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4A57" w14:textId="77777777" w:rsidR="00D76E56" w:rsidRDefault="00D76E56" w:rsidP="00D76E56">
      <w:pPr>
        <w:pStyle w:val="a7"/>
        <w:widowControl/>
        <w:shd w:val="clear" w:color="auto" w:fill="FFFFFF"/>
        <w:spacing w:before="0" w:beforeAutospacing="0" w:line="30" w:lineRule="atLeast"/>
        <w:ind w:firstLineChars="200" w:firstLine="480"/>
        <w:jc w:val="both"/>
        <w:rPr>
          <w:rFonts w:ascii="宋体" w:hAnsi="宋体" w:cs="宋体" w:hint="eastAsia"/>
          <w:color w:val="333333"/>
          <w:shd w:val="clear" w:color="auto" w:fill="FFFFFF"/>
        </w:rPr>
      </w:pPr>
    </w:p>
    <w:p w14:paraId="3E88BBEE" w14:textId="77777777" w:rsidR="00D76E56" w:rsidRDefault="00D76E56" w:rsidP="00D76E56">
      <w:pPr>
        <w:pStyle w:val="a7"/>
        <w:widowControl/>
        <w:shd w:val="clear" w:color="auto" w:fill="FFFFFF"/>
        <w:spacing w:before="0" w:beforeAutospacing="0" w:line="30" w:lineRule="atLeast"/>
        <w:ind w:firstLineChars="200" w:firstLine="480"/>
        <w:jc w:val="both"/>
        <w:rPr>
          <w:rFonts w:ascii="宋体" w:hAnsi="宋体" w:cs="宋体" w:hint="eastAsia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分解2023年财政衔接推进乡村振兴补助资金（非整合部分）分配表</w:t>
      </w:r>
    </w:p>
    <w:p w14:paraId="1E9E6883" w14:textId="77777777" w:rsidR="00D76E56" w:rsidRDefault="00D76E56" w:rsidP="00D76E56">
      <w:pPr>
        <w:pStyle w:val="a7"/>
        <w:widowControl/>
        <w:shd w:val="clear" w:color="auto" w:fill="FFFFFF"/>
        <w:spacing w:before="0" w:beforeAutospacing="0" w:line="30" w:lineRule="atLeast"/>
        <w:ind w:firstLineChars="200" w:firstLine="480"/>
        <w:jc w:val="both"/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                           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单位：万元</w:t>
      </w: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1183"/>
        <w:gridCol w:w="1185"/>
        <w:gridCol w:w="1185"/>
        <w:gridCol w:w="1185"/>
        <w:gridCol w:w="1186"/>
        <w:gridCol w:w="1186"/>
        <w:gridCol w:w="1186"/>
      </w:tblGrid>
      <w:tr w:rsidR="00D76E56" w14:paraId="44899CC4" w14:textId="77777777" w:rsidTr="00640E61">
        <w:trPr>
          <w:trHeight w:val="377"/>
        </w:trPr>
        <w:tc>
          <w:tcPr>
            <w:tcW w:w="1217" w:type="dxa"/>
            <w:vMerge w:val="restart"/>
            <w:vAlign w:val="center"/>
          </w:tcPr>
          <w:p w14:paraId="3E1C3545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5B345D13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资金规模</w:t>
            </w:r>
          </w:p>
        </w:tc>
        <w:tc>
          <w:tcPr>
            <w:tcW w:w="4870" w:type="dxa"/>
            <w:gridSpan w:val="4"/>
            <w:vAlign w:val="center"/>
          </w:tcPr>
          <w:p w14:paraId="02E386E9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其中</w:t>
            </w:r>
          </w:p>
        </w:tc>
        <w:tc>
          <w:tcPr>
            <w:tcW w:w="1218" w:type="dxa"/>
            <w:vMerge w:val="restart"/>
            <w:vAlign w:val="center"/>
          </w:tcPr>
          <w:p w14:paraId="6DBB466C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资金用途</w:t>
            </w:r>
          </w:p>
        </w:tc>
      </w:tr>
      <w:tr w:rsidR="00D76E56" w14:paraId="64F54012" w14:textId="77777777" w:rsidTr="00640E61">
        <w:trPr>
          <w:trHeight w:val="259"/>
        </w:trPr>
        <w:tc>
          <w:tcPr>
            <w:tcW w:w="1217" w:type="dxa"/>
            <w:vMerge/>
            <w:vAlign w:val="center"/>
          </w:tcPr>
          <w:p w14:paraId="6E4FDB99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Merge/>
            <w:vAlign w:val="center"/>
          </w:tcPr>
          <w:p w14:paraId="08A878F7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 w14:paraId="4235634A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中央安排</w:t>
            </w:r>
          </w:p>
        </w:tc>
        <w:tc>
          <w:tcPr>
            <w:tcW w:w="1217" w:type="dxa"/>
            <w:vAlign w:val="center"/>
          </w:tcPr>
          <w:p w14:paraId="152ED345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省级安排</w:t>
            </w:r>
          </w:p>
        </w:tc>
        <w:tc>
          <w:tcPr>
            <w:tcW w:w="1218" w:type="dxa"/>
            <w:vAlign w:val="center"/>
          </w:tcPr>
          <w:p w14:paraId="406BB92F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市级安排</w:t>
            </w:r>
          </w:p>
        </w:tc>
        <w:tc>
          <w:tcPr>
            <w:tcW w:w="1218" w:type="dxa"/>
            <w:vAlign w:val="center"/>
          </w:tcPr>
          <w:p w14:paraId="7FAC25F9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县级安排</w:t>
            </w:r>
          </w:p>
        </w:tc>
        <w:tc>
          <w:tcPr>
            <w:tcW w:w="1218" w:type="dxa"/>
            <w:vMerge/>
            <w:vAlign w:val="center"/>
          </w:tcPr>
          <w:p w14:paraId="0A39C2DD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D76E56" w14:paraId="7F6AE999" w14:textId="77777777" w:rsidTr="00640E61">
        <w:trPr>
          <w:trHeight w:val="529"/>
        </w:trPr>
        <w:tc>
          <w:tcPr>
            <w:tcW w:w="1217" w:type="dxa"/>
            <w:vAlign w:val="center"/>
          </w:tcPr>
          <w:p w14:paraId="2FA7DDB0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合计</w:t>
            </w:r>
          </w:p>
        </w:tc>
        <w:tc>
          <w:tcPr>
            <w:tcW w:w="1217" w:type="dxa"/>
            <w:vAlign w:val="center"/>
          </w:tcPr>
          <w:p w14:paraId="55F07909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1217" w:type="dxa"/>
            <w:vAlign w:val="center"/>
          </w:tcPr>
          <w:p w14:paraId="05602EC8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1217" w:type="dxa"/>
            <w:vAlign w:val="center"/>
          </w:tcPr>
          <w:p w14:paraId="55EF6055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5B4F8720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14FFC632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33633166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3"/>
                <w:szCs w:val="13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3"/>
                <w:szCs w:val="13"/>
                <w:shd w:val="clear" w:color="auto" w:fill="FFFFFF"/>
              </w:rPr>
              <w:t>欠发达国有林场巩固提升任务</w:t>
            </w:r>
          </w:p>
        </w:tc>
      </w:tr>
      <w:tr w:rsidR="00D76E56" w14:paraId="63FFF4BC" w14:textId="77777777" w:rsidTr="00640E61">
        <w:tc>
          <w:tcPr>
            <w:tcW w:w="1217" w:type="dxa"/>
            <w:vAlign w:val="center"/>
          </w:tcPr>
          <w:p w14:paraId="439080BA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昌邑区国有林总场</w:t>
            </w:r>
          </w:p>
        </w:tc>
        <w:tc>
          <w:tcPr>
            <w:tcW w:w="1217" w:type="dxa"/>
            <w:vAlign w:val="center"/>
          </w:tcPr>
          <w:p w14:paraId="19A73A03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1217" w:type="dxa"/>
            <w:vAlign w:val="center"/>
          </w:tcPr>
          <w:p w14:paraId="3F6941C8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1217" w:type="dxa"/>
            <w:vAlign w:val="center"/>
          </w:tcPr>
          <w:p w14:paraId="440D7471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5338E446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489A275F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vAlign w:val="center"/>
          </w:tcPr>
          <w:p w14:paraId="5CE54E76" w14:textId="77777777" w:rsidR="00D76E56" w:rsidRDefault="00D76E56" w:rsidP="00640E61">
            <w:pPr>
              <w:pStyle w:val="a7"/>
              <w:widowControl/>
              <w:spacing w:before="0" w:beforeAutospacing="0" w:line="3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3"/>
                <w:szCs w:val="13"/>
                <w:shd w:val="clear" w:color="auto" w:fill="FFFFFF"/>
              </w:rPr>
              <w:t>欠发达国有林场巩固提升任务</w:t>
            </w:r>
          </w:p>
        </w:tc>
      </w:tr>
    </w:tbl>
    <w:p w14:paraId="6D5CB167" w14:textId="77777777" w:rsidR="00D76E56" w:rsidRDefault="00D76E56" w:rsidP="00D76E56">
      <w:pPr>
        <w:pStyle w:val="a7"/>
        <w:widowControl/>
        <w:shd w:val="clear" w:color="auto" w:fill="FFFFFF"/>
        <w:spacing w:before="0" w:beforeAutospacing="0" w:line="30" w:lineRule="atLeast"/>
        <w:ind w:firstLineChars="200" w:firstLine="480"/>
        <w:jc w:val="both"/>
        <w:rPr>
          <w:rFonts w:ascii="宋体" w:hAnsi="宋体" w:cs="宋体"/>
          <w:color w:val="333333"/>
          <w:shd w:val="clear" w:color="auto" w:fill="FFFFFF"/>
        </w:rPr>
      </w:pPr>
    </w:p>
    <w:p w14:paraId="180EA5D8" w14:textId="77777777" w:rsidR="00D76E56" w:rsidRDefault="00D76E56" w:rsidP="00D76E56">
      <w:pPr>
        <w:jc w:val="center"/>
        <w:rPr>
          <w:rFonts w:ascii="宋体" w:hAnsi="宋体" w:cs="宋体" w:hint="eastAsia"/>
          <w:sz w:val="18"/>
          <w:szCs w:val="21"/>
        </w:rPr>
      </w:pPr>
    </w:p>
    <w:p w14:paraId="7F5AE8AF" w14:textId="77777777" w:rsidR="00F8640A" w:rsidRPr="00D76E56" w:rsidRDefault="00F8640A"/>
    <w:sectPr w:rsidR="00F8640A" w:rsidRPr="00D76E56" w:rsidSect="009E36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65B2" w14:textId="77777777" w:rsidR="009E361B" w:rsidRDefault="009E361B" w:rsidP="00D76E56">
      <w:r>
        <w:separator/>
      </w:r>
    </w:p>
  </w:endnote>
  <w:endnote w:type="continuationSeparator" w:id="0">
    <w:p w14:paraId="18F6767D" w14:textId="77777777" w:rsidR="009E361B" w:rsidRDefault="009E361B" w:rsidP="00D7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2E7E" w14:textId="77777777" w:rsidR="009E361B" w:rsidRDefault="009E361B" w:rsidP="00D76E56">
      <w:r>
        <w:separator/>
      </w:r>
    </w:p>
  </w:footnote>
  <w:footnote w:type="continuationSeparator" w:id="0">
    <w:p w14:paraId="533E3506" w14:textId="77777777" w:rsidR="009E361B" w:rsidRDefault="009E361B" w:rsidP="00D7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76"/>
    <w:rsid w:val="009C7D76"/>
    <w:rsid w:val="009E361B"/>
    <w:rsid w:val="00D76E56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451021-F649-4EF8-8BD5-8A47DEE6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5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76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76E56"/>
    <w:rPr>
      <w:sz w:val="18"/>
      <w:szCs w:val="18"/>
    </w:rPr>
  </w:style>
  <w:style w:type="paragraph" w:styleId="a7">
    <w:name w:val="Normal (Web)"/>
    <w:basedOn w:val="a"/>
    <w:rsid w:val="00D76E56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D76E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252695124@qq.com</dc:creator>
  <cp:keywords/>
  <dc:description/>
  <cp:lastModifiedBy>252695124@qq.com</cp:lastModifiedBy>
  <cp:revision>2</cp:revision>
  <dcterms:created xsi:type="dcterms:W3CDTF">2024-01-24T02:55:00Z</dcterms:created>
  <dcterms:modified xsi:type="dcterms:W3CDTF">2024-01-24T02:55:00Z</dcterms:modified>
</cp:coreProperties>
</file>