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759E" w:rsidRDefault="00CF2A53" w:rsidP="00524FFC">
      <w:pPr>
        <w:spacing w:beforeLines="50" w:before="156" w:afterLines="50" w:after="156" w:line="360" w:lineRule="auto"/>
        <w:jc w:val="center"/>
        <w:rPr>
          <w:rFonts w:ascii="黑体" w:eastAsia="黑体" w:hAnsi="黑体"/>
          <w:b/>
          <w:bCs/>
          <w:sz w:val="44"/>
          <w:szCs w:val="44"/>
        </w:rPr>
      </w:pPr>
      <w:r>
        <w:rPr>
          <w:rFonts w:ascii="华文中宋" w:eastAsia="华文中宋" w:hAnsi="华文中宋" w:cs="华文中宋" w:hint="eastAsia"/>
          <w:b/>
          <w:bCs/>
          <w:sz w:val="44"/>
          <w:szCs w:val="44"/>
        </w:rPr>
        <w:t>吉林省拉法山国家森林公园股份有限公司关于公开遴选中介机构的公告</w:t>
      </w:r>
    </w:p>
    <w:p w:rsidR="00C1759E" w:rsidRDefault="00CF2A53" w:rsidP="00524FFC">
      <w:pPr>
        <w:spacing w:beforeLines="50" w:before="156" w:afterLines="50" w:after="156" w:line="360" w:lineRule="auto"/>
        <w:ind w:firstLineChars="200" w:firstLine="600"/>
        <w:rPr>
          <w:rFonts w:ascii="仿宋" w:eastAsia="仿宋" w:hAnsi="仿宋"/>
          <w:sz w:val="30"/>
          <w:szCs w:val="30"/>
        </w:rPr>
      </w:pPr>
      <w:r>
        <w:rPr>
          <w:rFonts w:ascii="仿宋" w:eastAsia="仿宋" w:hAnsi="仿宋" w:hint="eastAsia"/>
          <w:sz w:val="30"/>
          <w:szCs w:val="30"/>
        </w:rPr>
        <w:t>为调查吉林省拉法山国家森林公园股份有限公司（以下简称“拉法山公司”）及其子公司资产情况，根据《中华人民共和国公司法》和拉法山公司《章程》的规定，现公开遴选财务审计、法律、资产评估中介机构，为拉法山公司及其子公司提供专项调查、评估工作</w:t>
      </w:r>
      <w:r>
        <w:rPr>
          <w:rFonts w:ascii="仿宋" w:eastAsia="仿宋" w:hAnsi="仿宋"/>
          <w:sz w:val="30"/>
          <w:szCs w:val="30"/>
        </w:rPr>
        <w:t>，</w:t>
      </w:r>
      <w:r>
        <w:rPr>
          <w:rFonts w:ascii="仿宋" w:eastAsia="仿宋" w:hAnsi="仿宋" w:hint="eastAsia"/>
          <w:sz w:val="30"/>
          <w:szCs w:val="30"/>
        </w:rPr>
        <w:t>就</w:t>
      </w:r>
      <w:r>
        <w:rPr>
          <w:rFonts w:ascii="仿宋" w:eastAsia="仿宋" w:hAnsi="仿宋"/>
          <w:sz w:val="30"/>
          <w:szCs w:val="30"/>
        </w:rPr>
        <w:t>相关事宜公告如下：</w:t>
      </w:r>
    </w:p>
    <w:p w:rsidR="00C1759E" w:rsidRDefault="00CF2A53" w:rsidP="00524FFC">
      <w:pPr>
        <w:spacing w:beforeLines="50" w:before="156" w:afterLines="50" w:after="156" w:line="360" w:lineRule="auto"/>
        <w:ind w:firstLineChars="200" w:firstLine="600"/>
        <w:rPr>
          <w:rFonts w:ascii="黑体" w:eastAsia="黑体" w:hAnsi="黑体"/>
          <w:sz w:val="30"/>
          <w:szCs w:val="30"/>
        </w:rPr>
      </w:pPr>
      <w:r>
        <w:rPr>
          <w:rFonts w:ascii="黑体" w:eastAsia="黑体" w:hAnsi="黑体" w:hint="eastAsia"/>
          <w:sz w:val="30"/>
          <w:szCs w:val="30"/>
        </w:rPr>
        <w:t>一</w:t>
      </w:r>
      <w:r>
        <w:rPr>
          <w:rFonts w:ascii="黑体" w:eastAsia="黑体" w:hAnsi="黑体"/>
          <w:sz w:val="30"/>
          <w:szCs w:val="30"/>
        </w:rPr>
        <w:t>、公司基本情况</w:t>
      </w:r>
    </w:p>
    <w:p w:rsidR="00C1759E" w:rsidRDefault="00CF2A53" w:rsidP="00524FFC">
      <w:pPr>
        <w:spacing w:beforeLines="50" w:before="156" w:afterLines="50" w:after="156" w:line="360" w:lineRule="auto"/>
        <w:ind w:firstLineChars="200" w:firstLine="600"/>
        <w:rPr>
          <w:rFonts w:ascii="仿宋" w:eastAsia="仿宋" w:hAnsi="仿宋"/>
          <w:sz w:val="30"/>
          <w:szCs w:val="30"/>
        </w:rPr>
      </w:pPr>
      <w:r>
        <w:rPr>
          <w:rFonts w:ascii="仿宋" w:eastAsia="仿宋" w:hAnsi="仿宋" w:hint="eastAsia"/>
          <w:sz w:val="30"/>
          <w:szCs w:val="30"/>
        </w:rPr>
        <w:t>吉林省拉法山国家森林公园股份有限公司成立于20</w:t>
      </w:r>
      <w:r>
        <w:rPr>
          <w:rFonts w:ascii="仿宋" w:eastAsia="仿宋" w:hAnsi="仿宋"/>
          <w:sz w:val="30"/>
          <w:szCs w:val="30"/>
        </w:rPr>
        <w:t>05</w:t>
      </w:r>
      <w:r>
        <w:rPr>
          <w:rFonts w:ascii="仿宋" w:eastAsia="仿宋" w:hAnsi="仿宋" w:hint="eastAsia"/>
          <w:sz w:val="30"/>
          <w:szCs w:val="30"/>
        </w:rPr>
        <w:t>年1</w:t>
      </w:r>
      <w:r>
        <w:rPr>
          <w:rFonts w:ascii="仿宋" w:eastAsia="仿宋" w:hAnsi="仿宋"/>
          <w:sz w:val="30"/>
          <w:szCs w:val="30"/>
        </w:rPr>
        <w:t>2</w:t>
      </w:r>
      <w:r>
        <w:rPr>
          <w:rFonts w:ascii="仿宋" w:eastAsia="仿宋" w:hAnsi="仿宋" w:hint="eastAsia"/>
          <w:sz w:val="30"/>
          <w:szCs w:val="30"/>
        </w:rPr>
        <w:t>月2</w:t>
      </w:r>
      <w:r>
        <w:rPr>
          <w:rFonts w:ascii="仿宋" w:eastAsia="仿宋" w:hAnsi="仿宋"/>
          <w:sz w:val="30"/>
          <w:szCs w:val="30"/>
        </w:rPr>
        <w:t>2</w:t>
      </w:r>
      <w:r>
        <w:rPr>
          <w:rFonts w:ascii="仿宋" w:eastAsia="仿宋" w:hAnsi="仿宋" w:hint="eastAsia"/>
          <w:sz w:val="30"/>
          <w:szCs w:val="30"/>
        </w:rPr>
        <w:t>日，注册资本金为10397万元，其中国有股4330万元，占总出资额的41.65%；自然人持股6067万元，占总出资额的58.35%。公司的主要业务为开展各项森林生态旅游活动等；旗下子公司共计26家，各子公司涉及的业务类型分属景区管理、木材加工、石材矿山开采、房地产开发等多个领域。</w:t>
      </w:r>
    </w:p>
    <w:p w:rsidR="00C1759E" w:rsidRDefault="00CF2A53" w:rsidP="00524FFC">
      <w:pPr>
        <w:spacing w:beforeLines="50" w:before="156" w:afterLines="50" w:after="156" w:line="360" w:lineRule="auto"/>
        <w:ind w:firstLineChars="200" w:firstLine="600"/>
        <w:rPr>
          <w:rFonts w:ascii="黑体" w:eastAsia="黑体" w:hAnsi="黑体"/>
          <w:sz w:val="30"/>
          <w:szCs w:val="30"/>
        </w:rPr>
      </w:pPr>
      <w:r>
        <w:rPr>
          <w:rFonts w:ascii="黑体" w:eastAsia="黑体" w:hAnsi="黑体" w:hint="eastAsia"/>
          <w:sz w:val="30"/>
          <w:szCs w:val="30"/>
        </w:rPr>
        <w:t>二</w:t>
      </w:r>
      <w:r>
        <w:rPr>
          <w:rFonts w:ascii="黑体" w:eastAsia="黑体" w:hAnsi="黑体"/>
          <w:sz w:val="30"/>
          <w:szCs w:val="30"/>
        </w:rPr>
        <w:t>、</w:t>
      </w:r>
      <w:r>
        <w:rPr>
          <w:rFonts w:ascii="黑体" w:eastAsia="黑体" w:hAnsi="黑体" w:hint="eastAsia"/>
          <w:sz w:val="30"/>
          <w:szCs w:val="30"/>
        </w:rPr>
        <w:t>服务</w:t>
      </w:r>
      <w:r>
        <w:rPr>
          <w:rFonts w:ascii="黑体" w:eastAsia="黑体" w:hAnsi="黑体"/>
          <w:sz w:val="30"/>
          <w:szCs w:val="30"/>
        </w:rPr>
        <w:t>内容</w:t>
      </w:r>
    </w:p>
    <w:p w:rsidR="00C1759E" w:rsidRDefault="00CF2A53" w:rsidP="00524FFC">
      <w:pPr>
        <w:spacing w:beforeLines="50" w:before="156" w:afterLines="50" w:after="156" w:line="360" w:lineRule="auto"/>
        <w:ind w:firstLineChars="200" w:firstLine="600"/>
        <w:rPr>
          <w:rFonts w:ascii="仿宋" w:eastAsia="仿宋" w:hAnsi="仿宋"/>
          <w:sz w:val="30"/>
          <w:szCs w:val="30"/>
        </w:rPr>
      </w:pPr>
      <w:r>
        <w:rPr>
          <w:rFonts w:ascii="仿宋" w:eastAsia="仿宋" w:hAnsi="仿宋"/>
          <w:sz w:val="30"/>
          <w:szCs w:val="30"/>
        </w:rPr>
        <w:t>（一）财务审计服务</w:t>
      </w:r>
    </w:p>
    <w:p w:rsidR="00C1759E" w:rsidRDefault="00CF2A53" w:rsidP="00524FFC">
      <w:pPr>
        <w:spacing w:beforeLines="50" w:before="156" w:afterLines="50" w:after="156" w:line="360" w:lineRule="auto"/>
        <w:ind w:firstLineChars="200" w:firstLine="600"/>
        <w:rPr>
          <w:rFonts w:ascii="仿宋" w:eastAsia="仿宋" w:hAnsi="仿宋"/>
          <w:sz w:val="30"/>
          <w:szCs w:val="30"/>
        </w:rPr>
      </w:pPr>
      <w:r>
        <w:rPr>
          <w:rFonts w:ascii="仿宋" w:eastAsia="仿宋" w:hAnsi="仿宋" w:hint="eastAsia"/>
          <w:sz w:val="30"/>
          <w:szCs w:val="30"/>
        </w:rPr>
        <w:t>为拉法山</w:t>
      </w:r>
      <w:r>
        <w:rPr>
          <w:rFonts w:ascii="仿宋" w:eastAsia="仿宋" w:hAnsi="仿宋"/>
          <w:sz w:val="30"/>
          <w:szCs w:val="30"/>
        </w:rPr>
        <w:t>公司及子公司</w:t>
      </w:r>
      <w:r>
        <w:rPr>
          <w:rFonts w:ascii="仿宋" w:eastAsia="仿宋" w:hAnsi="仿宋" w:hint="eastAsia"/>
          <w:sz w:val="30"/>
          <w:szCs w:val="30"/>
        </w:rPr>
        <w:t>进行</w:t>
      </w:r>
      <w:r>
        <w:rPr>
          <w:rFonts w:ascii="仿宋" w:eastAsia="仿宋" w:hAnsi="仿宋"/>
          <w:sz w:val="30"/>
          <w:szCs w:val="30"/>
        </w:rPr>
        <w:t>财务</w:t>
      </w:r>
      <w:r>
        <w:rPr>
          <w:rFonts w:ascii="仿宋" w:eastAsia="仿宋" w:hAnsi="仿宋" w:hint="eastAsia"/>
          <w:sz w:val="30"/>
          <w:szCs w:val="30"/>
        </w:rPr>
        <w:t>尽职调查</w:t>
      </w:r>
      <w:r>
        <w:rPr>
          <w:rFonts w:ascii="仿宋" w:eastAsia="仿宋" w:hAnsi="仿宋"/>
          <w:sz w:val="30"/>
          <w:szCs w:val="30"/>
        </w:rPr>
        <w:t>，</w:t>
      </w:r>
      <w:r>
        <w:rPr>
          <w:rFonts w:ascii="仿宋" w:eastAsia="仿宋" w:hAnsi="仿宋" w:hint="eastAsia"/>
          <w:sz w:val="30"/>
          <w:szCs w:val="30"/>
        </w:rPr>
        <w:t>并</w:t>
      </w:r>
      <w:r>
        <w:rPr>
          <w:rFonts w:ascii="仿宋" w:eastAsia="仿宋" w:hAnsi="仿宋"/>
          <w:sz w:val="30"/>
          <w:szCs w:val="30"/>
        </w:rPr>
        <w:t>出具尽职调查报告</w:t>
      </w:r>
      <w:r>
        <w:rPr>
          <w:rFonts w:ascii="仿宋" w:eastAsia="仿宋" w:hAnsi="仿宋" w:hint="eastAsia"/>
          <w:sz w:val="30"/>
          <w:szCs w:val="30"/>
        </w:rPr>
        <w:t>及审计报告。</w:t>
      </w:r>
    </w:p>
    <w:p w:rsidR="00C1759E" w:rsidRDefault="00CF2A53" w:rsidP="00524FFC">
      <w:pPr>
        <w:spacing w:beforeLines="50" w:before="156" w:afterLines="50" w:after="156" w:line="360" w:lineRule="auto"/>
        <w:ind w:firstLineChars="200" w:firstLine="600"/>
        <w:rPr>
          <w:rFonts w:ascii="仿宋" w:eastAsia="仿宋" w:hAnsi="仿宋"/>
          <w:sz w:val="30"/>
          <w:szCs w:val="30"/>
        </w:rPr>
      </w:pPr>
      <w:r>
        <w:rPr>
          <w:rFonts w:ascii="仿宋" w:eastAsia="仿宋" w:hAnsi="仿宋" w:hint="eastAsia"/>
          <w:sz w:val="30"/>
          <w:szCs w:val="30"/>
        </w:rPr>
        <w:t>（</w:t>
      </w:r>
      <w:r>
        <w:rPr>
          <w:rFonts w:ascii="仿宋" w:eastAsia="仿宋" w:hAnsi="仿宋"/>
          <w:sz w:val="30"/>
          <w:szCs w:val="30"/>
        </w:rPr>
        <w:t>二</w:t>
      </w:r>
      <w:r>
        <w:rPr>
          <w:rFonts w:ascii="仿宋" w:eastAsia="仿宋" w:hAnsi="仿宋" w:hint="eastAsia"/>
          <w:sz w:val="30"/>
          <w:szCs w:val="30"/>
        </w:rPr>
        <w:t>）专项</w:t>
      </w:r>
      <w:r>
        <w:rPr>
          <w:rFonts w:ascii="仿宋" w:eastAsia="仿宋" w:hAnsi="仿宋"/>
          <w:sz w:val="30"/>
          <w:szCs w:val="30"/>
        </w:rPr>
        <w:t>法律服务</w:t>
      </w:r>
    </w:p>
    <w:p w:rsidR="00C1759E" w:rsidRDefault="00CF2A53" w:rsidP="00524FFC">
      <w:pPr>
        <w:spacing w:beforeLines="50" w:before="156" w:afterLines="50" w:after="156" w:line="360" w:lineRule="auto"/>
        <w:ind w:firstLineChars="200" w:firstLine="600"/>
        <w:rPr>
          <w:rFonts w:ascii="仿宋" w:eastAsia="仿宋" w:hAnsi="仿宋"/>
          <w:sz w:val="30"/>
          <w:szCs w:val="30"/>
        </w:rPr>
      </w:pPr>
      <w:r>
        <w:rPr>
          <w:rFonts w:ascii="仿宋" w:eastAsia="仿宋" w:hAnsi="仿宋" w:hint="eastAsia"/>
          <w:sz w:val="30"/>
          <w:szCs w:val="30"/>
        </w:rPr>
        <w:lastRenderedPageBreak/>
        <w:t>为拉法山</w:t>
      </w:r>
      <w:r>
        <w:rPr>
          <w:rFonts w:ascii="仿宋" w:eastAsia="仿宋" w:hAnsi="仿宋"/>
          <w:sz w:val="30"/>
          <w:szCs w:val="30"/>
        </w:rPr>
        <w:t>公司</w:t>
      </w:r>
      <w:r>
        <w:rPr>
          <w:rFonts w:ascii="仿宋" w:eastAsia="仿宋" w:hAnsi="仿宋" w:hint="eastAsia"/>
          <w:sz w:val="30"/>
          <w:szCs w:val="30"/>
        </w:rPr>
        <w:t>及其子公司</w:t>
      </w:r>
      <w:r>
        <w:rPr>
          <w:rFonts w:ascii="仿宋" w:eastAsia="仿宋" w:hAnsi="仿宋"/>
          <w:sz w:val="30"/>
          <w:szCs w:val="30"/>
        </w:rPr>
        <w:t>进行法律尽职调查，</w:t>
      </w:r>
      <w:r>
        <w:rPr>
          <w:rFonts w:ascii="仿宋" w:eastAsia="仿宋" w:hAnsi="仿宋" w:hint="eastAsia"/>
          <w:sz w:val="30"/>
          <w:szCs w:val="30"/>
        </w:rPr>
        <w:t>并</w:t>
      </w:r>
      <w:r>
        <w:rPr>
          <w:rFonts w:ascii="仿宋" w:eastAsia="仿宋" w:hAnsi="仿宋"/>
          <w:sz w:val="30"/>
          <w:szCs w:val="30"/>
        </w:rPr>
        <w:t>出具尽职调查报告</w:t>
      </w:r>
      <w:r>
        <w:rPr>
          <w:rFonts w:ascii="仿宋" w:eastAsia="仿宋" w:hAnsi="仿宋" w:hint="eastAsia"/>
          <w:sz w:val="30"/>
          <w:szCs w:val="30"/>
        </w:rPr>
        <w:t>及法律意见书。</w:t>
      </w:r>
    </w:p>
    <w:p w:rsidR="00C1759E" w:rsidRDefault="00CF2A53" w:rsidP="00524FFC">
      <w:pPr>
        <w:spacing w:beforeLines="50" w:before="156" w:afterLines="50" w:after="156" w:line="360" w:lineRule="auto"/>
        <w:ind w:firstLineChars="200" w:firstLine="600"/>
        <w:rPr>
          <w:rFonts w:ascii="仿宋" w:eastAsia="仿宋" w:hAnsi="仿宋"/>
          <w:sz w:val="30"/>
          <w:szCs w:val="30"/>
        </w:rPr>
      </w:pPr>
      <w:r>
        <w:rPr>
          <w:rFonts w:ascii="仿宋" w:eastAsia="仿宋" w:hAnsi="仿宋" w:hint="eastAsia"/>
          <w:sz w:val="30"/>
          <w:szCs w:val="30"/>
        </w:rPr>
        <w:t>（三）</w:t>
      </w:r>
      <w:r>
        <w:rPr>
          <w:rFonts w:ascii="仿宋" w:eastAsia="仿宋" w:hAnsi="仿宋"/>
          <w:sz w:val="30"/>
          <w:szCs w:val="30"/>
        </w:rPr>
        <w:t>资产评估服务</w:t>
      </w:r>
    </w:p>
    <w:p w:rsidR="00C1759E" w:rsidRDefault="00CF2A53" w:rsidP="00524FFC">
      <w:pPr>
        <w:spacing w:beforeLines="50" w:before="156" w:afterLines="50" w:after="156" w:line="360" w:lineRule="auto"/>
        <w:ind w:firstLineChars="200" w:firstLine="600"/>
        <w:rPr>
          <w:rFonts w:ascii="仿宋" w:eastAsia="仿宋" w:hAnsi="仿宋"/>
          <w:sz w:val="30"/>
          <w:szCs w:val="30"/>
        </w:rPr>
      </w:pPr>
      <w:r>
        <w:rPr>
          <w:rFonts w:ascii="仿宋" w:eastAsia="仿宋" w:hAnsi="仿宋" w:hint="eastAsia"/>
          <w:sz w:val="30"/>
          <w:szCs w:val="30"/>
        </w:rPr>
        <w:t>为拉法山</w:t>
      </w:r>
      <w:r>
        <w:rPr>
          <w:rFonts w:ascii="仿宋" w:eastAsia="仿宋" w:hAnsi="仿宋"/>
          <w:sz w:val="30"/>
          <w:szCs w:val="30"/>
        </w:rPr>
        <w:t>公司</w:t>
      </w:r>
      <w:r>
        <w:rPr>
          <w:rFonts w:ascii="仿宋" w:eastAsia="仿宋" w:hAnsi="仿宋" w:hint="eastAsia"/>
          <w:sz w:val="30"/>
          <w:szCs w:val="30"/>
        </w:rPr>
        <w:t>及其子公司的不动产、动产、无形资产、企业价值、资产损失或者其他经济权益进行专项资产评估</w:t>
      </w:r>
      <w:r>
        <w:rPr>
          <w:rFonts w:ascii="仿宋" w:eastAsia="仿宋" w:hAnsi="仿宋"/>
          <w:sz w:val="30"/>
          <w:szCs w:val="30"/>
        </w:rPr>
        <w:t>，</w:t>
      </w:r>
      <w:r>
        <w:rPr>
          <w:rFonts w:ascii="仿宋" w:eastAsia="仿宋" w:hAnsi="仿宋" w:hint="eastAsia"/>
          <w:sz w:val="30"/>
          <w:szCs w:val="30"/>
        </w:rPr>
        <w:t>并</w:t>
      </w:r>
      <w:r>
        <w:rPr>
          <w:rFonts w:ascii="仿宋" w:eastAsia="仿宋" w:hAnsi="仿宋"/>
          <w:sz w:val="30"/>
          <w:szCs w:val="30"/>
        </w:rPr>
        <w:t>出具评估报告。</w:t>
      </w:r>
    </w:p>
    <w:p w:rsidR="00C1759E" w:rsidRDefault="00CF2A53" w:rsidP="00524FFC">
      <w:pPr>
        <w:spacing w:beforeLines="50" w:before="156" w:afterLines="50" w:after="156" w:line="360" w:lineRule="auto"/>
        <w:ind w:firstLineChars="200" w:firstLine="600"/>
        <w:rPr>
          <w:rFonts w:ascii="黑体" w:eastAsia="黑体" w:hAnsi="黑体"/>
          <w:sz w:val="30"/>
          <w:szCs w:val="30"/>
        </w:rPr>
      </w:pPr>
      <w:r>
        <w:rPr>
          <w:rFonts w:ascii="黑体" w:eastAsia="黑体" w:hAnsi="黑体" w:hint="eastAsia"/>
          <w:sz w:val="30"/>
          <w:szCs w:val="30"/>
        </w:rPr>
        <w:t>三</w:t>
      </w:r>
      <w:r>
        <w:rPr>
          <w:rFonts w:ascii="黑体" w:eastAsia="黑体" w:hAnsi="黑体"/>
          <w:sz w:val="30"/>
          <w:szCs w:val="30"/>
        </w:rPr>
        <w:t>、</w:t>
      </w:r>
      <w:r>
        <w:rPr>
          <w:rFonts w:ascii="黑体" w:eastAsia="黑体" w:hAnsi="黑体" w:hint="eastAsia"/>
          <w:sz w:val="30"/>
          <w:szCs w:val="30"/>
        </w:rPr>
        <w:t>资质条件</w:t>
      </w:r>
      <w:r>
        <w:rPr>
          <w:rFonts w:ascii="黑体" w:eastAsia="黑体" w:hAnsi="黑体"/>
          <w:sz w:val="30"/>
          <w:szCs w:val="30"/>
        </w:rPr>
        <w:t>要求</w:t>
      </w:r>
    </w:p>
    <w:p w:rsidR="00C1759E" w:rsidRDefault="00CF2A53" w:rsidP="00524FFC">
      <w:pPr>
        <w:spacing w:beforeLines="50" w:before="156" w:afterLines="50" w:after="156" w:line="360" w:lineRule="auto"/>
        <w:ind w:firstLineChars="200" w:firstLine="600"/>
        <w:rPr>
          <w:rFonts w:ascii="仿宋" w:eastAsia="仿宋" w:hAnsi="仿宋"/>
          <w:sz w:val="30"/>
          <w:szCs w:val="30"/>
        </w:rPr>
      </w:pPr>
      <w:r>
        <w:rPr>
          <w:rFonts w:ascii="仿宋" w:eastAsia="仿宋" w:hAnsi="仿宋" w:hint="eastAsia"/>
          <w:sz w:val="30"/>
          <w:szCs w:val="30"/>
        </w:rPr>
        <w:t>（</w:t>
      </w:r>
      <w:r>
        <w:rPr>
          <w:rFonts w:ascii="仿宋" w:eastAsia="仿宋" w:hAnsi="仿宋"/>
          <w:sz w:val="30"/>
          <w:szCs w:val="30"/>
        </w:rPr>
        <w:t>一</w:t>
      </w:r>
      <w:r>
        <w:rPr>
          <w:rFonts w:ascii="仿宋" w:eastAsia="仿宋" w:hAnsi="仿宋" w:hint="eastAsia"/>
          <w:sz w:val="30"/>
          <w:szCs w:val="30"/>
        </w:rPr>
        <w:t>）</w:t>
      </w:r>
      <w:r>
        <w:rPr>
          <w:rFonts w:ascii="仿宋" w:eastAsia="仿宋" w:hAnsi="仿宋"/>
          <w:sz w:val="30"/>
          <w:szCs w:val="30"/>
        </w:rPr>
        <w:t>会计师事务所</w:t>
      </w:r>
    </w:p>
    <w:p w:rsidR="00C1759E" w:rsidRDefault="00CF2A53" w:rsidP="00524FFC">
      <w:pPr>
        <w:spacing w:beforeLines="50" w:before="156" w:afterLines="50" w:after="156" w:line="360" w:lineRule="auto"/>
        <w:ind w:firstLineChars="200" w:firstLine="600"/>
        <w:rPr>
          <w:rFonts w:ascii="仿宋" w:eastAsia="仿宋" w:hAnsi="仿宋"/>
          <w:sz w:val="30"/>
          <w:szCs w:val="30"/>
        </w:rPr>
      </w:pPr>
      <w:r>
        <w:rPr>
          <w:rFonts w:ascii="仿宋" w:eastAsia="仿宋" w:hAnsi="仿宋" w:hint="eastAsia"/>
          <w:sz w:val="30"/>
          <w:szCs w:val="30"/>
        </w:rPr>
        <w:t>1．依法登记注册，具备有效的营业执照，处于正常执业状态并具有会计师事务所执业资格；注册地在吉林省外的，应在长春市或吉林市设立分支机构；</w:t>
      </w:r>
    </w:p>
    <w:p w:rsidR="00C1759E" w:rsidRDefault="00CF2A53" w:rsidP="00524FFC">
      <w:pPr>
        <w:spacing w:beforeLines="50" w:before="156" w:afterLines="50" w:after="156" w:line="360" w:lineRule="auto"/>
        <w:ind w:firstLineChars="200" w:firstLine="600"/>
        <w:rPr>
          <w:rFonts w:ascii="仿宋" w:eastAsia="仿宋" w:hAnsi="仿宋"/>
          <w:sz w:val="30"/>
          <w:szCs w:val="30"/>
        </w:rPr>
      </w:pPr>
      <w:r>
        <w:rPr>
          <w:rFonts w:ascii="仿宋" w:eastAsia="仿宋" w:hAnsi="仿宋" w:hint="eastAsia"/>
          <w:sz w:val="30"/>
          <w:szCs w:val="30"/>
        </w:rPr>
        <w:t>2．成立时间在5年以上，员工总人数不少于30人且具备执业资格的注册会计师不少于10人；</w:t>
      </w:r>
    </w:p>
    <w:p w:rsidR="00C1759E" w:rsidRDefault="00CF2A53" w:rsidP="00524FFC">
      <w:pPr>
        <w:spacing w:beforeLines="50" w:before="156" w:afterLines="50" w:after="156" w:line="360" w:lineRule="auto"/>
        <w:ind w:firstLineChars="200" w:firstLine="600"/>
        <w:rPr>
          <w:rFonts w:ascii="仿宋" w:eastAsia="仿宋" w:hAnsi="仿宋"/>
          <w:sz w:val="30"/>
          <w:szCs w:val="30"/>
        </w:rPr>
      </w:pPr>
      <w:r>
        <w:rPr>
          <w:rFonts w:ascii="仿宋" w:eastAsia="仿宋" w:hAnsi="仿宋" w:hint="eastAsia"/>
          <w:sz w:val="30"/>
          <w:szCs w:val="30"/>
        </w:rPr>
        <w:t>3．财务制度健全，质量控制制度和内部管理制度健全并有效执行，执业质量和职业道德良好；</w:t>
      </w:r>
    </w:p>
    <w:p w:rsidR="00C1759E" w:rsidRDefault="00CF2A53" w:rsidP="00524FFC">
      <w:pPr>
        <w:spacing w:beforeLines="50" w:before="156" w:afterLines="50" w:after="156" w:line="360" w:lineRule="auto"/>
        <w:ind w:firstLineChars="200" w:firstLine="600"/>
        <w:rPr>
          <w:rFonts w:ascii="仿宋" w:eastAsia="仿宋" w:hAnsi="仿宋"/>
          <w:sz w:val="30"/>
          <w:szCs w:val="30"/>
        </w:rPr>
      </w:pPr>
      <w:r>
        <w:rPr>
          <w:rFonts w:ascii="仿宋" w:eastAsia="仿宋" w:hAnsi="仿宋" w:hint="eastAsia"/>
          <w:sz w:val="30"/>
          <w:szCs w:val="30"/>
        </w:rPr>
        <w:t>4．吉林省注</w:t>
      </w:r>
      <w:proofErr w:type="gramStart"/>
      <w:r>
        <w:rPr>
          <w:rFonts w:ascii="仿宋" w:eastAsia="仿宋" w:hAnsi="仿宋" w:hint="eastAsia"/>
          <w:sz w:val="30"/>
          <w:szCs w:val="30"/>
        </w:rPr>
        <w:t>协发布</w:t>
      </w:r>
      <w:proofErr w:type="gramEnd"/>
      <w:r>
        <w:rPr>
          <w:rFonts w:ascii="仿宋" w:eastAsia="仿宋" w:hAnsi="仿宋" w:hint="eastAsia"/>
          <w:sz w:val="30"/>
          <w:szCs w:val="30"/>
        </w:rPr>
        <w:t>的最新一期会计师事务所综合评价排名A3级以上；</w:t>
      </w:r>
    </w:p>
    <w:p w:rsidR="00C1759E" w:rsidRDefault="00CF2A53" w:rsidP="00524FFC">
      <w:pPr>
        <w:spacing w:beforeLines="50" w:before="156" w:afterLines="50" w:after="156" w:line="360" w:lineRule="auto"/>
        <w:ind w:firstLineChars="200" w:firstLine="600"/>
        <w:rPr>
          <w:rFonts w:ascii="仿宋" w:eastAsia="仿宋" w:hAnsi="仿宋"/>
          <w:sz w:val="30"/>
          <w:szCs w:val="30"/>
        </w:rPr>
      </w:pPr>
      <w:r>
        <w:rPr>
          <w:rFonts w:ascii="仿宋" w:eastAsia="仿宋" w:hAnsi="仿宋" w:hint="eastAsia"/>
          <w:sz w:val="30"/>
          <w:szCs w:val="30"/>
        </w:rPr>
        <w:t>5．最近3年无重大过失及受监管机构或行政、司法机关处罚的不良记录；</w:t>
      </w:r>
    </w:p>
    <w:p w:rsidR="00C1759E" w:rsidRDefault="00CF2A53" w:rsidP="00524FFC">
      <w:pPr>
        <w:spacing w:beforeLines="50" w:before="156" w:afterLines="50" w:after="156" w:line="360" w:lineRule="auto"/>
        <w:ind w:firstLineChars="200" w:firstLine="600"/>
        <w:rPr>
          <w:rFonts w:ascii="仿宋" w:eastAsia="仿宋" w:hAnsi="仿宋"/>
          <w:sz w:val="30"/>
          <w:szCs w:val="30"/>
        </w:rPr>
      </w:pPr>
      <w:r>
        <w:rPr>
          <w:rFonts w:ascii="仿宋" w:eastAsia="仿宋" w:hAnsi="仿宋" w:hint="eastAsia"/>
          <w:sz w:val="30"/>
          <w:szCs w:val="30"/>
        </w:rPr>
        <w:t>6．有固定的办公场所，具有保证服务顺利实施完成的专职</w:t>
      </w:r>
      <w:r>
        <w:rPr>
          <w:rFonts w:ascii="仿宋" w:eastAsia="仿宋" w:hAnsi="仿宋" w:hint="eastAsia"/>
          <w:sz w:val="30"/>
          <w:szCs w:val="30"/>
        </w:rPr>
        <w:lastRenderedPageBreak/>
        <w:t>注册会计师和设备条件；</w:t>
      </w:r>
    </w:p>
    <w:p w:rsidR="00C1759E" w:rsidRDefault="00CF2A53" w:rsidP="00524FFC">
      <w:pPr>
        <w:spacing w:beforeLines="50" w:before="156" w:afterLines="50" w:after="156" w:line="360" w:lineRule="auto"/>
        <w:ind w:firstLineChars="200" w:firstLine="600"/>
        <w:rPr>
          <w:rFonts w:ascii="仿宋" w:eastAsia="仿宋" w:hAnsi="仿宋"/>
          <w:sz w:val="30"/>
          <w:szCs w:val="30"/>
        </w:rPr>
      </w:pPr>
      <w:r>
        <w:rPr>
          <w:rFonts w:ascii="仿宋" w:eastAsia="仿宋" w:hAnsi="仿宋" w:hint="eastAsia"/>
          <w:sz w:val="30"/>
          <w:szCs w:val="30"/>
        </w:rPr>
        <w:t>7．为拉法山公司及其子公司提供服务的会计师团队成员应在八人以上，其中，注册会计师人数应在三人以上；团队成员应当具备大型国有企业审计、财务调查业务经验，且近</w:t>
      </w:r>
      <w:r>
        <w:rPr>
          <w:rFonts w:ascii="仿宋" w:eastAsia="仿宋" w:hAnsi="仿宋"/>
          <w:sz w:val="30"/>
          <w:szCs w:val="30"/>
        </w:rPr>
        <w:t>3</w:t>
      </w:r>
      <w:r>
        <w:rPr>
          <w:rFonts w:ascii="仿宋" w:eastAsia="仿宋" w:hAnsi="仿宋" w:hint="eastAsia"/>
          <w:sz w:val="30"/>
          <w:szCs w:val="30"/>
        </w:rPr>
        <w:t>年</w:t>
      </w:r>
      <w:r>
        <w:rPr>
          <w:rFonts w:ascii="仿宋" w:eastAsia="仿宋" w:hAnsi="仿宋"/>
          <w:sz w:val="30"/>
          <w:szCs w:val="30"/>
        </w:rPr>
        <w:t>无违法</w:t>
      </w:r>
      <w:r>
        <w:rPr>
          <w:rFonts w:ascii="仿宋" w:eastAsia="仿宋" w:hAnsi="仿宋" w:hint="eastAsia"/>
          <w:sz w:val="30"/>
          <w:szCs w:val="30"/>
        </w:rPr>
        <w:t>违规</w:t>
      </w:r>
      <w:r>
        <w:rPr>
          <w:rFonts w:ascii="仿宋" w:eastAsia="仿宋" w:hAnsi="仿宋"/>
          <w:sz w:val="30"/>
          <w:szCs w:val="30"/>
        </w:rPr>
        <w:t>和不良</w:t>
      </w:r>
      <w:r>
        <w:rPr>
          <w:rFonts w:ascii="仿宋" w:eastAsia="仿宋" w:hAnsi="仿宋" w:hint="eastAsia"/>
          <w:sz w:val="30"/>
          <w:szCs w:val="30"/>
        </w:rPr>
        <w:t>执业</w:t>
      </w:r>
      <w:r>
        <w:rPr>
          <w:rFonts w:ascii="仿宋" w:eastAsia="仿宋" w:hAnsi="仿宋"/>
          <w:sz w:val="30"/>
          <w:szCs w:val="30"/>
        </w:rPr>
        <w:t>记录</w:t>
      </w:r>
      <w:r>
        <w:rPr>
          <w:rFonts w:ascii="仿宋" w:eastAsia="仿宋" w:hAnsi="仿宋" w:hint="eastAsia"/>
          <w:sz w:val="30"/>
          <w:szCs w:val="30"/>
        </w:rPr>
        <w:t>。</w:t>
      </w:r>
    </w:p>
    <w:p w:rsidR="00C1759E" w:rsidRDefault="00CF2A53" w:rsidP="00524FFC">
      <w:pPr>
        <w:spacing w:beforeLines="50" w:before="156" w:afterLines="50" w:after="156" w:line="360" w:lineRule="auto"/>
        <w:ind w:firstLineChars="200" w:firstLine="600"/>
        <w:rPr>
          <w:rFonts w:ascii="仿宋" w:eastAsia="仿宋" w:hAnsi="仿宋"/>
          <w:sz w:val="30"/>
          <w:szCs w:val="30"/>
        </w:rPr>
      </w:pPr>
      <w:r>
        <w:rPr>
          <w:rFonts w:ascii="仿宋" w:eastAsia="仿宋" w:hAnsi="仿宋" w:hint="eastAsia"/>
          <w:sz w:val="30"/>
          <w:szCs w:val="30"/>
        </w:rPr>
        <w:t>（</w:t>
      </w:r>
      <w:r>
        <w:rPr>
          <w:rFonts w:ascii="仿宋" w:eastAsia="仿宋" w:hAnsi="仿宋"/>
          <w:sz w:val="30"/>
          <w:szCs w:val="30"/>
        </w:rPr>
        <w:t>二</w:t>
      </w:r>
      <w:r>
        <w:rPr>
          <w:rFonts w:ascii="仿宋" w:eastAsia="仿宋" w:hAnsi="仿宋" w:hint="eastAsia"/>
          <w:sz w:val="30"/>
          <w:szCs w:val="30"/>
        </w:rPr>
        <w:t>）</w:t>
      </w:r>
      <w:r>
        <w:rPr>
          <w:rFonts w:ascii="仿宋" w:eastAsia="仿宋" w:hAnsi="仿宋"/>
          <w:sz w:val="30"/>
          <w:szCs w:val="30"/>
        </w:rPr>
        <w:t>律师</w:t>
      </w:r>
      <w:r>
        <w:rPr>
          <w:rFonts w:ascii="仿宋" w:eastAsia="仿宋" w:hAnsi="仿宋" w:hint="eastAsia"/>
          <w:sz w:val="30"/>
          <w:szCs w:val="30"/>
        </w:rPr>
        <w:t>事务所</w:t>
      </w:r>
    </w:p>
    <w:p w:rsidR="00C1759E" w:rsidRDefault="00CF2A53" w:rsidP="00524FFC">
      <w:pPr>
        <w:spacing w:beforeLines="50" w:before="156" w:afterLines="50" w:after="156" w:line="360" w:lineRule="auto"/>
        <w:ind w:firstLineChars="200" w:firstLine="600"/>
        <w:rPr>
          <w:rFonts w:ascii="仿宋" w:eastAsia="仿宋" w:hAnsi="仿宋"/>
          <w:sz w:val="30"/>
          <w:szCs w:val="30"/>
        </w:rPr>
      </w:pPr>
      <w:bookmarkStart w:id="0" w:name="_Hlk17057579"/>
      <w:r>
        <w:rPr>
          <w:rFonts w:ascii="仿宋" w:eastAsia="仿宋" w:hAnsi="仿宋" w:hint="eastAsia"/>
          <w:sz w:val="30"/>
          <w:szCs w:val="30"/>
        </w:rPr>
        <w:t>1.律师事务所依法</w:t>
      </w:r>
      <w:r>
        <w:rPr>
          <w:rFonts w:ascii="仿宋" w:eastAsia="仿宋" w:hAnsi="仿宋"/>
          <w:sz w:val="30"/>
          <w:szCs w:val="30"/>
        </w:rPr>
        <w:t>成立</w:t>
      </w:r>
      <w:r>
        <w:rPr>
          <w:rFonts w:ascii="仿宋" w:eastAsia="仿宋" w:hAnsi="仿宋" w:hint="eastAsia"/>
          <w:sz w:val="30"/>
          <w:szCs w:val="30"/>
        </w:rPr>
        <w:t>并连续正常执业5年</w:t>
      </w:r>
      <w:r>
        <w:rPr>
          <w:rFonts w:ascii="仿宋" w:eastAsia="仿宋" w:hAnsi="仿宋"/>
          <w:sz w:val="30"/>
          <w:szCs w:val="30"/>
        </w:rPr>
        <w:t>以上，具备有效的《律师</w:t>
      </w:r>
      <w:r>
        <w:rPr>
          <w:rFonts w:ascii="仿宋" w:eastAsia="仿宋" w:hAnsi="仿宋" w:hint="eastAsia"/>
          <w:sz w:val="30"/>
          <w:szCs w:val="30"/>
        </w:rPr>
        <w:t>事务所执业</w:t>
      </w:r>
      <w:r>
        <w:rPr>
          <w:rFonts w:ascii="仿宋" w:eastAsia="仿宋" w:hAnsi="仿宋"/>
          <w:sz w:val="30"/>
          <w:szCs w:val="30"/>
        </w:rPr>
        <w:t>许可证》；</w:t>
      </w:r>
    </w:p>
    <w:p w:rsidR="00C1759E" w:rsidRDefault="00CF2A53" w:rsidP="00524FFC">
      <w:pPr>
        <w:spacing w:beforeLines="50" w:before="156" w:afterLines="50" w:after="156" w:line="360" w:lineRule="auto"/>
        <w:ind w:firstLineChars="200" w:firstLine="600"/>
        <w:rPr>
          <w:rFonts w:ascii="仿宋" w:eastAsia="仿宋" w:hAnsi="仿宋"/>
          <w:sz w:val="30"/>
          <w:szCs w:val="30"/>
        </w:rPr>
      </w:pPr>
      <w:r>
        <w:rPr>
          <w:rFonts w:ascii="仿宋" w:eastAsia="仿宋" w:hAnsi="仿宋" w:hint="eastAsia"/>
          <w:sz w:val="30"/>
          <w:szCs w:val="30"/>
        </w:rPr>
        <w:t>2.注册地</w:t>
      </w:r>
      <w:r>
        <w:rPr>
          <w:rFonts w:ascii="仿宋" w:eastAsia="仿宋" w:hAnsi="仿宋"/>
          <w:sz w:val="30"/>
          <w:szCs w:val="30"/>
        </w:rPr>
        <w:t>在吉林省外的，应在长春市或吉林市设立分支机构或常驻办事机构；</w:t>
      </w:r>
    </w:p>
    <w:p w:rsidR="00C1759E" w:rsidRDefault="00CF2A53" w:rsidP="00524FFC">
      <w:pPr>
        <w:spacing w:beforeLines="50" w:before="156" w:afterLines="50" w:after="156" w:line="360" w:lineRule="auto"/>
        <w:ind w:firstLineChars="200" w:firstLine="600"/>
        <w:rPr>
          <w:rFonts w:ascii="仿宋" w:eastAsia="仿宋" w:hAnsi="仿宋"/>
          <w:sz w:val="30"/>
          <w:szCs w:val="30"/>
        </w:rPr>
      </w:pPr>
      <w:r>
        <w:rPr>
          <w:rFonts w:ascii="仿宋" w:eastAsia="仿宋" w:hAnsi="仿宋" w:hint="eastAsia"/>
          <w:sz w:val="30"/>
          <w:szCs w:val="30"/>
        </w:rPr>
        <w:t>3.具有6</w:t>
      </w:r>
      <w:r>
        <w:rPr>
          <w:rFonts w:ascii="仿宋" w:eastAsia="仿宋" w:hAnsi="仿宋"/>
          <w:sz w:val="30"/>
          <w:szCs w:val="30"/>
        </w:rPr>
        <w:t>0</w:t>
      </w:r>
      <w:r>
        <w:rPr>
          <w:rFonts w:ascii="仿宋" w:eastAsia="仿宋" w:hAnsi="仿宋" w:hint="eastAsia"/>
          <w:sz w:val="30"/>
          <w:szCs w:val="30"/>
        </w:rPr>
        <w:t>名</w:t>
      </w:r>
      <w:r>
        <w:rPr>
          <w:rFonts w:ascii="仿宋" w:eastAsia="仿宋" w:hAnsi="仿宋"/>
          <w:sz w:val="30"/>
          <w:szCs w:val="30"/>
        </w:rPr>
        <w:t>及以上的执业律师，</w:t>
      </w:r>
      <w:r>
        <w:rPr>
          <w:rFonts w:ascii="仿宋" w:eastAsia="仿宋" w:hAnsi="仿宋" w:hint="eastAsia"/>
          <w:sz w:val="30"/>
          <w:szCs w:val="30"/>
        </w:rPr>
        <w:t>且</w:t>
      </w:r>
      <w:r>
        <w:rPr>
          <w:rFonts w:ascii="仿宋" w:eastAsia="仿宋" w:hAnsi="仿宋"/>
          <w:sz w:val="30"/>
          <w:szCs w:val="30"/>
        </w:rPr>
        <w:t>执业年限5</w:t>
      </w:r>
      <w:r>
        <w:rPr>
          <w:rFonts w:ascii="仿宋" w:eastAsia="仿宋" w:hAnsi="仿宋" w:hint="eastAsia"/>
          <w:sz w:val="30"/>
          <w:szCs w:val="30"/>
        </w:rPr>
        <w:t>年以上的律师人数不低于30人</w:t>
      </w:r>
      <w:r>
        <w:rPr>
          <w:rFonts w:ascii="仿宋" w:eastAsia="仿宋" w:hAnsi="仿宋"/>
          <w:sz w:val="30"/>
          <w:szCs w:val="30"/>
        </w:rPr>
        <w:t>；</w:t>
      </w:r>
    </w:p>
    <w:p w:rsidR="00C1759E" w:rsidRDefault="00CF2A53" w:rsidP="00524FFC">
      <w:pPr>
        <w:spacing w:beforeLines="50" w:before="156" w:afterLines="50" w:after="156" w:line="360" w:lineRule="auto"/>
        <w:ind w:firstLineChars="200" w:firstLine="600"/>
        <w:rPr>
          <w:rFonts w:ascii="仿宋" w:eastAsia="仿宋" w:hAnsi="仿宋"/>
          <w:sz w:val="30"/>
          <w:szCs w:val="30"/>
        </w:rPr>
      </w:pPr>
      <w:r>
        <w:rPr>
          <w:rFonts w:ascii="仿宋" w:eastAsia="仿宋" w:hAnsi="仿宋" w:hint="eastAsia"/>
          <w:sz w:val="30"/>
          <w:szCs w:val="30"/>
        </w:rPr>
        <w:t>4.</w:t>
      </w:r>
      <w:r>
        <w:rPr>
          <w:rFonts w:ascii="仿宋" w:eastAsia="仿宋" w:hAnsi="仿宋"/>
          <w:sz w:val="30"/>
          <w:szCs w:val="30"/>
        </w:rPr>
        <w:t>财务制度健全，</w:t>
      </w:r>
      <w:r>
        <w:rPr>
          <w:rFonts w:ascii="仿宋" w:eastAsia="仿宋" w:hAnsi="仿宋" w:hint="eastAsia"/>
          <w:sz w:val="30"/>
          <w:szCs w:val="30"/>
        </w:rPr>
        <w:t>质量</w:t>
      </w:r>
      <w:r>
        <w:rPr>
          <w:rFonts w:ascii="仿宋" w:eastAsia="仿宋" w:hAnsi="仿宋"/>
          <w:sz w:val="30"/>
          <w:szCs w:val="30"/>
        </w:rPr>
        <w:t>控制制度和内部管理制度健全并有效执行，</w:t>
      </w:r>
      <w:r>
        <w:rPr>
          <w:rFonts w:ascii="仿宋" w:eastAsia="仿宋" w:hAnsi="仿宋" w:hint="eastAsia"/>
          <w:sz w:val="30"/>
          <w:szCs w:val="30"/>
        </w:rPr>
        <w:t>执业</w:t>
      </w:r>
      <w:r>
        <w:rPr>
          <w:rFonts w:ascii="仿宋" w:eastAsia="仿宋" w:hAnsi="仿宋"/>
          <w:sz w:val="30"/>
          <w:szCs w:val="30"/>
        </w:rPr>
        <w:t>质量和职业</w:t>
      </w:r>
      <w:r>
        <w:rPr>
          <w:rFonts w:ascii="仿宋" w:eastAsia="仿宋" w:hAnsi="仿宋" w:hint="eastAsia"/>
          <w:sz w:val="30"/>
          <w:szCs w:val="30"/>
        </w:rPr>
        <w:t>道德</w:t>
      </w:r>
      <w:r>
        <w:rPr>
          <w:rFonts w:ascii="仿宋" w:eastAsia="仿宋" w:hAnsi="仿宋"/>
          <w:sz w:val="30"/>
          <w:szCs w:val="30"/>
        </w:rPr>
        <w:t>良好；</w:t>
      </w:r>
    </w:p>
    <w:p w:rsidR="00C1759E" w:rsidRDefault="00CF2A53" w:rsidP="00524FFC">
      <w:pPr>
        <w:spacing w:beforeLines="50" w:before="156" w:afterLines="50" w:after="156" w:line="360" w:lineRule="auto"/>
        <w:ind w:firstLineChars="200" w:firstLine="600"/>
        <w:rPr>
          <w:rFonts w:ascii="仿宋" w:eastAsia="仿宋" w:hAnsi="仿宋"/>
          <w:sz w:val="30"/>
          <w:szCs w:val="30"/>
        </w:rPr>
      </w:pPr>
      <w:r>
        <w:rPr>
          <w:rFonts w:ascii="仿宋" w:eastAsia="仿宋" w:hAnsi="仿宋" w:hint="eastAsia"/>
          <w:sz w:val="30"/>
          <w:szCs w:val="30"/>
        </w:rPr>
        <w:t>5.已办理有效的执业责任保险；</w:t>
      </w:r>
    </w:p>
    <w:p w:rsidR="00C1759E" w:rsidRDefault="00CF2A53" w:rsidP="00524FFC">
      <w:pPr>
        <w:spacing w:beforeLines="50" w:before="156" w:afterLines="50" w:after="156" w:line="360" w:lineRule="auto"/>
        <w:ind w:firstLineChars="200" w:firstLine="600"/>
        <w:rPr>
          <w:rFonts w:ascii="仿宋" w:eastAsia="仿宋" w:hAnsi="仿宋"/>
          <w:sz w:val="30"/>
          <w:szCs w:val="30"/>
        </w:rPr>
      </w:pPr>
      <w:r>
        <w:rPr>
          <w:rFonts w:ascii="仿宋" w:eastAsia="仿宋" w:hAnsi="仿宋" w:hint="eastAsia"/>
          <w:sz w:val="30"/>
          <w:szCs w:val="30"/>
        </w:rPr>
        <w:t>6.有</w:t>
      </w:r>
      <w:r>
        <w:rPr>
          <w:rFonts w:ascii="仿宋" w:eastAsia="仿宋" w:hAnsi="仿宋"/>
          <w:sz w:val="30"/>
          <w:szCs w:val="30"/>
        </w:rPr>
        <w:t>固定的办公场所，</w:t>
      </w:r>
      <w:r>
        <w:rPr>
          <w:rFonts w:ascii="仿宋" w:eastAsia="仿宋" w:hAnsi="仿宋" w:hint="eastAsia"/>
          <w:sz w:val="30"/>
          <w:szCs w:val="30"/>
        </w:rPr>
        <w:t>具有</w:t>
      </w:r>
      <w:r>
        <w:rPr>
          <w:rFonts w:ascii="仿宋" w:eastAsia="仿宋" w:hAnsi="仿宋"/>
          <w:sz w:val="30"/>
          <w:szCs w:val="30"/>
        </w:rPr>
        <w:t>保证服务顺利实施完成的专职</w:t>
      </w:r>
      <w:r>
        <w:rPr>
          <w:rFonts w:ascii="仿宋" w:eastAsia="仿宋" w:hAnsi="仿宋" w:hint="eastAsia"/>
          <w:sz w:val="30"/>
          <w:szCs w:val="30"/>
        </w:rPr>
        <w:t>律</w:t>
      </w:r>
      <w:r>
        <w:rPr>
          <w:rFonts w:ascii="仿宋" w:eastAsia="仿宋" w:hAnsi="仿宋"/>
          <w:sz w:val="30"/>
          <w:szCs w:val="30"/>
        </w:rPr>
        <w:t>师和设备条件；</w:t>
      </w:r>
    </w:p>
    <w:p w:rsidR="00C1759E" w:rsidRDefault="00CF2A53" w:rsidP="00524FFC">
      <w:pPr>
        <w:spacing w:beforeLines="50" w:before="156" w:afterLines="50" w:after="156" w:line="360" w:lineRule="auto"/>
        <w:ind w:firstLineChars="200" w:firstLine="600"/>
        <w:rPr>
          <w:rFonts w:ascii="仿宋" w:eastAsia="仿宋" w:hAnsi="仿宋"/>
          <w:sz w:val="30"/>
          <w:szCs w:val="30"/>
        </w:rPr>
      </w:pPr>
      <w:r>
        <w:rPr>
          <w:rFonts w:ascii="仿宋" w:eastAsia="仿宋" w:hAnsi="仿宋" w:hint="eastAsia"/>
          <w:sz w:val="30"/>
          <w:szCs w:val="30"/>
        </w:rPr>
        <w:t>7.执业律师具备较高的法律业务知识水平和丰富的执业经验，具有良好的工作责任心和职业操守；</w:t>
      </w:r>
    </w:p>
    <w:p w:rsidR="00C1759E" w:rsidRDefault="00CF2A53" w:rsidP="00524FFC">
      <w:pPr>
        <w:spacing w:beforeLines="50" w:before="156" w:afterLines="50" w:after="156" w:line="360" w:lineRule="auto"/>
        <w:ind w:firstLineChars="200" w:firstLine="600"/>
        <w:rPr>
          <w:rFonts w:ascii="仿宋" w:eastAsia="仿宋" w:hAnsi="仿宋"/>
          <w:sz w:val="30"/>
          <w:szCs w:val="30"/>
        </w:rPr>
      </w:pPr>
      <w:r>
        <w:rPr>
          <w:rFonts w:ascii="仿宋" w:eastAsia="仿宋" w:hAnsi="仿宋" w:hint="eastAsia"/>
          <w:sz w:val="30"/>
          <w:szCs w:val="30"/>
        </w:rPr>
        <w:t>8.为拉法山公司及子公司提供服务的律师团队应在八人以</w:t>
      </w:r>
      <w:r>
        <w:rPr>
          <w:rFonts w:ascii="仿宋" w:eastAsia="仿宋" w:hAnsi="仿宋" w:hint="eastAsia"/>
          <w:sz w:val="30"/>
          <w:szCs w:val="30"/>
        </w:rPr>
        <w:lastRenderedPageBreak/>
        <w:t>上，律师团队负责人应当为合伙人或资深律师，团队成员熟悉并熟练掌握公司相关法律、国有企业改制改革相关法律及规范性文件的规定</w:t>
      </w:r>
      <w:r>
        <w:rPr>
          <w:rFonts w:ascii="仿宋" w:eastAsia="仿宋" w:hAnsi="仿宋"/>
          <w:sz w:val="30"/>
          <w:szCs w:val="30"/>
        </w:rPr>
        <w:t>，</w:t>
      </w:r>
      <w:r>
        <w:rPr>
          <w:rFonts w:ascii="仿宋" w:eastAsia="仿宋" w:hAnsi="仿宋" w:hint="eastAsia"/>
          <w:sz w:val="30"/>
          <w:szCs w:val="30"/>
        </w:rPr>
        <w:t>具有尽职调查</w:t>
      </w:r>
      <w:r>
        <w:rPr>
          <w:rFonts w:ascii="仿宋" w:eastAsia="仿宋" w:hAnsi="仿宋"/>
          <w:sz w:val="30"/>
          <w:szCs w:val="30"/>
        </w:rPr>
        <w:t>法律服务经验，</w:t>
      </w:r>
      <w:r>
        <w:rPr>
          <w:rFonts w:ascii="仿宋" w:eastAsia="仿宋" w:hAnsi="仿宋" w:hint="eastAsia"/>
          <w:sz w:val="30"/>
          <w:szCs w:val="30"/>
        </w:rPr>
        <w:t>近</w:t>
      </w:r>
      <w:r>
        <w:rPr>
          <w:rFonts w:ascii="仿宋" w:eastAsia="仿宋" w:hAnsi="仿宋"/>
          <w:sz w:val="30"/>
          <w:szCs w:val="30"/>
        </w:rPr>
        <w:t>3</w:t>
      </w:r>
      <w:r>
        <w:rPr>
          <w:rFonts w:ascii="仿宋" w:eastAsia="仿宋" w:hAnsi="仿宋" w:hint="eastAsia"/>
          <w:sz w:val="30"/>
          <w:szCs w:val="30"/>
        </w:rPr>
        <w:t>年</w:t>
      </w:r>
      <w:r>
        <w:rPr>
          <w:rFonts w:ascii="仿宋" w:eastAsia="仿宋" w:hAnsi="仿宋"/>
          <w:sz w:val="30"/>
          <w:szCs w:val="30"/>
        </w:rPr>
        <w:t>无违法</w:t>
      </w:r>
      <w:r>
        <w:rPr>
          <w:rFonts w:ascii="仿宋" w:eastAsia="仿宋" w:hAnsi="仿宋" w:hint="eastAsia"/>
          <w:sz w:val="30"/>
          <w:szCs w:val="30"/>
        </w:rPr>
        <w:t>违规</w:t>
      </w:r>
      <w:r>
        <w:rPr>
          <w:rFonts w:ascii="仿宋" w:eastAsia="仿宋" w:hAnsi="仿宋"/>
          <w:sz w:val="30"/>
          <w:szCs w:val="30"/>
        </w:rPr>
        <w:t>和不良</w:t>
      </w:r>
      <w:r>
        <w:rPr>
          <w:rFonts w:ascii="仿宋" w:eastAsia="仿宋" w:hAnsi="仿宋" w:hint="eastAsia"/>
          <w:sz w:val="30"/>
          <w:szCs w:val="30"/>
        </w:rPr>
        <w:t>执业</w:t>
      </w:r>
      <w:r>
        <w:rPr>
          <w:rFonts w:ascii="仿宋" w:eastAsia="仿宋" w:hAnsi="仿宋"/>
          <w:sz w:val="30"/>
          <w:szCs w:val="30"/>
        </w:rPr>
        <w:t>记录；</w:t>
      </w:r>
    </w:p>
    <w:p w:rsidR="00C1759E" w:rsidRDefault="00CF2A53" w:rsidP="00524FFC">
      <w:pPr>
        <w:spacing w:beforeLines="50" w:before="156" w:afterLines="50" w:after="156" w:line="360" w:lineRule="auto"/>
        <w:ind w:firstLineChars="200" w:firstLine="600"/>
        <w:rPr>
          <w:rFonts w:ascii="仿宋" w:eastAsia="仿宋" w:hAnsi="仿宋"/>
          <w:sz w:val="30"/>
          <w:szCs w:val="30"/>
        </w:rPr>
      </w:pPr>
      <w:r>
        <w:rPr>
          <w:rFonts w:ascii="仿宋" w:eastAsia="仿宋" w:hAnsi="仿宋" w:hint="eastAsia"/>
          <w:sz w:val="30"/>
          <w:szCs w:val="30"/>
        </w:rPr>
        <w:t>9.律师事务所</w:t>
      </w:r>
      <w:r>
        <w:rPr>
          <w:rFonts w:ascii="仿宋" w:eastAsia="仿宋" w:hAnsi="仿宋"/>
          <w:sz w:val="30"/>
          <w:szCs w:val="30"/>
        </w:rPr>
        <w:t>最近3</w:t>
      </w:r>
      <w:r>
        <w:rPr>
          <w:rFonts w:ascii="仿宋" w:eastAsia="仿宋" w:hAnsi="仿宋" w:hint="eastAsia"/>
          <w:sz w:val="30"/>
          <w:szCs w:val="30"/>
        </w:rPr>
        <w:t>年</w:t>
      </w:r>
      <w:r>
        <w:rPr>
          <w:rFonts w:ascii="仿宋" w:eastAsia="仿宋" w:hAnsi="仿宋"/>
          <w:sz w:val="30"/>
          <w:szCs w:val="30"/>
        </w:rPr>
        <w:t>无重大过失及受监管机构或行政、</w:t>
      </w:r>
      <w:r>
        <w:rPr>
          <w:rFonts w:ascii="仿宋" w:eastAsia="仿宋" w:hAnsi="仿宋" w:hint="eastAsia"/>
          <w:sz w:val="30"/>
          <w:szCs w:val="30"/>
        </w:rPr>
        <w:t>司法</w:t>
      </w:r>
      <w:r>
        <w:rPr>
          <w:rFonts w:ascii="仿宋" w:eastAsia="仿宋" w:hAnsi="仿宋"/>
          <w:sz w:val="30"/>
          <w:szCs w:val="30"/>
        </w:rPr>
        <w:t>机关处罚的不良记录；</w:t>
      </w:r>
    </w:p>
    <w:bookmarkEnd w:id="0"/>
    <w:p w:rsidR="00C1759E" w:rsidRDefault="00CF2A53" w:rsidP="00524FFC">
      <w:pPr>
        <w:spacing w:beforeLines="50" w:before="156" w:afterLines="50" w:after="156" w:line="360" w:lineRule="auto"/>
        <w:ind w:firstLineChars="200" w:firstLine="600"/>
        <w:rPr>
          <w:rFonts w:ascii="仿宋" w:eastAsia="仿宋" w:hAnsi="仿宋"/>
          <w:sz w:val="30"/>
          <w:szCs w:val="30"/>
        </w:rPr>
      </w:pPr>
      <w:r>
        <w:rPr>
          <w:rFonts w:ascii="仿宋" w:eastAsia="仿宋" w:hAnsi="仿宋" w:hint="eastAsia"/>
          <w:sz w:val="30"/>
          <w:szCs w:val="30"/>
        </w:rPr>
        <w:t>（三）</w:t>
      </w:r>
      <w:r>
        <w:rPr>
          <w:rFonts w:ascii="仿宋" w:eastAsia="仿宋" w:hAnsi="仿宋"/>
          <w:sz w:val="30"/>
          <w:szCs w:val="30"/>
        </w:rPr>
        <w:t>资产评估机构</w:t>
      </w:r>
    </w:p>
    <w:p w:rsidR="00C1759E" w:rsidRDefault="00CF2A53" w:rsidP="00524FFC">
      <w:pPr>
        <w:spacing w:beforeLines="50" w:before="156" w:afterLines="50" w:after="156" w:line="360" w:lineRule="auto"/>
        <w:ind w:firstLineChars="200" w:firstLine="600"/>
        <w:rPr>
          <w:rFonts w:ascii="仿宋" w:eastAsia="仿宋" w:hAnsi="仿宋"/>
          <w:sz w:val="30"/>
          <w:szCs w:val="30"/>
        </w:rPr>
      </w:pPr>
      <w:bookmarkStart w:id="1" w:name="_Hlk17057762"/>
      <w:r>
        <w:rPr>
          <w:rFonts w:ascii="仿宋" w:eastAsia="仿宋" w:hAnsi="仿宋" w:hint="eastAsia"/>
          <w:sz w:val="30"/>
          <w:szCs w:val="30"/>
        </w:rPr>
        <w:t>1.公司依法</w:t>
      </w:r>
      <w:r>
        <w:rPr>
          <w:rFonts w:ascii="仿宋" w:eastAsia="仿宋" w:hAnsi="仿宋"/>
          <w:sz w:val="30"/>
          <w:szCs w:val="30"/>
        </w:rPr>
        <w:t>成立</w:t>
      </w:r>
      <w:r w:rsidR="00524FFC">
        <w:rPr>
          <w:rFonts w:ascii="仿宋" w:eastAsia="仿宋" w:hAnsi="仿宋" w:hint="eastAsia"/>
          <w:sz w:val="30"/>
          <w:szCs w:val="30"/>
        </w:rPr>
        <w:t>9</w:t>
      </w:r>
      <w:r>
        <w:rPr>
          <w:rFonts w:ascii="仿宋" w:eastAsia="仿宋" w:hAnsi="仿宋" w:hint="eastAsia"/>
          <w:sz w:val="30"/>
          <w:szCs w:val="30"/>
        </w:rPr>
        <w:t>年</w:t>
      </w:r>
      <w:r>
        <w:rPr>
          <w:rFonts w:ascii="仿宋" w:eastAsia="仿宋" w:hAnsi="仿宋"/>
          <w:sz w:val="30"/>
          <w:szCs w:val="30"/>
        </w:rPr>
        <w:t>及以上，</w:t>
      </w:r>
      <w:r>
        <w:rPr>
          <w:rFonts w:ascii="仿宋" w:eastAsia="仿宋" w:hAnsi="仿宋" w:hint="eastAsia"/>
          <w:sz w:val="30"/>
          <w:szCs w:val="30"/>
        </w:rPr>
        <w:t>具有</w:t>
      </w:r>
      <w:r>
        <w:rPr>
          <w:rFonts w:ascii="仿宋" w:eastAsia="仿宋" w:hAnsi="仿宋"/>
          <w:sz w:val="30"/>
          <w:szCs w:val="30"/>
        </w:rPr>
        <w:t>独立企业法人资格，</w:t>
      </w:r>
      <w:r>
        <w:rPr>
          <w:rFonts w:ascii="仿宋" w:eastAsia="仿宋" w:hAnsi="仿宋" w:hint="eastAsia"/>
          <w:sz w:val="30"/>
          <w:szCs w:val="30"/>
        </w:rPr>
        <w:t>具备</w:t>
      </w:r>
      <w:r>
        <w:rPr>
          <w:rFonts w:ascii="仿宋" w:eastAsia="仿宋" w:hAnsi="仿宋"/>
          <w:sz w:val="30"/>
          <w:szCs w:val="30"/>
        </w:rPr>
        <w:t>有效的营业执照，</w:t>
      </w:r>
      <w:r>
        <w:rPr>
          <w:rFonts w:ascii="仿宋" w:eastAsia="仿宋" w:hAnsi="仿宋" w:hint="eastAsia"/>
          <w:sz w:val="30"/>
          <w:szCs w:val="30"/>
        </w:rPr>
        <w:t>处于正常</w:t>
      </w:r>
      <w:r>
        <w:rPr>
          <w:rFonts w:ascii="仿宋" w:eastAsia="仿宋" w:hAnsi="仿宋"/>
          <w:sz w:val="30"/>
          <w:szCs w:val="30"/>
        </w:rPr>
        <w:t>执业状态；</w:t>
      </w:r>
    </w:p>
    <w:p w:rsidR="00C1759E" w:rsidRDefault="00CF2A53" w:rsidP="00524FFC">
      <w:pPr>
        <w:spacing w:beforeLines="50" w:before="156" w:afterLines="50" w:after="156" w:line="360" w:lineRule="auto"/>
        <w:ind w:firstLineChars="200" w:firstLine="600"/>
        <w:rPr>
          <w:rFonts w:ascii="仿宋" w:eastAsia="仿宋" w:hAnsi="仿宋"/>
          <w:sz w:val="30"/>
          <w:szCs w:val="30"/>
        </w:rPr>
      </w:pPr>
      <w:r>
        <w:rPr>
          <w:rFonts w:ascii="仿宋" w:eastAsia="仿宋" w:hAnsi="仿宋" w:hint="eastAsia"/>
          <w:sz w:val="30"/>
          <w:szCs w:val="30"/>
        </w:rPr>
        <w:t>2.注册地</w:t>
      </w:r>
      <w:r>
        <w:rPr>
          <w:rFonts w:ascii="仿宋" w:eastAsia="仿宋" w:hAnsi="仿宋"/>
          <w:sz w:val="30"/>
          <w:szCs w:val="30"/>
        </w:rPr>
        <w:t>在吉林省</w:t>
      </w:r>
      <w:r>
        <w:rPr>
          <w:rFonts w:ascii="仿宋" w:eastAsia="仿宋" w:hAnsi="仿宋" w:hint="eastAsia"/>
          <w:sz w:val="30"/>
          <w:szCs w:val="30"/>
        </w:rPr>
        <w:t>外</w:t>
      </w:r>
      <w:r>
        <w:rPr>
          <w:rFonts w:ascii="仿宋" w:eastAsia="仿宋" w:hAnsi="仿宋"/>
          <w:sz w:val="30"/>
          <w:szCs w:val="30"/>
        </w:rPr>
        <w:t>的，应在</w:t>
      </w:r>
      <w:r w:rsidR="00524FFC">
        <w:rPr>
          <w:rFonts w:ascii="仿宋" w:eastAsia="仿宋" w:hAnsi="仿宋" w:hint="eastAsia"/>
          <w:sz w:val="30"/>
          <w:szCs w:val="30"/>
        </w:rPr>
        <w:t>吉林省内做过老字号或知名企业的评估（</w:t>
      </w:r>
      <w:proofErr w:type="gramStart"/>
      <w:r w:rsidR="00524FFC">
        <w:rPr>
          <w:rFonts w:ascii="仿宋" w:eastAsia="仿宋" w:hAnsi="仿宋" w:hint="eastAsia"/>
          <w:sz w:val="30"/>
          <w:szCs w:val="30"/>
        </w:rPr>
        <w:t>需客户</w:t>
      </w:r>
      <w:proofErr w:type="gramEnd"/>
      <w:r w:rsidR="00524FFC">
        <w:rPr>
          <w:rFonts w:ascii="仿宋" w:eastAsia="仿宋" w:hAnsi="仿宋" w:hint="eastAsia"/>
          <w:sz w:val="30"/>
          <w:szCs w:val="30"/>
        </w:rPr>
        <w:t>评估证明）</w:t>
      </w:r>
      <w:r>
        <w:rPr>
          <w:rFonts w:ascii="仿宋" w:eastAsia="仿宋" w:hAnsi="仿宋"/>
          <w:sz w:val="30"/>
          <w:szCs w:val="30"/>
        </w:rPr>
        <w:t>；</w:t>
      </w:r>
    </w:p>
    <w:p w:rsidR="00C1759E" w:rsidRDefault="00CF2A53" w:rsidP="00524FFC">
      <w:pPr>
        <w:spacing w:beforeLines="50" w:before="156" w:afterLines="50" w:after="156" w:line="360" w:lineRule="auto"/>
        <w:ind w:firstLineChars="200" w:firstLine="600"/>
        <w:rPr>
          <w:rFonts w:ascii="仿宋" w:eastAsia="仿宋" w:hAnsi="仿宋"/>
          <w:sz w:val="30"/>
          <w:szCs w:val="30"/>
        </w:rPr>
      </w:pPr>
      <w:r>
        <w:rPr>
          <w:rFonts w:ascii="仿宋" w:eastAsia="仿宋" w:hAnsi="仿宋" w:hint="eastAsia"/>
          <w:sz w:val="30"/>
          <w:szCs w:val="30"/>
        </w:rPr>
        <w:t>3.具有</w:t>
      </w:r>
      <w:r w:rsidR="00524FFC">
        <w:rPr>
          <w:rFonts w:ascii="仿宋" w:eastAsia="仿宋" w:hAnsi="仿宋" w:hint="eastAsia"/>
          <w:sz w:val="30"/>
          <w:szCs w:val="30"/>
        </w:rPr>
        <w:t>12</w:t>
      </w:r>
      <w:r>
        <w:rPr>
          <w:rFonts w:ascii="仿宋" w:eastAsia="仿宋" w:hAnsi="仿宋" w:hint="eastAsia"/>
          <w:sz w:val="30"/>
          <w:szCs w:val="30"/>
        </w:rPr>
        <w:t>名</w:t>
      </w:r>
      <w:r>
        <w:rPr>
          <w:rFonts w:ascii="仿宋" w:eastAsia="仿宋" w:hAnsi="仿宋"/>
          <w:sz w:val="30"/>
          <w:szCs w:val="30"/>
        </w:rPr>
        <w:t>及以上注册资产评估师，</w:t>
      </w:r>
      <w:r>
        <w:rPr>
          <w:rFonts w:ascii="仿宋" w:eastAsia="仿宋" w:hAnsi="仿宋" w:hint="eastAsia"/>
          <w:sz w:val="30"/>
          <w:szCs w:val="30"/>
        </w:rPr>
        <w:t>在</w:t>
      </w:r>
      <w:r>
        <w:rPr>
          <w:rFonts w:ascii="仿宋" w:eastAsia="仿宋" w:hAnsi="仿宋"/>
          <w:sz w:val="30"/>
          <w:szCs w:val="30"/>
        </w:rPr>
        <w:t>吉林省资产评估机构</w:t>
      </w:r>
      <w:r>
        <w:rPr>
          <w:rFonts w:ascii="仿宋" w:eastAsia="仿宋" w:hAnsi="仿宋" w:hint="eastAsia"/>
          <w:sz w:val="30"/>
          <w:szCs w:val="30"/>
        </w:rPr>
        <w:t>等级评级AA</w:t>
      </w:r>
      <w:r>
        <w:rPr>
          <w:rFonts w:ascii="仿宋" w:eastAsia="仿宋" w:hAnsi="仿宋"/>
          <w:sz w:val="30"/>
          <w:szCs w:val="30"/>
        </w:rPr>
        <w:t>级（含）以上；</w:t>
      </w:r>
    </w:p>
    <w:p w:rsidR="00C1759E" w:rsidRDefault="00CF2A53" w:rsidP="00524FFC">
      <w:pPr>
        <w:spacing w:beforeLines="50" w:before="156" w:afterLines="50" w:after="156" w:line="360" w:lineRule="auto"/>
        <w:ind w:firstLineChars="200" w:firstLine="600"/>
        <w:rPr>
          <w:rFonts w:ascii="仿宋" w:eastAsia="仿宋" w:hAnsi="仿宋"/>
          <w:sz w:val="30"/>
          <w:szCs w:val="30"/>
        </w:rPr>
      </w:pPr>
      <w:r>
        <w:rPr>
          <w:rFonts w:ascii="仿宋" w:eastAsia="仿宋" w:hAnsi="仿宋" w:hint="eastAsia"/>
          <w:sz w:val="30"/>
          <w:szCs w:val="30"/>
        </w:rPr>
        <w:t>4.财务</w:t>
      </w:r>
      <w:r>
        <w:rPr>
          <w:rFonts w:ascii="仿宋" w:eastAsia="仿宋" w:hAnsi="仿宋"/>
          <w:sz w:val="30"/>
          <w:szCs w:val="30"/>
        </w:rPr>
        <w:t>制度健全，</w:t>
      </w:r>
      <w:r>
        <w:rPr>
          <w:rFonts w:ascii="仿宋" w:eastAsia="仿宋" w:hAnsi="仿宋" w:hint="eastAsia"/>
          <w:sz w:val="30"/>
          <w:szCs w:val="30"/>
        </w:rPr>
        <w:t>质量</w:t>
      </w:r>
      <w:r>
        <w:rPr>
          <w:rFonts w:ascii="仿宋" w:eastAsia="仿宋" w:hAnsi="仿宋"/>
          <w:sz w:val="30"/>
          <w:szCs w:val="30"/>
        </w:rPr>
        <w:t>控制制度和内部管理制度健全并</w:t>
      </w:r>
      <w:r>
        <w:rPr>
          <w:rFonts w:ascii="仿宋" w:eastAsia="仿宋" w:hAnsi="仿宋" w:hint="eastAsia"/>
          <w:sz w:val="30"/>
          <w:szCs w:val="30"/>
        </w:rPr>
        <w:t>有效</w:t>
      </w:r>
      <w:r>
        <w:rPr>
          <w:rFonts w:ascii="仿宋" w:eastAsia="仿宋" w:hAnsi="仿宋"/>
          <w:sz w:val="30"/>
          <w:szCs w:val="30"/>
        </w:rPr>
        <w:t>执行，</w:t>
      </w:r>
      <w:r>
        <w:rPr>
          <w:rFonts w:ascii="仿宋" w:eastAsia="仿宋" w:hAnsi="仿宋" w:hint="eastAsia"/>
          <w:sz w:val="30"/>
          <w:szCs w:val="30"/>
        </w:rPr>
        <w:t>执业</w:t>
      </w:r>
      <w:r>
        <w:rPr>
          <w:rFonts w:ascii="仿宋" w:eastAsia="仿宋" w:hAnsi="仿宋"/>
          <w:sz w:val="30"/>
          <w:szCs w:val="30"/>
        </w:rPr>
        <w:t>质量和职业道德良好；</w:t>
      </w:r>
    </w:p>
    <w:p w:rsidR="00C1759E" w:rsidRDefault="00CF2A53" w:rsidP="00524FFC">
      <w:pPr>
        <w:spacing w:beforeLines="50" w:before="156" w:afterLines="50" w:after="156" w:line="360" w:lineRule="auto"/>
        <w:ind w:firstLineChars="200" w:firstLine="600"/>
        <w:rPr>
          <w:rFonts w:ascii="仿宋" w:eastAsia="仿宋" w:hAnsi="仿宋"/>
          <w:sz w:val="30"/>
          <w:szCs w:val="30"/>
        </w:rPr>
      </w:pPr>
      <w:r>
        <w:rPr>
          <w:rFonts w:ascii="仿宋" w:eastAsia="仿宋" w:hAnsi="仿宋" w:hint="eastAsia"/>
          <w:sz w:val="30"/>
          <w:szCs w:val="30"/>
        </w:rPr>
        <w:t>5.有</w:t>
      </w:r>
      <w:r>
        <w:rPr>
          <w:rFonts w:ascii="仿宋" w:eastAsia="仿宋" w:hAnsi="仿宋"/>
          <w:sz w:val="30"/>
          <w:szCs w:val="30"/>
        </w:rPr>
        <w:t>固定的办公场所，</w:t>
      </w:r>
      <w:r>
        <w:rPr>
          <w:rFonts w:ascii="仿宋" w:eastAsia="仿宋" w:hAnsi="仿宋" w:hint="eastAsia"/>
          <w:sz w:val="30"/>
          <w:szCs w:val="30"/>
        </w:rPr>
        <w:t>具有保证</w:t>
      </w:r>
      <w:r>
        <w:rPr>
          <w:rFonts w:ascii="仿宋" w:eastAsia="仿宋" w:hAnsi="仿宋"/>
          <w:sz w:val="30"/>
          <w:szCs w:val="30"/>
        </w:rPr>
        <w:t>服务顺利完成的专职</w:t>
      </w:r>
      <w:r>
        <w:rPr>
          <w:rFonts w:ascii="仿宋" w:eastAsia="仿宋" w:hAnsi="仿宋" w:hint="eastAsia"/>
          <w:sz w:val="30"/>
          <w:szCs w:val="30"/>
        </w:rPr>
        <w:t>注册评估</w:t>
      </w:r>
      <w:r>
        <w:rPr>
          <w:rFonts w:ascii="仿宋" w:eastAsia="仿宋" w:hAnsi="仿宋"/>
          <w:sz w:val="30"/>
          <w:szCs w:val="30"/>
        </w:rPr>
        <w:t>师和设备</w:t>
      </w:r>
      <w:r>
        <w:rPr>
          <w:rFonts w:ascii="仿宋" w:eastAsia="仿宋" w:hAnsi="仿宋" w:hint="eastAsia"/>
          <w:sz w:val="30"/>
          <w:szCs w:val="30"/>
        </w:rPr>
        <w:t>条件</w:t>
      </w:r>
      <w:r>
        <w:rPr>
          <w:rFonts w:ascii="仿宋" w:eastAsia="仿宋" w:hAnsi="仿宋"/>
          <w:sz w:val="30"/>
          <w:szCs w:val="30"/>
        </w:rPr>
        <w:t>；</w:t>
      </w:r>
    </w:p>
    <w:p w:rsidR="00C1759E" w:rsidRDefault="00CF2A53" w:rsidP="00524FFC">
      <w:pPr>
        <w:spacing w:beforeLines="50" w:before="156" w:afterLines="50" w:after="156" w:line="360" w:lineRule="auto"/>
        <w:ind w:firstLineChars="200" w:firstLine="600"/>
        <w:rPr>
          <w:rFonts w:ascii="仿宋" w:eastAsia="仿宋" w:hAnsi="仿宋"/>
          <w:sz w:val="30"/>
          <w:szCs w:val="30"/>
        </w:rPr>
      </w:pPr>
      <w:r>
        <w:rPr>
          <w:rFonts w:ascii="仿宋" w:eastAsia="仿宋" w:hAnsi="仿宋" w:hint="eastAsia"/>
          <w:sz w:val="30"/>
          <w:szCs w:val="30"/>
        </w:rPr>
        <w:t>6.为拉法山公司</w:t>
      </w:r>
      <w:r>
        <w:rPr>
          <w:rFonts w:ascii="仿宋" w:eastAsia="仿宋" w:hAnsi="仿宋"/>
          <w:sz w:val="30"/>
          <w:szCs w:val="30"/>
        </w:rPr>
        <w:t>及子公司</w:t>
      </w:r>
      <w:r>
        <w:rPr>
          <w:rFonts w:ascii="仿宋" w:eastAsia="仿宋" w:hAnsi="仿宋" w:hint="eastAsia"/>
          <w:sz w:val="30"/>
          <w:szCs w:val="30"/>
        </w:rPr>
        <w:t>提供</w:t>
      </w:r>
      <w:r>
        <w:rPr>
          <w:rFonts w:ascii="仿宋" w:eastAsia="仿宋" w:hAnsi="仿宋"/>
          <w:sz w:val="30"/>
          <w:szCs w:val="30"/>
        </w:rPr>
        <w:t>服务的团队应保证</w:t>
      </w:r>
      <w:r>
        <w:rPr>
          <w:rFonts w:ascii="仿宋" w:eastAsia="仿宋" w:hAnsi="仿宋" w:hint="eastAsia"/>
          <w:sz w:val="30"/>
          <w:szCs w:val="30"/>
        </w:rPr>
        <w:t>主办资产</w:t>
      </w:r>
      <w:r>
        <w:rPr>
          <w:rFonts w:ascii="仿宋" w:eastAsia="仿宋" w:hAnsi="仿宋"/>
          <w:sz w:val="30"/>
          <w:szCs w:val="30"/>
        </w:rPr>
        <w:t>评估</w:t>
      </w:r>
      <w:r>
        <w:rPr>
          <w:rFonts w:ascii="仿宋" w:eastAsia="仿宋" w:hAnsi="仿宋" w:hint="eastAsia"/>
          <w:sz w:val="30"/>
          <w:szCs w:val="30"/>
        </w:rPr>
        <w:t>师不少于三名，</w:t>
      </w:r>
      <w:proofErr w:type="gramStart"/>
      <w:r>
        <w:rPr>
          <w:rFonts w:ascii="仿宋" w:eastAsia="仿宋" w:hAnsi="仿宋" w:hint="eastAsia"/>
          <w:sz w:val="30"/>
          <w:szCs w:val="30"/>
        </w:rPr>
        <w:t>且主办</w:t>
      </w:r>
      <w:proofErr w:type="gramEnd"/>
      <w:r>
        <w:rPr>
          <w:rFonts w:ascii="仿宋" w:eastAsia="仿宋" w:hAnsi="仿宋" w:hint="eastAsia"/>
          <w:sz w:val="30"/>
          <w:szCs w:val="30"/>
        </w:rPr>
        <w:t>资产评估师具有</w:t>
      </w:r>
      <w:r>
        <w:rPr>
          <w:rFonts w:ascii="仿宋" w:eastAsia="仿宋" w:hAnsi="仿宋"/>
          <w:sz w:val="30"/>
          <w:szCs w:val="30"/>
        </w:rPr>
        <w:t>3</w:t>
      </w:r>
      <w:r>
        <w:rPr>
          <w:rFonts w:ascii="仿宋" w:eastAsia="仿宋" w:hAnsi="仿宋" w:hint="eastAsia"/>
          <w:sz w:val="30"/>
          <w:szCs w:val="30"/>
        </w:rPr>
        <w:t>年</w:t>
      </w:r>
      <w:r>
        <w:rPr>
          <w:rFonts w:ascii="仿宋" w:eastAsia="仿宋" w:hAnsi="仿宋"/>
          <w:sz w:val="30"/>
          <w:szCs w:val="30"/>
        </w:rPr>
        <w:t>及以上</w:t>
      </w:r>
      <w:r>
        <w:rPr>
          <w:rFonts w:ascii="仿宋" w:eastAsia="仿宋" w:hAnsi="仿宋" w:hint="eastAsia"/>
          <w:sz w:val="30"/>
          <w:szCs w:val="30"/>
        </w:rPr>
        <w:t>执业</w:t>
      </w:r>
      <w:r>
        <w:rPr>
          <w:rFonts w:ascii="仿宋" w:eastAsia="仿宋" w:hAnsi="仿宋"/>
          <w:sz w:val="30"/>
          <w:szCs w:val="30"/>
        </w:rPr>
        <w:t>经验，</w:t>
      </w:r>
      <w:r>
        <w:rPr>
          <w:rFonts w:ascii="仿宋" w:eastAsia="仿宋" w:hAnsi="仿宋" w:hint="eastAsia"/>
          <w:sz w:val="30"/>
          <w:szCs w:val="30"/>
        </w:rPr>
        <w:t>并</w:t>
      </w:r>
      <w:r>
        <w:rPr>
          <w:rFonts w:ascii="仿宋" w:eastAsia="仿宋" w:hAnsi="仿宋"/>
          <w:sz w:val="30"/>
          <w:szCs w:val="30"/>
        </w:rPr>
        <w:t>具有</w:t>
      </w:r>
      <w:r>
        <w:rPr>
          <w:rFonts w:ascii="仿宋" w:eastAsia="仿宋" w:hAnsi="仿宋" w:hint="eastAsia"/>
          <w:sz w:val="30"/>
          <w:szCs w:val="30"/>
        </w:rPr>
        <w:t>大型国有企业</w:t>
      </w:r>
      <w:r>
        <w:rPr>
          <w:rFonts w:ascii="仿宋" w:eastAsia="仿宋" w:hAnsi="仿宋"/>
          <w:sz w:val="30"/>
          <w:szCs w:val="30"/>
        </w:rPr>
        <w:t>相关服务经验，</w:t>
      </w:r>
      <w:r>
        <w:rPr>
          <w:rFonts w:ascii="仿宋" w:eastAsia="仿宋" w:hAnsi="仿宋" w:hint="eastAsia"/>
          <w:sz w:val="30"/>
          <w:szCs w:val="30"/>
        </w:rPr>
        <w:t>近</w:t>
      </w:r>
      <w:r>
        <w:rPr>
          <w:rFonts w:ascii="仿宋" w:eastAsia="仿宋" w:hAnsi="仿宋"/>
          <w:sz w:val="30"/>
          <w:szCs w:val="30"/>
        </w:rPr>
        <w:t>3</w:t>
      </w:r>
      <w:r>
        <w:rPr>
          <w:rFonts w:ascii="仿宋" w:eastAsia="仿宋" w:hAnsi="仿宋" w:hint="eastAsia"/>
          <w:sz w:val="30"/>
          <w:szCs w:val="30"/>
        </w:rPr>
        <w:t>年</w:t>
      </w:r>
      <w:r>
        <w:rPr>
          <w:rFonts w:ascii="仿宋" w:eastAsia="仿宋" w:hAnsi="仿宋"/>
          <w:sz w:val="30"/>
          <w:szCs w:val="30"/>
        </w:rPr>
        <w:t>无违法违规和不良</w:t>
      </w:r>
      <w:r>
        <w:rPr>
          <w:rFonts w:ascii="仿宋" w:eastAsia="仿宋" w:hAnsi="仿宋" w:hint="eastAsia"/>
          <w:sz w:val="30"/>
          <w:szCs w:val="30"/>
        </w:rPr>
        <w:t>执</w:t>
      </w:r>
      <w:r>
        <w:rPr>
          <w:rFonts w:ascii="仿宋" w:eastAsia="仿宋" w:hAnsi="仿宋" w:hint="eastAsia"/>
          <w:sz w:val="30"/>
          <w:szCs w:val="30"/>
        </w:rPr>
        <w:lastRenderedPageBreak/>
        <w:t>业</w:t>
      </w:r>
      <w:r>
        <w:rPr>
          <w:rFonts w:ascii="仿宋" w:eastAsia="仿宋" w:hAnsi="仿宋"/>
          <w:sz w:val="30"/>
          <w:szCs w:val="30"/>
        </w:rPr>
        <w:t>记录；</w:t>
      </w:r>
    </w:p>
    <w:p w:rsidR="00C1759E" w:rsidRDefault="00CF2A53" w:rsidP="00524FFC">
      <w:pPr>
        <w:spacing w:beforeLines="50" w:before="156" w:afterLines="50" w:after="156" w:line="360" w:lineRule="auto"/>
        <w:ind w:firstLineChars="200" w:firstLine="600"/>
        <w:rPr>
          <w:rFonts w:ascii="仿宋" w:eastAsia="仿宋" w:hAnsi="仿宋"/>
          <w:sz w:val="30"/>
          <w:szCs w:val="30"/>
        </w:rPr>
      </w:pPr>
      <w:r>
        <w:rPr>
          <w:rFonts w:ascii="仿宋" w:eastAsia="仿宋" w:hAnsi="仿宋" w:hint="eastAsia"/>
          <w:sz w:val="30"/>
          <w:szCs w:val="30"/>
        </w:rPr>
        <w:t>7.公司</w:t>
      </w:r>
      <w:r>
        <w:rPr>
          <w:rFonts w:ascii="仿宋" w:eastAsia="仿宋" w:hAnsi="仿宋"/>
          <w:sz w:val="30"/>
          <w:szCs w:val="30"/>
        </w:rPr>
        <w:t>最近3</w:t>
      </w:r>
      <w:r>
        <w:rPr>
          <w:rFonts w:ascii="仿宋" w:eastAsia="仿宋" w:hAnsi="仿宋" w:hint="eastAsia"/>
          <w:sz w:val="30"/>
          <w:szCs w:val="30"/>
        </w:rPr>
        <w:t>年</w:t>
      </w:r>
      <w:r>
        <w:rPr>
          <w:rFonts w:ascii="仿宋" w:eastAsia="仿宋" w:hAnsi="仿宋"/>
          <w:sz w:val="30"/>
          <w:szCs w:val="30"/>
        </w:rPr>
        <w:t>无重大过失及受监管机构或行政、</w:t>
      </w:r>
      <w:r>
        <w:rPr>
          <w:rFonts w:ascii="仿宋" w:eastAsia="仿宋" w:hAnsi="仿宋" w:hint="eastAsia"/>
          <w:sz w:val="30"/>
          <w:szCs w:val="30"/>
        </w:rPr>
        <w:t>司法</w:t>
      </w:r>
      <w:r>
        <w:rPr>
          <w:rFonts w:ascii="仿宋" w:eastAsia="仿宋" w:hAnsi="仿宋"/>
          <w:sz w:val="30"/>
          <w:szCs w:val="30"/>
        </w:rPr>
        <w:t>机关处罚的不良记录。</w:t>
      </w:r>
    </w:p>
    <w:bookmarkEnd w:id="1"/>
    <w:p w:rsidR="00C1759E" w:rsidRDefault="00CF2A53" w:rsidP="00524FFC">
      <w:pPr>
        <w:spacing w:beforeLines="50" w:before="156" w:afterLines="50" w:after="156" w:line="360" w:lineRule="auto"/>
        <w:ind w:firstLineChars="200" w:firstLine="600"/>
        <w:rPr>
          <w:rFonts w:ascii="黑体" w:eastAsia="黑体" w:hAnsi="黑体"/>
          <w:sz w:val="30"/>
          <w:szCs w:val="30"/>
        </w:rPr>
      </w:pPr>
      <w:r>
        <w:rPr>
          <w:rFonts w:ascii="黑体" w:eastAsia="黑体" w:hAnsi="黑体" w:hint="eastAsia"/>
          <w:sz w:val="30"/>
          <w:szCs w:val="30"/>
        </w:rPr>
        <w:t>四</w:t>
      </w:r>
      <w:r>
        <w:rPr>
          <w:rFonts w:ascii="黑体" w:eastAsia="黑体" w:hAnsi="黑体"/>
          <w:sz w:val="30"/>
          <w:szCs w:val="30"/>
        </w:rPr>
        <w:t>、</w:t>
      </w:r>
      <w:r>
        <w:rPr>
          <w:rFonts w:ascii="黑体" w:eastAsia="黑体" w:hAnsi="黑体" w:hint="eastAsia"/>
          <w:sz w:val="30"/>
          <w:szCs w:val="30"/>
        </w:rPr>
        <w:t>申报</w:t>
      </w:r>
      <w:r>
        <w:rPr>
          <w:rFonts w:ascii="黑体" w:eastAsia="黑体" w:hAnsi="黑体"/>
          <w:sz w:val="30"/>
          <w:szCs w:val="30"/>
        </w:rPr>
        <w:t>方式</w:t>
      </w:r>
    </w:p>
    <w:p w:rsidR="00C1759E" w:rsidRDefault="00CF2A53" w:rsidP="00524FFC">
      <w:pPr>
        <w:spacing w:beforeLines="50" w:before="156" w:afterLines="50" w:after="156" w:line="360" w:lineRule="auto"/>
        <w:ind w:firstLineChars="200" w:firstLine="600"/>
        <w:rPr>
          <w:rFonts w:ascii="仿宋" w:eastAsia="仿宋" w:hAnsi="仿宋"/>
          <w:sz w:val="30"/>
          <w:szCs w:val="30"/>
        </w:rPr>
      </w:pPr>
      <w:r>
        <w:rPr>
          <w:rFonts w:ascii="仿宋" w:eastAsia="仿宋" w:hAnsi="仿宋" w:hint="eastAsia"/>
          <w:sz w:val="30"/>
          <w:szCs w:val="30"/>
        </w:rPr>
        <w:t>（</w:t>
      </w:r>
      <w:r>
        <w:rPr>
          <w:rFonts w:ascii="仿宋" w:eastAsia="仿宋" w:hAnsi="仿宋"/>
          <w:sz w:val="30"/>
          <w:szCs w:val="30"/>
        </w:rPr>
        <w:t>一</w:t>
      </w:r>
      <w:r>
        <w:rPr>
          <w:rFonts w:ascii="仿宋" w:eastAsia="仿宋" w:hAnsi="仿宋" w:hint="eastAsia"/>
          <w:sz w:val="30"/>
          <w:szCs w:val="30"/>
        </w:rPr>
        <w:t>）</w:t>
      </w:r>
      <w:r>
        <w:rPr>
          <w:rFonts w:ascii="仿宋" w:eastAsia="仿宋" w:hAnsi="仿宋"/>
          <w:sz w:val="30"/>
          <w:szCs w:val="30"/>
        </w:rPr>
        <w:t>申报文件</w:t>
      </w:r>
    </w:p>
    <w:p w:rsidR="00C1759E" w:rsidRDefault="00CF2A53" w:rsidP="00524FFC">
      <w:pPr>
        <w:spacing w:beforeLines="50" w:before="156" w:afterLines="50" w:after="156" w:line="360" w:lineRule="auto"/>
        <w:ind w:firstLineChars="200" w:firstLine="600"/>
        <w:rPr>
          <w:rFonts w:ascii="仿宋" w:eastAsia="仿宋" w:hAnsi="仿宋"/>
          <w:sz w:val="30"/>
          <w:szCs w:val="30"/>
        </w:rPr>
      </w:pPr>
      <w:r>
        <w:rPr>
          <w:rFonts w:ascii="仿宋" w:eastAsia="仿宋" w:hAnsi="仿宋" w:hint="eastAsia"/>
          <w:sz w:val="30"/>
          <w:szCs w:val="30"/>
        </w:rPr>
        <w:t>1.申报表</w:t>
      </w:r>
      <w:r>
        <w:rPr>
          <w:rFonts w:ascii="仿宋" w:eastAsia="仿宋" w:hAnsi="仿宋"/>
          <w:sz w:val="30"/>
          <w:szCs w:val="30"/>
        </w:rPr>
        <w:t>（</w:t>
      </w:r>
      <w:r>
        <w:rPr>
          <w:rFonts w:ascii="仿宋" w:eastAsia="仿宋" w:hAnsi="仿宋" w:hint="eastAsia"/>
          <w:sz w:val="30"/>
          <w:szCs w:val="30"/>
        </w:rPr>
        <w:t>详见</w:t>
      </w:r>
      <w:r>
        <w:rPr>
          <w:rFonts w:ascii="仿宋" w:eastAsia="仿宋" w:hAnsi="仿宋"/>
          <w:sz w:val="30"/>
          <w:szCs w:val="30"/>
        </w:rPr>
        <w:t>附件1）；</w:t>
      </w:r>
    </w:p>
    <w:p w:rsidR="00C1759E" w:rsidRDefault="00CF2A53" w:rsidP="00524FFC">
      <w:pPr>
        <w:spacing w:beforeLines="50" w:before="156" w:afterLines="50" w:after="156" w:line="360" w:lineRule="auto"/>
        <w:ind w:firstLineChars="200" w:firstLine="600"/>
        <w:rPr>
          <w:rFonts w:ascii="仿宋" w:eastAsia="仿宋" w:hAnsi="仿宋"/>
          <w:sz w:val="30"/>
          <w:szCs w:val="30"/>
        </w:rPr>
      </w:pPr>
      <w:r>
        <w:rPr>
          <w:rFonts w:ascii="仿宋" w:eastAsia="仿宋" w:hAnsi="仿宋" w:hint="eastAsia"/>
          <w:sz w:val="30"/>
          <w:szCs w:val="30"/>
        </w:rPr>
        <w:t>2.承诺函</w:t>
      </w:r>
      <w:r>
        <w:rPr>
          <w:rFonts w:ascii="仿宋" w:eastAsia="仿宋" w:hAnsi="仿宋"/>
          <w:sz w:val="30"/>
          <w:szCs w:val="30"/>
        </w:rPr>
        <w:t>（</w:t>
      </w:r>
      <w:r>
        <w:rPr>
          <w:rFonts w:ascii="仿宋" w:eastAsia="仿宋" w:hAnsi="仿宋" w:hint="eastAsia"/>
          <w:sz w:val="30"/>
          <w:szCs w:val="30"/>
        </w:rPr>
        <w:t>详见</w:t>
      </w:r>
      <w:r>
        <w:rPr>
          <w:rFonts w:ascii="仿宋" w:eastAsia="仿宋" w:hAnsi="仿宋"/>
          <w:sz w:val="30"/>
          <w:szCs w:val="30"/>
        </w:rPr>
        <w:t>附件2）；</w:t>
      </w:r>
    </w:p>
    <w:p w:rsidR="00C1759E" w:rsidRDefault="00CF2A53" w:rsidP="00524FFC">
      <w:pPr>
        <w:spacing w:beforeLines="50" w:before="156" w:afterLines="50" w:after="156" w:line="360" w:lineRule="auto"/>
        <w:ind w:firstLineChars="200" w:firstLine="600"/>
        <w:rPr>
          <w:rFonts w:ascii="仿宋" w:eastAsia="仿宋" w:hAnsi="仿宋"/>
          <w:sz w:val="30"/>
          <w:szCs w:val="30"/>
        </w:rPr>
      </w:pPr>
      <w:r>
        <w:rPr>
          <w:rFonts w:ascii="仿宋" w:eastAsia="仿宋" w:hAnsi="仿宋" w:hint="eastAsia"/>
          <w:sz w:val="30"/>
          <w:szCs w:val="30"/>
        </w:rPr>
        <w:t>3.执业</w:t>
      </w:r>
      <w:r>
        <w:rPr>
          <w:rFonts w:ascii="仿宋" w:eastAsia="仿宋" w:hAnsi="仿宋"/>
          <w:sz w:val="30"/>
          <w:szCs w:val="30"/>
        </w:rPr>
        <w:t>人员</w:t>
      </w:r>
      <w:r>
        <w:rPr>
          <w:rFonts w:ascii="仿宋" w:eastAsia="仿宋" w:hAnsi="仿宋" w:hint="eastAsia"/>
          <w:sz w:val="30"/>
          <w:szCs w:val="30"/>
        </w:rPr>
        <w:t>组成表</w:t>
      </w:r>
      <w:r>
        <w:rPr>
          <w:rFonts w:ascii="仿宋" w:eastAsia="仿宋" w:hAnsi="仿宋"/>
          <w:sz w:val="30"/>
          <w:szCs w:val="30"/>
        </w:rPr>
        <w:t>（</w:t>
      </w:r>
      <w:r>
        <w:rPr>
          <w:rFonts w:ascii="仿宋" w:eastAsia="仿宋" w:hAnsi="仿宋" w:hint="eastAsia"/>
          <w:sz w:val="30"/>
          <w:szCs w:val="30"/>
        </w:rPr>
        <w:t>详见</w:t>
      </w:r>
      <w:r>
        <w:rPr>
          <w:rFonts w:ascii="仿宋" w:eastAsia="仿宋" w:hAnsi="仿宋"/>
          <w:sz w:val="30"/>
          <w:szCs w:val="30"/>
        </w:rPr>
        <w:t>附件3）；</w:t>
      </w:r>
    </w:p>
    <w:p w:rsidR="00C1759E" w:rsidRDefault="00CF2A53" w:rsidP="00524FFC">
      <w:pPr>
        <w:spacing w:beforeLines="50" w:before="156" w:afterLines="50" w:after="156" w:line="360" w:lineRule="auto"/>
        <w:ind w:firstLineChars="200" w:firstLine="600"/>
        <w:rPr>
          <w:rFonts w:ascii="仿宋" w:eastAsia="仿宋" w:hAnsi="仿宋"/>
          <w:sz w:val="30"/>
          <w:szCs w:val="30"/>
        </w:rPr>
      </w:pPr>
      <w:r>
        <w:rPr>
          <w:rFonts w:ascii="仿宋" w:eastAsia="仿宋" w:hAnsi="仿宋" w:hint="eastAsia"/>
          <w:sz w:val="30"/>
          <w:szCs w:val="30"/>
        </w:rPr>
        <w:t>4.</w:t>
      </w:r>
      <w:r>
        <w:rPr>
          <w:rFonts w:ascii="仿宋" w:eastAsia="仿宋" w:hAnsi="仿宋"/>
          <w:sz w:val="30"/>
          <w:szCs w:val="30"/>
        </w:rPr>
        <w:t>提供服务申请（</w:t>
      </w:r>
      <w:r>
        <w:rPr>
          <w:rFonts w:ascii="仿宋" w:eastAsia="仿宋" w:hAnsi="仿宋" w:hint="eastAsia"/>
          <w:sz w:val="30"/>
          <w:szCs w:val="30"/>
        </w:rPr>
        <w:t>详</w:t>
      </w:r>
      <w:r>
        <w:rPr>
          <w:rFonts w:ascii="仿宋" w:eastAsia="仿宋" w:hAnsi="仿宋"/>
          <w:sz w:val="30"/>
          <w:szCs w:val="30"/>
        </w:rPr>
        <w:t>见附件4）；</w:t>
      </w:r>
    </w:p>
    <w:p w:rsidR="00C1759E" w:rsidRDefault="00CF2A53" w:rsidP="00524FFC">
      <w:pPr>
        <w:spacing w:beforeLines="50" w:before="156" w:afterLines="50" w:after="156" w:line="360" w:lineRule="auto"/>
        <w:ind w:firstLineChars="200" w:firstLine="600"/>
        <w:rPr>
          <w:rFonts w:ascii="仿宋" w:eastAsia="仿宋" w:hAnsi="仿宋"/>
          <w:sz w:val="30"/>
          <w:szCs w:val="30"/>
        </w:rPr>
      </w:pPr>
      <w:r>
        <w:rPr>
          <w:rFonts w:ascii="仿宋" w:eastAsia="仿宋" w:hAnsi="仿宋" w:hint="eastAsia"/>
          <w:sz w:val="30"/>
          <w:szCs w:val="30"/>
        </w:rPr>
        <w:t>5.申报</w:t>
      </w:r>
      <w:r>
        <w:rPr>
          <w:rFonts w:ascii="仿宋" w:eastAsia="仿宋" w:hAnsi="仿宋"/>
          <w:sz w:val="30"/>
          <w:szCs w:val="30"/>
        </w:rPr>
        <w:t>基础材料（</w:t>
      </w:r>
      <w:r>
        <w:rPr>
          <w:rFonts w:ascii="仿宋" w:eastAsia="仿宋" w:hAnsi="仿宋" w:hint="eastAsia"/>
          <w:sz w:val="30"/>
          <w:szCs w:val="30"/>
        </w:rPr>
        <w:t>详见</w:t>
      </w:r>
      <w:r>
        <w:rPr>
          <w:rFonts w:ascii="仿宋" w:eastAsia="仿宋" w:hAnsi="仿宋"/>
          <w:sz w:val="30"/>
          <w:szCs w:val="30"/>
        </w:rPr>
        <w:t>附件5）。</w:t>
      </w:r>
    </w:p>
    <w:p w:rsidR="00C1759E" w:rsidRDefault="00CF2A53" w:rsidP="00524FFC">
      <w:pPr>
        <w:spacing w:beforeLines="50" w:before="156" w:afterLines="50" w:after="156" w:line="360" w:lineRule="auto"/>
        <w:ind w:firstLineChars="200" w:firstLine="600"/>
        <w:rPr>
          <w:rFonts w:ascii="仿宋" w:eastAsia="仿宋" w:hAnsi="仿宋"/>
          <w:sz w:val="30"/>
          <w:szCs w:val="30"/>
        </w:rPr>
      </w:pPr>
      <w:r>
        <w:rPr>
          <w:rFonts w:ascii="仿宋" w:eastAsia="仿宋" w:hAnsi="仿宋"/>
          <w:sz w:val="30"/>
          <w:szCs w:val="30"/>
        </w:rPr>
        <w:t>（二）申报要求</w:t>
      </w:r>
    </w:p>
    <w:p w:rsidR="00C1759E" w:rsidRDefault="00CF2A53" w:rsidP="00524FFC">
      <w:pPr>
        <w:spacing w:beforeLines="50" w:before="156" w:afterLines="50" w:after="156" w:line="360" w:lineRule="auto"/>
        <w:ind w:firstLineChars="200" w:firstLine="600"/>
        <w:rPr>
          <w:rFonts w:ascii="仿宋" w:eastAsia="仿宋" w:hAnsi="仿宋"/>
          <w:sz w:val="30"/>
          <w:szCs w:val="30"/>
        </w:rPr>
      </w:pPr>
      <w:r>
        <w:rPr>
          <w:rFonts w:ascii="仿宋" w:eastAsia="仿宋" w:hAnsi="仿宋" w:hint="eastAsia"/>
          <w:sz w:val="30"/>
          <w:szCs w:val="30"/>
        </w:rPr>
        <w:t>符合</w:t>
      </w:r>
      <w:r>
        <w:rPr>
          <w:rFonts w:ascii="仿宋" w:eastAsia="仿宋" w:hAnsi="仿宋"/>
          <w:sz w:val="30"/>
          <w:szCs w:val="30"/>
        </w:rPr>
        <w:t>条件并有意申报的专业中介机构，</w:t>
      </w:r>
      <w:r>
        <w:rPr>
          <w:rFonts w:ascii="仿宋" w:eastAsia="仿宋" w:hAnsi="仿宋" w:hint="eastAsia"/>
          <w:sz w:val="30"/>
          <w:szCs w:val="30"/>
        </w:rPr>
        <w:t>可</w:t>
      </w:r>
      <w:r>
        <w:rPr>
          <w:rFonts w:ascii="仿宋" w:eastAsia="仿宋" w:hAnsi="仿宋"/>
          <w:sz w:val="30"/>
          <w:szCs w:val="30"/>
        </w:rPr>
        <w:t>按</w:t>
      </w:r>
      <w:r>
        <w:rPr>
          <w:rFonts w:ascii="仿宋" w:eastAsia="仿宋" w:hAnsi="仿宋" w:hint="eastAsia"/>
          <w:sz w:val="30"/>
          <w:szCs w:val="30"/>
        </w:rPr>
        <w:t>申报</w:t>
      </w:r>
      <w:r>
        <w:rPr>
          <w:rFonts w:ascii="仿宋" w:eastAsia="仿宋" w:hAnsi="仿宋"/>
          <w:sz w:val="30"/>
          <w:szCs w:val="30"/>
        </w:rPr>
        <w:t>文件要求准备申报材料（一式</w:t>
      </w:r>
      <w:r>
        <w:rPr>
          <w:rFonts w:ascii="仿宋" w:eastAsia="仿宋" w:hAnsi="仿宋" w:hint="eastAsia"/>
          <w:sz w:val="30"/>
          <w:szCs w:val="30"/>
        </w:rPr>
        <w:t>六</w:t>
      </w:r>
      <w:r>
        <w:rPr>
          <w:rFonts w:ascii="仿宋" w:eastAsia="仿宋" w:hAnsi="仿宋"/>
          <w:sz w:val="30"/>
          <w:szCs w:val="30"/>
        </w:rPr>
        <w:t>份），</w:t>
      </w:r>
      <w:r>
        <w:rPr>
          <w:rFonts w:ascii="仿宋" w:eastAsia="仿宋" w:hAnsi="仿宋" w:hint="eastAsia"/>
          <w:sz w:val="30"/>
          <w:szCs w:val="30"/>
        </w:rPr>
        <w:t>按</w:t>
      </w:r>
      <w:r>
        <w:rPr>
          <w:rFonts w:ascii="仿宋" w:eastAsia="仿宋" w:hAnsi="仿宋"/>
          <w:sz w:val="30"/>
          <w:szCs w:val="30"/>
        </w:rPr>
        <w:t>A4</w:t>
      </w:r>
      <w:r>
        <w:rPr>
          <w:rFonts w:ascii="仿宋" w:eastAsia="仿宋" w:hAnsi="仿宋" w:hint="eastAsia"/>
          <w:sz w:val="30"/>
          <w:szCs w:val="30"/>
        </w:rPr>
        <w:t>纸规格</w:t>
      </w:r>
      <w:r>
        <w:rPr>
          <w:rFonts w:ascii="仿宋" w:eastAsia="仿宋" w:hAnsi="仿宋"/>
          <w:sz w:val="30"/>
          <w:szCs w:val="30"/>
        </w:rPr>
        <w:t>打印装订成册，</w:t>
      </w:r>
      <w:r>
        <w:rPr>
          <w:rFonts w:ascii="仿宋" w:eastAsia="仿宋" w:hAnsi="仿宋" w:hint="eastAsia"/>
          <w:sz w:val="30"/>
          <w:szCs w:val="30"/>
        </w:rPr>
        <w:t>加盖</w:t>
      </w:r>
      <w:r>
        <w:rPr>
          <w:rFonts w:ascii="仿宋" w:eastAsia="仿宋" w:hAnsi="仿宋"/>
          <w:sz w:val="30"/>
          <w:szCs w:val="30"/>
        </w:rPr>
        <w:t>公章后</w:t>
      </w:r>
      <w:r>
        <w:rPr>
          <w:rFonts w:ascii="仿宋" w:eastAsia="仿宋" w:hAnsi="仿宋" w:hint="eastAsia"/>
          <w:sz w:val="30"/>
          <w:szCs w:val="30"/>
        </w:rPr>
        <w:t>于本公告公布之日起三日内</w:t>
      </w:r>
      <w:r>
        <w:rPr>
          <w:rFonts w:ascii="仿宋" w:eastAsia="仿宋" w:hAnsi="仿宋"/>
          <w:sz w:val="30"/>
          <w:szCs w:val="30"/>
        </w:rPr>
        <w:t>将书面材料和电子材料同时提交至</w:t>
      </w:r>
      <w:r>
        <w:rPr>
          <w:rFonts w:ascii="仿宋" w:eastAsia="仿宋" w:hAnsi="仿宋" w:hint="eastAsia"/>
          <w:sz w:val="30"/>
          <w:szCs w:val="30"/>
        </w:rPr>
        <w:t>拉法山</w:t>
      </w:r>
      <w:r>
        <w:rPr>
          <w:rFonts w:ascii="仿宋" w:eastAsia="仿宋" w:hAnsi="仿宋"/>
          <w:sz w:val="30"/>
          <w:szCs w:val="30"/>
        </w:rPr>
        <w:t>公司，</w:t>
      </w:r>
      <w:r>
        <w:rPr>
          <w:rFonts w:ascii="仿宋" w:eastAsia="仿宋" w:hAnsi="仿宋" w:hint="eastAsia"/>
          <w:sz w:val="30"/>
          <w:szCs w:val="30"/>
        </w:rPr>
        <w:t>申报</w:t>
      </w:r>
      <w:r>
        <w:rPr>
          <w:rFonts w:ascii="仿宋" w:eastAsia="仿宋" w:hAnsi="仿宋"/>
          <w:sz w:val="30"/>
          <w:szCs w:val="30"/>
        </w:rPr>
        <w:t>单位应对申报内容的合法性、真实</w:t>
      </w:r>
      <w:r>
        <w:rPr>
          <w:rFonts w:ascii="仿宋" w:eastAsia="仿宋" w:hAnsi="仿宋" w:hint="eastAsia"/>
          <w:sz w:val="30"/>
          <w:szCs w:val="30"/>
        </w:rPr>
        <w:t>性、有效</w:t>
      </w:r>
      <w:r>
        <w:rPr>
          <w:rFonts w:ascii="仿宋" w:eastAsia="仿宋" w:hAnsi="仿宋"/>
          <w:sz w:val="30"/>
          <w:szCs w:val="30"/>
        </w:rPr>
        <w:t>性负责。</w:t>
      </w:r>
    </w:p>
    <w:p w:rsidR="00C1759E" w:rsidRDefault="00CF2A53" w:rsidP="00524FFC">
      <w:pPr>
        <w:spacing w:beforeLines="50" w:before="156" w:afterLines="50" w:after="156" w:line="360" w:lineRule="auto"/>
        <w:ind w:firstLineChars="200" w:firstLine="600"/>
        <w:rPr>
          <w:rFonts w:ascii="黑体" w:eastAsia="黑体" w:hAnsi="黑体"/>
          <w:sz w:val="30"/>
          <w:szCs w:val="30"/>
        </w:rPr>
      </w:pPr>
      <w:r>
        <w:rPr>
          <w:rFonts w:ascii="黑体" w:eastAsia="黑体" w:hAnsi="黑体" w:hint="eastAsia"/>
          <w:sz w:val="30"/>
          <w:szCs w:val="30"/>
        </w:rPr>
        <w:t>五</w:t>
      </w:r>
      <w:r>
        <w:rPr>
          <w:rFonts w:ascii="黑体" w:eastAsia="黑体" w:hAnsi="黑体"/>
          <w:sz w:val="30"/>
          <w:szCs w:val="30"/>
        </w:rPr>
        <w:t>、</w:t>
      </w:r>
      <w:r>
        <w:rPr>
          <w:rFonts w:ascii="黑体" w:eastAsia="黑体" w:hAnsi="黑体" w:hint="eastAsia"/>
          <w:sz w:val="30"/>
          <w:szCs w:val="30"/>
        </w:rPr>
        <w:t>遴选</w:t>
      </w:r>
      <w:r>
        <w:rPr>
          <w:rFonts w:ascii="黑体" w:eastAsia="黑体" w:hAnsi="黑体"/>
          <w:sz w:val="30"/>
          <w:szCs w:val="30"/>
        </w:rPr>
        <w:t>程序</w:t>
      </w:r>
    </w:p>
    <w:p w:rsidR="00C1759E" w:rsidRDefault="00CF2A53" w:rsidP="00524FFC">
      <w:pPr>
        <w:spacing w:beforeLines="50" w:before="156" w:afterLines="50" w:after="156" w:line="360" w:lineRule="auto"/>
        <w:ind w:firstLineChars="200" w:firstLine="600"/>
        <w:rPr>
          <w:rFonts w:ascii="仿宋" w:eastAsia="仿宋" w:hAnsi="仿宋"/>
          <w:sz w:val="30"/>
          <w:szCs w:val="30"/>
        </w:rPr>
      </w:pPr>
      <w:r>
        <w:rPr>
          <w:rFonts w:ascii="仿宋" w:eastAsia="仿宋" w:hAnsi="仿宋" w:hint="eastAsia"/>
          <w:sz w:val="30"/>
          <w:szCs w:val="30"/>
        </w:rPr>
        <w:t>拉法山</w:t>
      </w:r>
      <w:r>
        <w:rPr>
          <w:rFonts w:ascii="仿宋" w:eastAsia="仿宋" w:hAnsi="仿宋"/>
          <w:sz w:val="30"/>
          <w:szCs w:val="30"/>
        </w:rPr>
        <w:t>公司</w:t>
      </w:r>
      <w:r>
        <w:rPr>
          <w:rFonts w:ascii="仿宋" w:eastAsia="仿宋" w:hAnsi="仿宋" w:hint="eastAsia"/>
          <w:sz w:val="30"/>
          <w:szCs w:val="30"/>
        </w:rPr>
        <w:t>进行</w:t>
      </w:r>
      <w:r>
        <w:rPr>
          <w:rFonts w:ascii="仿宋" w:eastAsia="仿宋" w:hAnsi="仿宋"/>
          <w:sz w:val="30"/>
          <w:szCs w:val="30"/>
        </w:rPr>
        <w:t>资料完备性初审后，</w:t>
      </w:r>
      <w:r>
        <w:rPr>
          <w:rFonts w:ascii="仿宋" w:eastAsia="仿宋" w:hAnsi="仿宋" w:hint="eastAsia"/>
          <w:sz w:val="30"/>
          <w:szCs w:val="30"/>
        </w:rPr>
        <w:t>按照</w:t>
      </w:r>
      <w:r>
        <w:rPr>
          <w:rFonts w:ascii="仿宋" w:eastAsia="仿宋" w:hAnsi="仿宋"/>
          <w:sz w:val="30"/>
          <w:szCs w:val="30"/>
        </w:rPr>
        <w:t>中介机构筛选标准组织专家评委对</w:t>
      </w:r>
      <w:r>
        <w:rPr>
          <w:rFonts w:ascii="仿宋" w:eastAsia="仿宋" w:hAnsi="仿宋" w:hint="eastAsia"/>
          <w:sz w:val="30"/>
          <w:szCs w:val="30"/>
        </w:rPr>
        <w:t>报名</w:t>
      </w:r>
      <w:r>
        <w:rPr>
          <w:rFonts w:ascii="仿宋" w:eastAsia="仿宋" w:hAnsi="仿宋"/>
          <w:sz w:val="30"/>
          <w:szCs w:val="30"/>
        </w:rPr>
        <w:t>机构进行公开评审（评审时间、</w:t>
      </w:r>
      <w:r>
        <w:rPr>
          <w:rFonts w:ascii="仿宋" w:eastAsia="仿宋" w:hAnsi="仿宋" w:hint="eastAsia"/>
          <w:sz w:val="30"/>
          <w:szCs w:val="30"/>
        </w:rPr>
        <w:t>地点</w:t>
      </w:r>
      <w:r>
        <w:rPr>
          <w:rFonts w:ascii="仿宋" w:eastAsia="仿宋" w:hAnsi="仿宋"/>
          <w:sz w:val="30"/>
          <w:szCs w:val="30"/>
        </w:rPr>
        <w:t>另行通</w:t>
      </w:r>
      <w:r>
        <w:rPr>
          <w:rFonts w:ascii="仿宋" w:eastAsia="仿宋" w:hAnsi="仿宋"/>
          <w:sz w:val="30"/>
          <w:szCs w:val="30"/>
        </w:rPr>
        <w:lastRenderedPageBreak/>
        <w:t>知）。</w:t>
      </w:r>
    </w:p>
    <w:p w:rsidR="00C1759E" w:rsidRDefault="00CF2A53" w:rsidP="00524FFC">
      <w:pPr>
        <w:spacing w:beforeLines="50" w:before="156" w:afterLines="50" w:after="156" w:line="360" w:lineRule="auto"/>
        <w:ind w:firstLineChars="200" w:firstLine="600"/>
        <w:rPr>
          <w:rFonts w:ascii="仿宋" w:eastAsia="仿宋" w:hAnsi="仿宋"/>
          <w:sz w:val="30"/>
          <w:szCs w:val="30"/>
        </w:rPr>
      </w:pPr>
      <w:r>
        <w:rPr>
          <w:rFonts w:ascii="仿宋" w:eastAsia="仿宋" w:hAnsi="仿宋"/>
          <w:sz w:val="30"/>
          <w:szCs w:val="30"/>
        </w:rPr>
        <w:t>（一）评审原则</w:t>
      </w:r>
    </w:p>
    <w:p w:rsidR="00C1759E" w:rsidRDefault="00CF2A53" w:rsidP="00524FFC">
      <w:pPr>
        <w:spacing w:beforeLines="50" w:before="156" w:afterLines="50" w:after="156" w:line="360" w:lineRule="auto"/>
        <w:ind w:firstLineChars="200" w:firstLine="600"/>
        <w:rPr>
          <w:rFonts w:ascii="仿宋" w:eastAsia="仿宋" w:hAnsi="仿宋"/>
          <w:sz w:val="30"/>
          <w:szCs w:val="30"/>
        </w:rPr>
      </w:pPr>
      <w:r>
        <w:rPr>
          <w:rFonts w:ascii="仿宋" w:eastAsia="仿宋" w:hAnsi="仿宋" w:hint="eastAsia"/>
          <w:sz w:val="30"/>
          <w:szCs w:val="30"/>
        </w:rPr>
        <w:t>1.坚持</w:t>
      </w:r>
      <w:r>
        <w:rPr>
          <w:rFonts w:ascii="仿宋" w:eastAsia="仿宋" w:hAnsi="仿宋"/>
          <w:sz w:val="30"/>
          <w:szCs w:val="30"/>
        </w:rPr>
        <w:t>“标准公正、</w:t>
      </w:r>
      <w:r>
        <w:rPr>
          <w:rFonts w:ascii="仿宋" w:eastAsia="仿宋" w:hAnsi="仿宋" w:hint="eastAsia"/>
          <w:sz w:val="30"/>
          <w:szCs w:val="30"/>
        </w:rPr>
        <w:t>程序</w:t>
      </w:r>
      <w:r>
        <w:rPr>
          <w:rFonts w:ascii="仿宋" w:eastAsia="仿宋" w:hAnsi="仿宋"/>
          <w:sz w:val="30"/>
          <w:szCs w:val="30"/>
        </w:rPr>
        <w:t>公开，</w:t>
      </w:r>
      <w:r>
        <w:rPr>
          <w:rFonts w:ascii="仿宋" w:eastAsia="仿宋" w:hAnsi="仿宋" w:hint="eastAsia"/>
          <w:sz w:val="30"/>
          <w:szCs w:val="30"/>
        </w:rPr>
        <w:t>公平</w:t>
      </w:r>
      <w:r>
        <w:rPr>
          <w:rFonts w:ascii="仿宋" w:eastAsia="仿宋" w:hAnsi="仿宋"/>
          <w:sz w:val="30"/>
          <w:szCs w:val="30"/>
        </w:rPr>
        <w:t>竞争、</w:t>
      </w:r>
      <w:r>
        <w:rPr>
          <w:rFonts w:ascii="仿宋" w:eastAsia="仿宋" w:hAnsi="仿宋" w:hint="eastAsia"/>
          <w:sz w:val="30"/>
          <w:szCs w:val="30"/>
        </w:rPr>
        <w:t>择优</w:t>
      </w:r>
      <w:r>
        <w:rPr>
          <w:rFonts w:ascii="仿宋" w:eastAsia="仿宋" w:hAnsi="仿宋"/>
          <w:sz w:val="30"/>
          <w:szCs w:val="30"/>
        </w:rPr>
        <w:t>选择”的原则。</w:t>
      </w:r>
    </w:p>
    <w:p w:rsidR="00C1759E" w:rsidRDefault="00CF2A53" w:rsidP="00524FFC">
      <w:pPr>
        <w:spacing w:beforeLines="50" w:before="156" w:afterLines="50" w:after="156" w:line="360" w:lineRule="auto"/>
        <w:ind w:firstLineChars="200" w:firstLine="600"/>
        <w:rPr>
          <w:rFonts w:ascii="仿宋" w:eastAsia="仿宋" w:hAnsi="仿宋"/>
          <w:sz w:val="30"/>
          <w:szCs w:val="30"/>
        </w:rPr>
      </w:pPr>
      <w:r>
        <w:rPr>
          <w:rFonts w:ascii="仿宋" w:eastAsia="仿宋" w:hAnsi="仿宋" w:hint="eastAsia"/>
          <w:sz w:val="30"/>
          <w:szCs w:val="30"/>
        </w:rPr>
        <w:t>2.同等</w:t>
      </w:r>
      <w:r>
        <w:rPr>
          <w:rFonts w:ascii="仿宋" w:eastAsia="仿宋" w:hAnsi="仿宋"/>
          <w:sz w:val="30"/>
          <w:szCs w:val="30"/>
        </w:rPr>
        <w:t>条件下优先选聘业务能力强、</w:t>
      </w:r>
      <w:r>
        <w:rPr>
          <w:rFonts w:ascii="仿宋" w:eastAsia="仿宋" w:hAnsi="仿宋" w:hint="eastAsia"/>
          <w:sz w:val="30"/>
          <w:szCs w:val="30"/>
        </w:rPr>
        <w:t>规模大、与拉法山公司</w:t>
      </w:r>
      <w:r>
        <w:rPr>
          <w:rFonts w:ascii="仿宋" w:eastAsia="仿宋" w:hAnsi="仿宋"/>
          <w:sz w:val="30"/>
          <w:szCs w:val="30"/>
        </w:rPr>
        <w:t>业务</w:t>
      </w:r>
      <w:r>
        <w:rPr>
          <w:rFonts w:ascii="仿宋" w:eastAsia="仿宋" w:hAnsi="仿宋" w:hint="eastAsia"/>
          <w:sz w:val="30"/>
          <w:szCs w:val="30"/>
        </w:rPr>
        <w:t>契合度高</w:t>
      </w:r>
      <w:r>
        <w:rPr>
          <w:rFonts w:ascii="仿宋" w:eastAsia="仿宋" w:hAnsi="仿宋"/>
          <w:sz w:val="30"/>
          <w:szCs w:val="30"/>
        </w:rPr>
        <w:t>，</w:t>
      </w:r>
      <w:r>
        <w:rPr>
          <w:rFonts w:ascii="仿宋" w:eastAsia="仿宋" w:hAnsi="仿宋" w:hint="eastAsia"/>
          <w:sz w:val="30"/>
          <w:szCs w:val="30"/>
        </w:rPr>
        <w:t>在</w:t>
      </w:r>
      <w:r>
        <w:rPr>
          <w:rFonts w:ascii="仿宋" w:eastAsia="仿宋" w:hAnsi="仿宋"/>
          <w:sz w:val="30"/>
          <w:szCs w:val="30"/>
        </w:rPr>
        <w:t>同行中具有较好声誉的中介机构。</w:t>
      </w:r>
    </w:p>
    <w:p w:rsidR="00C1759E" w:rsidRDefault="00CF2A53" w:rsidP="00524FFC">
      <w:pPr>
        <w:spacing w:beforeLines="50" w:before="156" w:afterLines="50" w:after="156" w:line="360" w:lineRule="auto"/>
        <w:ind w:firstLineChars="200" w:firstLine="600"/>
        <w:rPr>
          <w:rFonts w:ascii="仿宋" w:eastAsia="仿宋" w:hAnsi="仿宋"/>
          <w:sz w:val="30"/>
          <w:szCs w:val="30"/>
        </w:rPr>
      </w:pPr>
      <w:r>
        <w:rPr>
          <w:rFonts w:ascii="仿宋" w:eastAsia="仿宋" w:hAnsi="仿宋" w:hint="eastAsia"/>
          <w:sz w:val="30"/>
          <w:szCs w:val="30"/>
        </w:rPr>
        <w:t>（</w:t>
      </w:r>
      <w:r>
        <w:rPr>
          <w:rFonts w:ascii="仿宋" w:eastAsia="仿宋" w:hAnsi="仿宋"/>
          <w:sz w:val="30"/>
          <w:szCs w:val="30"/>
        </w:rPr>
        <w:t>二</w:t>
      </w:r>
      <w:r>
        <w:rPr>
          <w:rFonts w:ascii="仿宋" w:eastAsia="仿宋" w:hAnsi="仿宋" w:hint="eastAsia"/>
          <w:sz w:val="30"/>
          <w:szCs w:val="30"/>
        </w:rPr>
        <w:t>）评审</w:t>
      </w:r>
      <w:r>
        <w:rPr>
          <w:rFonts w:ascii="仿宋" w:eastAsia="仿宋" w:hAnsi="仿宋"/>
          <w:sz w:val="30"/>
          <w:szCs w:val="30"/>
        </w:rPr>
        <w:t>重点</w:t>
      </w:r>
    </w:p>
    <w:p w:rsidR="00C1759E" w:rsidRDefault="00CF2A53" w:rsidP="00524FFC">
      <w:pPr>
        <w:spacing w:beforeLines="50" w:before="156" w:afterLines="50" w:after="156" w:line="360" w:lineRule="auto"/>
        <w:ind w:firstLineChars="200" w:firstLine="600"/>
        <w:rPr>
          <w:rFonts w:ascii="仿宋" w:eastAsia="仿宋" w:hAnsi="仿宋"/>
          <w:sz w:val="30"/>
          <w:szCs w:val="30"/>
        </w:rPr>
      </w:pPr>
      <w:r>
        <w:rPr>
          <w:rFonts w:ascii="仿宋" w:eastAsia="仿宋" w:hAnsi="仿宋" w:hint="eastAsia"/>
          <w:sz w:val="30"/>
          <w:szCs w:val="30"/>
        </w:rPr>
        <w:t>在</w:t>
      </w:r>
      <w:r>
        <w:rPr>
          <w:rFonts w:ascii="仿宋" w:eastAsia="仿宋" w:hAnsi="仿宋"/>
          <w:sz w:val="30"/>
          <w:szCs w:val="30"/>
        </w:rPr>
        <w:t>符合上述门槛</w:t>
      </w:r>
      <w:r>
        <w:rPr>
          <w:rFonts w:ascii="仿宋" w:eastAsia="仿宋" w:hAnsi="仿宋" w:hint="eastAsia"/>
          <w:sz w:val="30"/>
          <w:szCs w:val="30"/>
        </w:rPr>
        <w:t>条件</w:t>
      </w:r>
      <w:r>
        <w:rPr>
          <w:rFonts w:ascii="仿宋" w:eastAsia="仿宋" w:hAnsi="仿宋"/>
          <w:sz w:val="30"/>
          <w:szCs w:val="30"/>
        </w:rPr>
        <w:t>的前提下，</w:t>
      </w:r>
      <w:r>
        <w:rPr>
          <w:rFonts w:ascii="仿宋" w:eastAsia="仿宋" w:hAnsi="仿宋" w:hint="eastAsia"/>
          <w:sz w:val="30"/>
          <w:szCs w:val="30"/>
        </w:rPr>
        <w:t>综合</w:t>
      </w:r>
      <w:r>
        <w:rPr>
          <w:rFonts w:ascii="仿宋" w:eastAsia="仿宋" w:hAnsi="仿宋"/>
          <w:sz w:val="30"/>
          <w:szCs w:val="30"/>
        </w:rPr>
        <w:t>考虑中介机构业绩水平、</w:t>
      </w:r>
      <w:r>
        <w:rPr>
          <w:rFonts w:ascii="仿宋" w:eastAsia="仿宋" w:hAnsi="仿宋" w:hint="eastAsia"/>
          <w:sz w:val="30"/>
          <w:szCs w:val="30"/>
        </w:rPr>
        <w:t>服务</w:t>
      </w:r>
      <w:r>
        <w:rPr>
          <w:rFonts w:ascii="仿宋" w:eastAsia="仿宋" w:hAnsi="仿宋"/>
          <w:sz w:val="30"/>
          <w:szCs w:val="30"/>
        </w:rPr>
        <w:t>能力、</w:t>
      </w:r>
      <w:r>
        <w:rPr>
          <w:rFonts w:ascii="仿宋" w:eastAsia="仿宋" w:hAnsi="仿宋" w:hint="eastAsia"/>
          <w:sz w:val="30"/>
          <w:szCs w:val="30"/>
        </w:rPr>
        <w:t>服务</w:t>
      </w:r>
      <w:r>
        <w:rPr>
          <w:rFonts w:ascii="仿宋" w:eastAsia="仿宋" w:hAnsi="仿宋"/>
          <w:sz w:val="30"/>
          <w:szCs w:val="30"/>
        </w:rPr>
        <w:t>质量</w:t>
      </w:r>
      <w:r>
        <w:rPr>
          <w:rFonts w:ascii="仿宋" w:eastAsia="仿宋" w:hAnsi="仿宋" w:hint="eastAsia"/>
          <w:sz w:val="30"/>
          <w:szCs w:val="30"/>
        </w:rPr>
        <w:t>等</w:t>
      </w:r>
      <w:r>
        <w:rPr>
          <w:rFonts w:ascii="仿宋" w:eastAsia="仿宋" w:hAnsi="仿宋"/>
          <w:sz w:val="30"/>
          <w:szCs w:val="30"/>
        </w:rPr>
        <w:t>因素，</w:t>
      </w:r>
      <w:r>
        <w:rPr>
          <w:rFonts w:ascii="仿宋" w:eastAsia="仿宋" w:hAnsi="仿宋" w:hint="eastAsia"/>
          <w:sz w:val="30"/>
          <w:szCs w:val="30"/>
        </w:rPr>
        <w:t>筛选</w:t>
      </w:r>
      <w:r>
        <w:rPr>
          <w:rFonts w:ascii="仿宋" w:eastAsia="仿宋" w:hAnsi="仿宋"/>
          <w:sz w:val="30"/>
          <w:szCs w:val="30"/>
        </w:rPr>
        <w:t>确定</w:t>
      </w:r>
      <w:r>
        <w:rPr>
          <w:rFonts w:ascii="仿宋" w:eastAsia="仿宋" w:hAnsi="仿宋" w:hint="eastAsia"/>
          <w:sz w:val="30"/>
          <w:szCs w:val="30"/>
        </w:rPr>
        <w:t>各</w:t>
      </w:r>
      <w:r>
        <w:rPr>
          <w:rFonts w:ascii="仿宋" w:eastAsia="仿宋" w:hAnsi="仿宋"/>
          <w:sz w:val="30"/>
          <w:szCs w:val="30"/>
        </w:rPr>
        <w:t>中介机构。</w:t>
      </w:r>
    </w:p>
    <w:p w:rsidR="00C1759E" w:rsidRDefault="00CF2A53" w:rsidP="00524FFC">
      <w:pPr>
        <w:spacing w:beforeLines="50" w:before="156" w:afterLines="50" w:after="156" w:line="360" w:lineRule="auto"/>
        <w:ind w:firstLineChars="200" w:firstLine="600"/>
        <w:rPr>
          <w:rFonts w:ascii="仿宋" w:eastAsia="仿宋" w:hAnsi="仿宋"/>
          <w:sz w:val="30"/>
          <w:szCs w:val="30"/>
        </w:rPr>
      </w:pPr>
      <w:r>
        <w:rPr>
          <w:rFonts w:ascii="仿宋" w:eastAsia="仿宋" w:hAnsi="仿宋" w:hint="eastAsia"/>
          <w:sz w:val="30"/>
          <w:szCs w:val="30"/>
        </w:rPr>
        <w:t>（</w:t>
      </w:r>
      <w:r>
        <w:rPr>
          <w:rFonts w:ascii="仿宋" w:eastAsia="仿宋" w:hAnsi="仿宋"/>
          <w:sz w:val="30"/>
          <w:szCs w:val="30"/>
        </w:rPr>
        <w:t>三</w:t>
      </w:r>
      <w:r>
        <w:rPr>
          <w:rFonts w:ascii="仿宋" w:eastAsia="仿宋" w:hAnsi="仿宋" w:hint="eastAsia"/>
          <w:sz w:val="30"/>
          <w:szCs w:val="30"/>
        </w:rPr>
        <w:t>）</w:t>
      </w:r>
      <w:r>
        <w:rPr>
          <w:rFonts w:ascii="仿宋" w:eastAsia="仿宋" w:hAnsi="仿宋"/>
          <w:sz w:val="30"/>
          <w:szCs w:val="30"/>
        </w:rPr>
        <w:t>评审程序</w:t>
      </w:r>
    </w:p>
    <w:p w:rsidR="00C1759E" w:rsidRDefault="00CF2A53" w:rsidP="00524FFC">
      <w:pPr>
        <w:spacing w:beforeLines="50" w:before="156" w:afterLines="50" w:after="156" w:line="360" w:lineRule="auto"/>
        <w:ind w:firstLineChars="200" w:firstLine="600"/>
        <w:rPr>
          <w:rFonts w:ascii="仿宋" w:eastAsia="仿宋" w:hAnsi="仿宋"/>
          <w:sz w:val="30"/>
          <w:szCs w:val="30"/>
        </w:rPr>
      </w:pPr>
      <w:r>
        <w:rPr>
          <w:rFonts w:ascii="仿宋" w:eastAsia="仿宋" w:hAnsi="仿宋" w:hint="eastAsia"/>
          <w:sz w:val="30"/>
          <w:szCs w:val="30"/>
        </w:rPr>
        <w:t>1.申报</w:t>
      </w:r>
      <w:r>
        <w:rPr>
          <w:rFonts w:ascii="仿宋" w:eastAsia="仿宋" w:hAnsi="仿宋"/>
          <w:sz w:val="30"/>
          <w:szCs w:val="30"/>
        </w:rPr>
        <w:t>机构代表作简要陈述（不超过</w:t>
      </w:r>
      <w:r>
        <w:rPr>
          <w:rFonts w:ascii="仿宋" w:eastAsia="仿宋" w:hAnsi="仿宋" w:hint="eastAsia"/>
          <w:sz w:val="30"/>
          <w:szCs w:val="30"/>
        </w:rPr>
        <w:t>5分钟</w:t>
      </w:r>
      <w:r>
        <w:rPr>
          <w:rFonts w:ascii="仿宋" w:eastAsia="仿宋" w:hAnsi="仿宋"/>
          <w:sz w:val="30"/>
          <w:szCs w:val="30"/>
        </w:rPr>
        <w:t>）</w:t>
      </w:r>
      <w:r>
        <w:rPr>
          <w:rFonts w:ascii="仿宋" w:eastAsia="仿宋" w:hAnsi="仿宋" w:hint="eastAsia"/>
          <w:sz w:val="30"/>
          <w:szCs w:val="30"/>
        </w:rPr>
        <w:t>；</w:t>
      </w:r>
    </w:p>
    <w:p w:rsidR="00C1759E" w:rsidRPr="00524FFC" w:rsidRDefault="00CF2A53" w:rsidP="00524FFC">
      <w:pPr>
        <w:spacing w:beforeLines="50" w:before="156" w:afterLines="50" w:after="156" w:line="360" w:lineRule="auto"/>
        <w:ind w:firstLineChars="200" w:firstLine="600"/>
        <w:rPr>
          <w:rFonts w:ascii="仿宋" w:eastAsia="仿宋" w:hAnsi="仿宋"/>
          <w:sz w:val="30"/>
          <w:szCs w:val="30"/>
        </w:rPr>
      </w:pPr>
      <w:r w:rsidRPr="00524FFC">
        <w:rPr>
          <w:rFonts w:ascii="仿宋" w:eastAsia="仿宋" w:hAnsi="仿宋" w:hint="eastAsia"/>
          <w:sz w:val="30"/>
          <w:szCs w:val="30"/>
        </w:rPr>
        <w:t>2.专家</w:t>
      </w:r>
      <w:r w:rsidRPr="00524FFC">
        <w:rPr>
          <w:rFonts w:ascii="仿宋" w:eastAsia="仿宋" w:hAnsi="仿宋"/>
          <w:sz w:val="30"/>
          <w:szCs w:val="30"/>
        </w:rPr>
        <w:t>评委提问、</w:t>
      </w:r>
      <w:r w:rsidRPr="00524FFC">
        <w:rPr>
          <w:rFonts w:ascii="仿宋" w:eastAsia="仿宋" w:hAnsi="仿宋" w:hint="eastAsia"/>
          <w:sz w:val="30"/>
          <w:szCs w:val="30"/>
        </w:rPr>
        <w:t>问询；</w:t>
      </w:r>
    </w:p>
    <w:p w:rsidR="00C1759E" w:rsidRDefault="00CF2A53" w:rsidP="00524FFC">
      <w:pPr>
        <w:spacing w:beforeLines="50" w:before="156" w:afterLines="50" w:after="156" w:line="360" w:lineRule="auto"/>
        <w:ind w:firstLineChars="200" w:firstLine="600"/>
        <w:rPr>
          <w:rFonts w:ascii="仿宋" w:eastAsia="仿宋" w:hAnsi="仿宋"/>
          <w:sz w:val="30"/>
          <w:szCs w:val="30"/>
        </w:rPr>
      </w:pPr>
      <w:r>
        <w:rPr>
          <w:rFonts w:ascii="仿宋" w:eastAsia="仿宋" w:hAnsi="仿宋" w:hint="eastAsia"/>
          <w:sz w:val="30"/>
          <w:szCs w:val="30"/>
        </w:rPr>
        <w:t>3.专家</w:t>
      </w:r>
      <w:r>
        <w:rPr>
          <w:rFonts w:ascii="仿宋" w:eastAsia="仿宋" w:hAnsi="仿宋"/>
          <w:sz w:val="30"/>
          <w:szCs w:val="30"/>
        </w:rPr>
        <w:t>评委打分</w:t>
      </w:r>
      <w:r>
        <w:rPr>
          <w:rFonts w:ascii="仿宋" w:eastAsia="仿宋" w:hAnsi="仿宋" w:hint="eastAsia"/>
          <w:sz w:val="30"/>
          <w:szCs w:val="30"/>
        </w:rPr>
        <w:t>；</w:t>
      </w:r>
    </w:p>
    <w:p w:rsidR="00C1759E" w:rsidRDefault="00CF2A53" w:rsidP="00524FFC">
      <w:pPr>
        <w:spacing w:beforeLines="50" w:before="156" w:afterLines="50" w:after="156" w:line="360" w:lineRule="auto"/>
        <w:ind w:firstLineChars="200" w:firstLine="600"/>
        <w:rPr>
          <w:rFonts w:ascii="仿宋" w:eastAsia="仿宋" w:hAnsi="仿宋"/>
          <w:sz w:val="30"/>
          <w:szCs w:val="30"/>
        </w:rPr>
      </w:pPr>
      <w:r>
        <w:rPr>
          <w:rFonts w:ascii="仿宋" w:eastAsia="仿宋" w:hAnsi="仿宋" w:hint="eastAsia"/>
          <w:sz w:val="30"/>
          <w:szCs w:val="30"/>
        </w:rPr>
        <w:t>4.公布</w:t>
      </w:r>
      <w:r>
        <w:rPr>
          <w:rFonts w:ascii="仿宋" w:eastAsia="仿宋" w:hAnsi="仿宋"/>
          <w:sz w:val="30"/>
          <w:szCs w:val="30"/>
        </w:rPr>
        <w:t>评审结果</w:t>
      </w:r>
      <w:r>
        <w:rPr>
          <w:rFonts w:ascii="仿宋" w:eastAsia="仿宋" w:hAnsi="仿宋" w:hint="eastAsia"/>
          <w:sz w:val="30"/>
          <w:szCs w:val="30"/>
        </w:rPr>
        <w:t>。</w:t>
      </w:r>
    </w:p>
    <w:p w:rsidR="00C1759E" w:rsidRDefault="00C1759E" w:rsidP="00524FFC">
      <w:pPr>
        <w:spacing w:beforeLines="50" w:before="156" w:afterLines="50" w:after="156" w:line="360" w:lineRule="auto"/>
        <w:ind w:firstLineChars="200" w:firstLine="600"/>
        <w:rPr>
          <w:rFonts w:ascii="仿宋" w:eastAsia="仿宋" w:hAnsi="仿宋"/>
          <w:sz w:val="30"/>
          <w:szCs w:val="30"/>
        </w:rPr>
      </w:pPr>
    </w:p>
    <w:p w:rsidR="00C1759E" w:rsidRDefault="00CF2A53" w:rsidP="00524FFC">
      <w:pPr>
        <w:spacing w:beforeLines="50" w:before="156" w:afterLines="50" w:after="156" w:line="360" w:lineRule="auto"/>
        <w:ind w:firstLineChars="200" w:firstLine="600"/>
        <w:rPr>
          <w:rFonts w:ascii="仿宋" w:eastAsia="仿宋" w:hAnsi="仿宋"/>
          <w:sz w:val="30"/>
          <w:szCs w:val="30"/>
        </w:rPr>
      </w:pPr>
      <w:r>
        <w:rPr>
          <w:rFonts w:ascii="仿宋" w:eastAsia="仿宋" w:hAnsi="仿宋" w:hint="eastAsia"/>
          <w:sz w:val="30"/>
          <w:szCs w:val="30"/>
        </w:rPr>
        <w:t>联系人</w:t>
      </w:r>
      <w:r>
        <w:rPr>
          <w:rFonts w:ascii="仿宋" w:eastAsia="仿宋" w:hAnsi="仿宋"/>
          <w:sz w:val="30"/>
          <w:szCs w:val="30"/>
        </w:rPr>
        <w:t>：</w:t>
      </w:r>
      <w:r w:rsidR="00D30123">
        <w:rPr>
          <w:rFonts w:ascii="仿宋" w:eastAsia="仿宋" w:hAnsi="仿宋" w:hint="eastAsia"/>
          <w:sz w:val="30"/>
          <w:szCs w:val="30"/>
        </w:rPr>
        <w:t>韩树魁</w:t>
      </w:r>
    </w:p>
    <w:p w:rsidR="00C1759E" w:rsidRDefault="00CF2A53" w:rsidP="00524FFC">
      <w:pPr>
        <w:spacing w:beforeLines="50" w:before="156" w:afterLines="50" w:after="156" w:line="360" w:lineRule="auto"/>
        <w:ind w:firstLineChars="200" w:firstLine="600"/>
        <w:rPr>
          <w:rFonts w:ascii="仿宋" w:eastAsia="仿宋" w:hAnsi="仿宋"/>
          <w:sz w:val="30"/>
          <w:szCs w:val="30"/>
        </w:rPr>
      </w:pPr>
      <w:r>
        <w:rPr>
          <w:rFonts w:ascii="仿宋" w:eastAsia="仿宋" w:hAnsi="仿宋" w:hint="eastAsia"/>
          <w:sz w:val="30"/>
          <w:szCs w:val="30"/>
        </w:rPr>
        <w:t>联系</w:t>
      </w:r>
      <w:r>
        <w:rPr>
          <w:rFonts w:ascii="仿宋" w:eastAsia="仿宋" w:hAnsi="仿宋"/>
          <w:sz w:val="30"/>
          <w:szCs w:val="30"/>
        </w:rPr>
        <w:t>方式：</w:t>
      </w:r>
      <w:r w:rsidR="00D30123">
        <w:rPr>
          <w:rFonts w:ascii="仿宋" w:eastAsia="仿宋" w:hAnsi="仿宋" w:hint="eastAsia"/>
          <w:sz w:val="30"/>
          <w:szCs w:val="30"/>
        </w:rPr>
        <w:t>0432—67270936       19904328567</w:t>
      </w:r>
    </w:p>
    <w:p w:rsidR="00C1759E" w:rsidRDefault="00CF2A53" w:rsidP="00524FFC">
      <w:pPr>
        <w:spacing w:beforeLines="50" w:before="156" w:afterLines="50" w:after="156" w:line="360" w:lineRule="auto"/>
        <w:ind w:firstLineChars="200" w:firstLine="600"/>
        <w:rPr>
          <w:rFonts w:ascii="仿宋" w:eastAsia="仿宋" w:hAnsi="仿宋"/>
          <w:sz w:val="30"/>
          <w:szCs w:val="30"/>
        </w:rPr>
      </w:pPr>
      <w:r>
        <w:rPr>
          <w:rFonts w:ascii="仿宋" w:eastAsia="仿宋" w:hAnsi="仿宋" w:hint="eastAsia"/>
          <w:sz w:val="30"/>
          <w:szCs w:val="30"/>
        </w:rPr>
        <w:t>邮寄地址</w:t>
      </w:r>
      <w:r>
        <w:rPr>
          <w:rFonts w:ascii="仿宋" w:eastAsia="仿宋" w:hAnsi="仿宋"/>
          <w:sz w:val="30"/>
          <w:szCs w:val="30"/>
        </w:rPr>
        <w:t>：</w:t>
      </w:r>
      <w:r w:rsidR="00D30123">
        <w:rPr>
          <w:rFonts w:ascii="仿宋" w:eastAsia="仿宋" w:hAnsi="仿宋" w:hint="eastAsia"/>
          <w:sz w:val="30"/>
          <w:szCs w:val="30"/>
        </w:rPr>
        <w:t>吉林省蛟河市河北街世纪路106号</w:t>
      </w:r>
    </w:p>
    <w:p w:rsidR="00C1759E" w:rsidRDefault="00CF2A53" w:rsidP="00524FFC">
      <w:pPr>
        <w:spacing w:beforeLines="50" w:before="156" w:afterLines="50" w:after="156" w:line="360" w:lineRule="auto"/>
        <w:ind w:firstLineChars="200" w:firstLine="600"/>
        <w:rPr>
          <w:rFonts w:ascii="仿宋" w:eastAsia="仿宋" w:hAnsi="仿宋"/>
          <w:sz w:val="30"/>
          <w:szCs w:val="30"/>
        </w:rPr>
      </w:pPr>
      <w:r>
        <w:rPr>
          <w:rFonts w:ascii="仿宋" w:eastAsia="仿宋" w:hAnsi="仿宋" w:hint="eastAsia"/>
          <w:sz w:val="30"/>
          <w:szCs w:val="30"/>
        </w:rPr>
        <w:lastRenderedPageBreak/>
        <w:t>邮编</w:t>
      </w:r>
      <w:r>
        <w:rPr>
          <w:rFonts w:ascii="仿宋" w:eastAsia="仿宋" w:hAnsi="仿宋"/>
          <w:sz w:val="30"/>
          <w:szCs w:val="30"/>
        </w:rPr>
        <w:t>：</w:t>
      </w:r>
      <w:r w:rsidR="00D30123">
        <w:rPr>
          <w:rFonts w:ascii="仿宋" w:eastAsia="仿宋" w:hAnsi="仿宋" w:hint="eastAsia"/>
          <w:sz w:val="30"/>
          <w:szCs w:val="30"/>
        </w:rPr>
        <w:t>132500</w:t>
      </w:r>
    </w:p>
    <w:p w:rsidR="00C1759E" w:rsidRDefault="00CF2A53" w:rsidP="00524FFC">
      <w:pPr>
        <w:spacing w:beforeLines="50" w:before="156" w:afterLines="50" w:after="156" w:line="360" w:lineRule="auto"/>
        <w:ind w:firstLineChars="200" w:firstLine="600"/>
        <w:rPr>
          <w:rFonts w:ascii="仿宋" w:eastAsia="仿宋" w:hAnsi="仿宋"/>
          <w:sz w:val="30"/>
          <w:szCs w:val="30"/>
        </w:rPr>
      </w:pPr>
      <w:r>
        <w:rPr>
          <w:rFonts w:ascii="仿宋" w:eastAsia="仿宋" w:hAnsi="仿宋" w:hint="eastAsia"/>
          <w:sz w:val="30"/>
          <w:szCs w:val="30"/>
        </w:rPr>
        <w:t>邮箱</w:t>
      </w:r>
      <w:r>
        <w:rPr>
          <w:rFonts w:ascii="仿宋" w:eastAsia="仿宋" w:hAnsi="仿宋"/>
          <w:sz w:val="30"/>
          <w:szCs w:val="30"/>
        </w:rPr>
        <w:t>：</w:t>
      </w:r>
      <w:r w:rsidR="00D30123">
        <w:rPr>
          <w:rFonts w:ascii="仿宋" w:eastAsia="仿宋" w:hAnsi="仿宋" w:hint="eastAsia"/>
          <w:sz w:val="30"/>
          <w:szCs w:val="30"/>
        </w:rPr>
        <w:t>273431023@qq.com</w:t>
      </w:r>
    </w:p>
    <w:p w:rsidR="00C1759E" w:rsidRDefault="00CF2A53" w:rsidP="00524FFC">
      <w:pPr>
        <w:spacing w:beforeLines="50" w:before="156" w:afterLines="50" w:after="156" w:line="360" w:lineRule="auto"/>
        <w:ind w:firstLineChars="200" w:firstLine="600"/>
        <w:rPr>
          <w:rFonts w:ascii="仿宋" w:eastAsia="仿宋" w:hAnsi="仿宋"/>
          <w:sz w:val="30"/>
          <w:szCs w:val="30"/>
        </w:rPr>
      </w:pPr>
      <w:r>
        <w:rPr>
          <w:rFonts w:ascii="仿宋" w:eastAsia="仿宋" w:hAnsi="仿宋" w:hint="eastAsia"/>
          <w:sz w:val="30"/>
          <w:szCs w:val="30"/>
        </w:rPr>
        <w:t>特此</w:t>
      </w:r>
      <w:r>
        <w:rPr>
          <w:rFonts w:ascii="仿宋" w:eastAsia="仿宋" w:hAnsi="仿宋"/>
          <w:sz w:val="30"/>
          <w:szCs w:val="30"/>
        </w:rPr>
        <w:t>公告。</w:t>
      </w:r>
    </w:p>
    <w:p w:rsidR="00C1759E" w:rsidRDefault="00C1759E" w:rsidP="00524FFC">
      <w:pPr>
        <w:spacing w:beforeLines="50" w:before="156" w:afterLines="50" w:after="156" w:line="360" w:lineRule="auto"/>
        <w:ind w:firstLineChars="200" w:firstLine="600"/>
        <w:rPr>
          <w:rFonts w:ascii="仿宋" w:eastAsia="仿宋" w:hAnsi="仿宋"/>
          <w:sz w:val="30"/>
          <w:szCs w:val="30"/>
        </w:rPr>
      </w:pPr>
    </w:p>
    <w:p w:rsidR="00C1759E" w:rsidRDefault="00CF2A53" w:rsidP="00524FFC">
      <w:pPr>
        <w:spacing w:beforeLines="50" w:before="156" w:afterLines="50" w:after="156" w:line="360" w:lineRule="auto"/>
        <w:ind w:firstLineChars="200" w:firstLine="600"/>
        <w:jc w:val="right"/>
        <w:rPr>
          <w:rFonts w:ascii="仿宋" w:eastAsia="仿宋" w:hAnsi="仿宋"/>
          <w:sz w:val="30"/>
          <w:szCs w:val="30"/>
        </w:rPr>
      </w:pPr>
      <w:r>
        <w:rPr>
          <w:rFonts w:ascii="仿宋" w:eastAsia="仿宋" w:hAnsi="仿宋" w:hint="eastAsia"/>
          <w:sz w:val="30"/>
          <w:szCs w:val="30"/>
        </w:rPr>
        <w:t>吉林省拉法山国家森林公园股份有限公司</w:t>
      </w:r>
    </w:p>
    <w:p w:rsidR="00C1759E" w:rsidRDefault="00CF2A53" w:rsidP="00C1759E">
      <w:pPr>
        <w:spacing w:beforeLines="50" w:before="156" w:afterLines="50" w:after="156" w:line="360" w:lineRule="auto"/>
        <w:ind w:firstLineChars="200" w:firstLine="600"/>
        <w:jc w:val="right"/>
        <w:rPr>
          <w:rFonts w:ascii="仿宋" w:eastAsia="仿宋" w:hAnsi="仿宋"/>
          <w:sz w:val="30"/>
          <w:szCs w:val="30"/>
        </w:rPr>
      </w:pPr>
      <w:r>
        <w:rPr>
          <w:rFonts w:ascii="仿宋" w:eastAsia="仿宋" w:hAnsi="仿宋" w:hint="eastAsia"/>
          <w:sz w:val="30"/>
          <w:szCs w:val="30"/>
        </w:rPr>
        <w:t>2019年</w:t>
      </w:r>
      <w:r w:rsidR="00D30123">
        <w:rPr>
          <w:rFonts w:ascii="仿宋" w:eastAsia="仿宋" w:hAnsi="仿宋" w:hint="eastAsia"/>
          <w:sz w:val="30"/>
          <w:szCs w:val="30"/>
        </w:rPr>
        <w:t>10</w:t>
      </w:r>
      <w:r>
        <w:rPr>
          <w:rFonts w:ascii="仿宋" w:eastAsia="仿宋" w:hAnsi="仿宋" w:hint="eastAsia"/>
          <w:sz w:val="30"/>
          <w:szCs w:val="30"/>
        </w:rPr>
        <w:t>月</w:t>
      </w:r>
      <w:r w:rsidR="00D30123">
        <w:rPr>
          <w:rFonts w:ascii="仿宋" w:eastAsia="仿宋" w:hAnsi="仿宋" w:hint="eastAsia"/>
          <w:sz w:val="30"/>
          <w:szCs w:val="30"/>
        </w:rPr>
        <w:t>21</w:t>
      </w:r>
      <w:bookmarkStart w:id="2" w:name="_GoBack"/>
      <w:bookmarkEnd w:id="2"/>
      <w:r>
        <w:rPr>
          <w:rFonts w:ascii="仿宋" w:eastAsia="仿宋" w:hAnsi="仿宋" w:hint="eastAsia"/>
          <w:sz w:val="30"/>
          <w:szCs w:val="30"/>
        </w:rPr>
        <w:t>日</w:t>
      </w:r>
    </w:p>
    <w:sectPr w:rsidR="00C1759E">
      <w:footerReference w:type="default" r:id="rId8"/>
      <w:pgSz w:w="11900" w:h="16840"/>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3C91" w:rsidRDefault="000C3C91">
      <w:r>
        <w:separator/>
      </w:r>
    </w:p>
  </w:endnote>
  <w:endnote w:type="continuationSeparator" w:id="0">
    <w:p w:rsidR="000C3C91" w:rsidRDefault="000C3C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DengXian">
    <w:altName w:val="Times New Roman"/>
    <w:panose1 w:val="00000000000000000000"/>
    <w:charset w:val="00"/>
    <w:family w:val="roman"/>
    <w:notTrueType/>
    <w:pitch w:val="default"/>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DengXian Light">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759E" w:rsidRDefault="000C3C91">
    <w:pPr>
      <w:pStyle w:val="a5"/>
    </w:pPr>
    <w:r>
      <w:pict>
        <v:shapetype id="_x0000_t202" coordsize="21600,21600" o:spt="202" path="m,l,21600r21600,l21600,xe">
          <v:stroke joinstyle="miter"/>
          <v:path gradientshapeok="t" o:connecttype="rect"/>
        </v:shapetype>
        <v:shape id="_x0000_s2050" type="#_x0000_t202" style="position:absolute;margin-left:0;margin-top:0;width:2in;height:2in;z-index:251658240;mso-wrap-style:none;mso-position-horizontal:center;mso-position-horizontal-relative:margin;mso-width-relative:page;mso-height-relative:page"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zSVju0AAAAAUBAAAPAAAAAAAAAAEAIAAAACIAAABk&#10;cnMvZG93bnJldi54bWxQSwECFAAUAAAACACHTuJA+k7mmg4CAAAHBAAADgAAAAAAAAABACAAAAAf&#10;AQAAZHJzL2Uyb0RvYy54bWxQSwUGAAAAAAYABgBZAQAAnwUAAAAA&#10;" filled="f" stroked="f" strokeweight=".5pt">
          <v:textbox style="mso-fit-shape-to-text:t" inset="0,0,0,0">
            <w:txbxContent>
              <w:p w:rsidR="00C1759E" w:rsidRDefault="00CF2A53">
                <w:pPr>
                  <w:pStyle w:val="a5"/>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rsidR="00D30123">
                  <w:rPr>
                    <w:noProof/>
                  </w:rPr>
                  <w:t>2</w:t>
                </w:r>
                <w:r>
                  <w:rPr>
                    <w:rFonts w:hint="eastAsia"/>
                  </w:rPr>
                  <w:fldChar w:fldCharType="end"/>
                </w:r>
                <w:r>
                  <w:rPr>
                    <w:rFonts w:hint="eastAsia"/>
                  </w:rPr>
                  <w:t xml:space="preserve"> 页 共 </w:t>
                </w:r>
                <w:fldSimple w:instr=" NUMPAGES  \* MERGEFORMAT ">
                  <w:r w:rsidR="00D30123">
                    <w:rPr>
                      <w:noProof/>
                    </w:rPr>
                    <w:t>7</w:t>
                  </w:r>
                </w:fldSimple>
                <w:r>
                  <w:rPr>
                    <w:rFonts w:hint="eastAsia"/>
                  </w:rPr>
                  <w:t xml:space="preserve"> 页</w:t>
                </w:r>
              </w:p>
            </w:txbxContent>
          </v:textbox>
          <w10:wrap anchorx="margin"/>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3C91" w:rsidRDefault="000C3C91">
      <w:r>
        <w:separator/>
      </w:r>
    </w:p>
  </w:footnote>
  <w:footnote w:type="continuationSeparator" w:id="0">
    <w:p w:rsidR="000C3C91" w:rsidRDefault="000C3C9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51"/>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B77AF0"/>
    <w:rsid w:val="00047932"/>
    <w:rsid w:val="00062971"/>
    <w:rsid w:val="000C3698"/>
    <w:rsid w:val="000C3C91"/>
    <w:rsid w:val="000D2016"/>
    <w:rsid w:val="0011220C"/>
    <w:rsid w:val="00221290"/>
    <w:rsid w:val="002B3CFB"/>
    <w:rsid w:val="00377CCD"/>
    <w:rsid w:val="004358D6"/>
    <w:rsid w:val="00524FFC"/>
    <w:rsid w:val="005847E8"/>
    <w:rsid w:val="005B51F8"/>
    <w:rsid w:val="005E07B2"/>
    <w:rsid w:val="006723F6"/>
    <w:rsid w:val="007156B8"/>
    <w:rsid w:val="007419A5"/>
    <w:rsid w:val="00780AE9"/>
    <w:rsid w:val="007B2510"/>
    <w:rsid w:val="008137D6"/>
    <w:rsid w:val="0088326C"/>
    <w:rsid w:val="0091497B"/>
    <w:rsid w:val="0094106B"/>
    <w:rsid w:val="009705BB"/>
    <w:rsid w:val="009F4AFE"/>
    <w:rsid w:val="00AD49AA"/>
    <w:rsid w:val="00B06EAC"/>
    <w:rsid w:val="00B77AF0"/>
    <w:rsid w:val="00BA4B1F"/>
    <w:rsid w:val="00BD0E49"/>
    <w:rsid w:val="00C11BEB"/>
    <w:rsid w:val="00C1759E"/>
    <w:rsid w:val="00CF2A53"/>
    <w:rsid w:val="00D22CC8"/>
    <w:rsid w:val="00D30123"/>
    <w:rsid w:val="00DD009A"/>
    <w:rsid w:val="00E65FEE"/>
    <w:rsid w:val="00E67F94"/>
    <w:rsid w:val="00EA53B2"/>
    <w:rsid w:val="00ED5AAC"/>
    <w:rsid w:val="00FE06EB"/>
    <w:rsid w:val="03E24442"/>
    <w:rsid w:val="054128F3"/>
    <w:rsid w:val="067F4010"/>
    <w:rsid w:val="073D7F84"/>
    <w:rsid w:val="0E197479"/>
    <w:rsid w:val="105E1EFB"/>
    <w:rsid w:val="106C096D"/>
    <w:rsid w:val="10934F4E"/>
    <w:rsid w:val="1FEB11B8"/>
    <w:rsid w:val="22EC6D94"/>
    <w:rsid w:val="24834D7E"/>
    <w:rsid w:val="27537510"/>
    <w:rsid w:val="277C1C67"/>
    <w:rsid w:val="28F45251"/>
    <w:rsid w:val="2AC86718"/>
    <w:rsid w:val="33F055B3"/>
    <w:rsid w:val="3677398C"/>
    <w:rsid w:val="44465472"/>
    <w:rsid w:val="475204B2"/>
    <w:rsid w:val="4B2A586E"/>
    <w:rsid w:val="4DF03B2D"/>
    <w:rsid w:val="50AD1034"/>
    <w:rsid w:val="549D291C"/>
    <w:rsid w:val="55AA20B9"/>
    <w:rsid w:val="5E221E37"/>
    <w:rsid w:val="5FFD6009"/>
    <w:rsid w:val="614565C6"/>
    <w:rsid w:val="63074D6D"/>
    <w:rsid w:val="644D542A"/>
    <w:rsid w:val="6AFB0FB3"/>
    <w:rsid w:val="7655304E"/>
    <w:rsid w:val="777759FB"/>
    <w:rsid w:val="799819FB"/>
    <w:rsid w:val="7A1A0ED9"/>
    <w:rsid w:val="7C5B0238"/>
    <w:rsid w:val="7C7745F1"/>
    <w:rsid w:val="7CE63CB0"/>
    <w:rsid w:val="7DBB3C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lsdException w:name="caption" w:uiPriority="35" w:qFormat="1"/>
    <w:lsdException w:name="annotation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pPr>
      <w:jc w:val="left"/>
    </w:pPr>
  </w:style>
  <w:style w:type="paragraph" w:styleId="a4">
    <w:name w:val="Balloon Text"/>
    <w:basedOn w:val="a"/>
    <w:link w:val="Char0"/>
    <w:uiPriority w:val="99"/>
    <w:semiHidden/>
    <w:unhideWhenUsed/>
    <w:rPr>
      <w:sz w:val="18"/>
      <w:szCs w:val="18"/>
    </w:rPr>
  </w:style>
  <w:style w:type="paragraph" w:styleId="a5">
    <w:name w:val="footer"/>
    <w:basedOn w:val="a"/>
    <w:uiPriority w:val="99"/>
    <w:unhideWhenUsed/>
    <w:pPr>
      <w:tabs>
        <w:tab w:val="center" w:pos="4153"/>
        <w:tab w:val="right" w:pos="8306"/>
      </w:tabs>
      <w:snapToGrid w:val="0"/>
      <w:jc w:val="left"/>
    </w:pPr>
    <w:rPr>
      <w:sz w:val="18"/>
    </w:rPr>
  </w:style>
  <w:style w:type="paragraph" w:styleId="a6">
    <w:name w:val="header"/>
    <w:basedOn w:val="a"/>
    <w:uiPriority w:val="99"/>
    <w:unhideWhenUsed/>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7">
    <w:name w:val="annotation subject"/>
    <w:basedOn w:val="a3"/>
    <w:next w:val="a3"/>
    <w:link w:val="Char1"/>
    <w:uiPriority w:val="99"/>
    <w:semiHidden/>
    <w:unhideWhenUsed/>
    <w:qFormat/>
    <w:rPr>
      <w:b/>
      <w:bCs/>
    </w:rPr>
  </w:style>
  <w:style w:type="table" w:styleId="a8">
    <w:name w:val="Table Grid"/>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basedOn w:val="a0"/>
    <w:uiPriority w:val="99"/>
    <w:semiHidden/>
    <w:unhideWhenUsed/>
    <w:qFormat/>
    <w:rPr>
      <w:sz w:val="21"/>
      <w:szCs w:val="21"/>
    </w:rPr>
  </w:style>
  <w:style w:type="character" w:customStyle="1" w:styleId="Char">
    <w:name w:val="批注文字 Char"/>
    <w:basedOn w:val="a0"/>
    <w:link w:val="a3"/>
    <w:uiPriority w:val="99"/>
    <w:semiHidden/>
    <w:qFormat/>
  </w:style>
  <w:style w:type="character" w:customStyle="1" w:styleId="Char1">
    <w:name w:val="批注主题 Char"/>
    <w:basedOn w:val="Char"/>
    <w:link w:val="a7"/>
    <w:uiPriority w:val="99"/>
    <w:semiHidden/>
    <w:qFormat/>
    <w:rPr>
      <w:b/>
      <w:bCs/>
    </w:rPr>
  </w:style>
  <w:style w:type="character" w:customStyle="1" w:styleId="Char0">
    <w:name w:val="批注框文本 Char"/>
    <w:basedOn w:val="a0"/>
    <w:link w:val="a4"/>
    <w:uiPriority w:val="99"/>
    <w:semiHidden/>
    <w:qFormat/>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DengXian Light"/>
        <a:ea typeface="黑体"/>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DengXian"/>
        <a:ea typeface="宋体"/>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7</Pages>
  <Words>339</Words>
  <Characters>1935</Characters>
  <Application>Microsoft Office Word</Application>
  <DocSecurity>0</DocSecurity>
  <Lines>16</Lines>
  <Paragraphs>4</Paragraphs>
  <ScaleCrop>false</ScaleCrop>
  <Company>Www.SangSan.Cn</Company>
  <LinksUpToDate>false</LinksUpToDate>
  <CharactersWithSpaces>2270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gsy</dc:creator>
  <cp:lastModifiedBy>桑三博客</cp:lastModifiedBy>
  <cp:revision>13</cp:revision>
  <cp:lastPrinted>2019-10-21T02:47:00Z</cp:lastPrinted>
  <dcterms:created xsi:type="dcterms:W3CDTF">2019-08-29T07:27:00Z</dcterms:created>
  <dcterms:modified xsi:type="dcterms:W3CDTF">2019-10-21T04:04:00Z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2052-11.1.0.9069</vt:lpwstr>
  </property>
</Properties>
</file>