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987" w:rsidRDefault="00212EC4">
      <w:pPr>
        <w:widowControl/>
        <w:spacing w:beforeLines="50" w:before="156" w:afterLines="50" w:after="156" w:line="360" w:lineRule="auto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附件</w:t>
      </w:r>
      <w:r>
        <w:rPr>
          <w:rFonts w:ascii="仿宋" w:eastAsia="仿宋" w:hAnsi="仿宋" w:hint="eastAsia"/>
          <w:sz w:val="30"/>
          <w:szCs w:val="30"/>
        </w:rPr>
        <w:t>1-</w:t>
      </w:r>
      <w:r>
        <w:rPr>
          <w:rFonts w:ascii="仿宋" w:eastAsia="仿宋" w:hAnsi="仿宋"/>
          <w:sz w:val="30"/>
          <w:szCs w:val="30"/>
        </w:rPr>
        <w:t>1</w:t>
      </w:r>
      <w:r>
        <w:rPr>
          <w:rFonts w:ascii="仿宋" w:eastAsia="仿宋" w:hAnsi="仿宋" w:hint="eastAsia"/>
          <w:sz w:val="30"/>
          <w:szCs w:val="30"/>
        </w:rPr>
        <w:t>：</w:t>
      </w:r>
    </w:p>
    <w:p w:rsidR="00D27987" w:rsidRDefault="00212EC4">
      <w:pPr>
        <w:widowControl/>
        <w:spacing w:beforeLines="50" w:before="156" w:afterLines="50" w:after="156" w:line="360" w:lineRule="auto"/>
        <w:jc w:val="center"/>
        <w:rPr>
          <w:rFonts w:ascii="仿宋" w:eastAsia="仿宋" w:hAnsi="仿宋"/>
          <w:b/>
          <w:bCs/>
          <w:sz w:val="44"/>
          <w:szCs w:val="44"/>
        </w:rPr>
      </w:pPr>
      <w:r>
        <w:rPr>
          <w:rFonts w:ascii="仿宋" w:eastAsia="仿宋" w:hAnsi="仿宋" w:hint="eastAsia"/>
          <w:b/>
          <w:bCs/>
          <w:sz w:val="44"/>
          <w:szCs w:val="44"/>
        </w:rPr>
        <w:t>审计机构申报表</w:t>
      </w:r>
    </w:p>
    <w:tbl>
      <w:tblPr>
        <w:tblW w:w="8516" w:type="dxa"/>
        <w:tblLayout w:type="fixed"/>
        <w:tblLook w:val="04A0" w:firstRow="1" w:lastRow="0" w:firstColumn="1" w:lastColumn="0" w:noHBand="0" w:noVBand="1"/>
      </w:tblPr>
      <w:tblGrid>
        <w:gridCol w:w="1096"/>
        <w:gridCol w:w="3041"/>
        <w:gridCol w:w="1216"/>
        <w:gridCol w:w="3163"/>
      </w:tblGrid>
      <w:tr w:rsidR="00D27987">
        <w:trPr>
          <w:trHeight w:val="600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中介机构名称</w:t>
            </w:r>
          </w:p>
        </w:tc>
        <w:tc>
          <w:tcPr>
            <w:tcW w:w="7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D27987">
        <w:trPr>
          <w:trHeight w:val="600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注册地址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是否为分支机构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D27987">
        <w:trPr>
          <w:trHeight w:val="592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注册资本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实收资本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D27987">
        <w:trPr>
          <w:trHeight w:val="541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成立时间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经营范围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D27987">
        <w:trPr>
          <w:trHeight w:val="600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法定代表人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职务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D27987">
        <w:trPr>
          <w:trHeight w:val="600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资质证书编号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员工总数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及注册会计师人数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D27987">
        <w:trPr>
          <w:trHeight w:val="521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联系人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联系电话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D27987">
        <w:trPr>
          <w:trHeight w:val="450"/>
        </w:trPr>
        <w:tc>
          <w:tcPr>
            <w:tcW w:w="85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</w:rPr>
              <w:t>资质条件</w:t>
            </w:r>
          </w:p>
        </w:tc>
      </w:tr>
      <w:tr w:rsidR="00D27987">
        <w:trPr>
          <w:trHeight w:val="584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序号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资质要求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实际情况说明</w:t>
            </w:r>
          </w:p>
        </w:tc>
      </w:tr>
      <w:tr w:rsidR="00D27987">
        <w:trPr>
          <w:trHeight w:val="1260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1</w:t>
            </w:r>
          </w:p>
        </w:tc>
        <w:tc>
          <w:tcPr>
            <w:tcW w:w="3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依法登记注册，具备有效的营业执照，处于正常执业状态并具有会计师事务所执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lastRenderedPageBreak/>
              <w:t>业资格；注册地在吉林省外的，应在长春市或吉林市设立分支机构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lastRenderedPageBreak/>
              <w:t xml:space="preserve">　</w:t>
            </w:r>
          </w:p>
        </w:tc>
      </w:tr>
      <w:tr w:rsidR="00D27987">
        <w:trPr>
          <w:trHeight w:val="1490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lastRenderedPageBreak/>
              <w:t>2</w:t>
            </w:r>
          </w:p>
        </w:tc>
        <w:tc>
          <w:tcPr>
            <w:tcW w:w="3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成立时间在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5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年以上，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员工总人数在30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人以上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且具备执业资格的注册会计师不少于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10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人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D27987">
        <w:trPr>
          <w:trHeight w:val="600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3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财务制度健全，质量控制制度和内部管理制度健全并有效执行，执业质量和职业道德良好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D27987">
        <w:trPr>
          <w:trHeight w:val="1150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吉林省注协发布的最新一期会计师事务所综合评价排名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A3</w:t>
            </w:r>
            <w:bookmarkStart w:id="0" w:name="_GoBack"/>
            <w:bookmarkEnd w:id="0"/>
            <w:r>
              <w:rPr>
                <w:rFonts w:ascii="仿宋" w:eastAsia="仿宋" w:hAnsi="仿宋" w:cs="宋体" w:hint="eastAsia"/>
                <w:color w:val="000000"/>
                <w:kern w:val="0"/>
              </w:rPr>
              <w:t>级以上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D27987">
        <w:trPr>
          <w:trHeight w:val="1810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5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最近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3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年无重大过失及受监管机构或行政、司法机关处罚的不良记录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D27987">
        <w:trPr>
          <w:trHeight w:val="900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6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有固定的办公场所，具有保证服务顺利实施完成的专职注册会计师和设备条件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D27987">
        <w:trPr>
          <w:trHeight w:val="650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7</w:t>
            </w:r>
          </w:p>
        </w:tc>
        <w:tc>
          <w:tcPr>
            <w:tcW w:w="3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为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拉法山公司及其子公司服务的会计师团队成员应在八人以上，其中，注册会计师人数应在三人以上；团队成员应当具备大型国有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lastRenderedPageBreak/>
              <w:t>企业审计、财务调查业务经验，且近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3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年无违法违规和不良执业记录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lastRenderedPageBreak/>
              <w:t xml:space="preserve">　</w:t>
            </w:r>
          </w:p>
        </w:tc>
      </w:tr>
      <w:tr w:rsidR="00D27987">
        <w:trPr>
          <w:trHeight w:val="900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lastRenderedPageBreak/>
              <w:t>8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在保证服务质量的前提下，收费价格合理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7987" w:rsidRDefault="00212EC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</w:tbl>
    <w:p w:rsidR="00D27987" w:rsidRDefault="00D27987">
      <w:pPr>
        <w:rPr>
          <w:rFonts w:ascii="仿宋" w:eastAsia="仿宋" w:hAnsi="仿宋" w:cs="宋体"/>
          <w:color w:val="000000"/>
          <w:kern w:val="0"/>
        </w:rPr>
      </w:pPr>
    </w:p>
    <w:p w:rsidR="00D27987" w:rsidRDefault="00212EC4">
      <w:pPr>
        <w:rPr>
          <w:rFonts w:ascii="仿宋" w:eastAsia="仿宋" w:hAnsi="仿宋" w:cs="宋体"/>
          <w:color w:val="000000"/>
          <w:kern w:val="0"/>
        </w:rPr>
      </w:pPr>
      <w:r>
        <w:rPr>
          <w:rFonts w:ascii="仿宋" w:eastAsia="仿宋" w:hAnsi="仿宋" w:cs="宋体" w:hint="eastAsia"/>
          <w:color w:val="000000"/>
          <w:kern w:val="0"/>
        </w:rPr>
        <w:t>注</w:t>
      </w:r>
      <w:r>
        <w:rPr>
          <w:rFonts w:ascii="仿宋" w:eastAsia="仿宋" w:hAnsi="仿宋" w:cs="宋体"/>
          <w:color w:val="000000"/>
          <w:kern w:val="0"/>
        </w:rPr>
        <w:t>：</w:t>
      </w:r>
      <w:r>
        <w:rPr>
          <w:rFonts w:ascii="仿宋" w:eastAsia="仿宋" w:hAnsi="仿宋" w:cs="宋体" w:hint="eastAsia"/>
          <w:color w:val="000000"/>
          <w:kern w:val="0"/>
        </w:rPr>
        <w:t>如内容较多可另附页。</w:t>
      </w:r>
    </w:p>
    <w:p w:rsidR="00D27987" w:rsidRDefault="00D27987"/>
    <w:sectPr w:rsidR="00D279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695051"/>
    <w:rsid w:val="001B7FFA"/>
    <w:rsid w:val="001D597B"/>
    <w:rsid w:val="00212EC4"/>
    <w:rsid w:val="006C4001"/>
    <w:rsid w:val="00CE436E"/>
    <w:rsid w:val="00D27987"/>
    <w:rsid w:val="00F31370"/>
    <w:rsid w:val="11FB6539"/>
    <w:rsid w:val="2192665B"/>
    <w:rsid w:val="2B695051"/>
    <w:rsid w:val="404E053F"/>
    <w:rsid w:val="5400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82</Words>
  <Characters>470</Characters>
  <Application>Microsoft Office Word</Application>
  <DocSecurity>0</DocSecurity>
  <Lines>3</Lines>
  <Paragraphs>1</Paragraphs>
  <ScaleCrop>false</ScaleCrop>
  <Company>Www.SangSan.Cn</Company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zmy</dc:creator>
  <cp:lastModifiedBy>桑三博客</cp:lastModifiedBy>
  <cp:revision>4</cp:revision>
  <cp:lastPrinted>2019-08-30T04:35:00Z</cp:lastPrinted>
  <dcterms:created xsi:type="dcterms:W3CDTF">2019-08-30T02:52:00Z</dcterms:created>
  <dcterms:modified xsi:type="dcterms:W3CDTF">2019-10-21T02:51:00Z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2052-11.1.0.8584</vt:lpwstr>
  </property>
</Properties>
</file>