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5C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昌邑区卫生健康局</w:t>
      </w:r>
    </w:p>
    <w:p w14:paraId="45C4C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年度行政检查计划方案</w:t>
      </w:r>
    </w:p>
    <w:p w14:paraId="355E6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9CF59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落实吉林市规范涉企行政检查工作会议及相关文件要求，进一步规范涉企行政检查，坚决遏制乱检查，切实减轻企业负担，优化卫生健康系统营商环境，结合昌邑区卫生健康工作实际，统筹制定年度行政检查计划方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具体内容如下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342D69B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工作目标</w:t>
      </w:r>
    </w:p>
    <w:p w14:paraId="45189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有计划、有重点的行政检查，提升监管效能，强化医疗卫生、公共卫生等领域的监督管理，及时发现问题，消除各类隐患，在防止检查过多扰企的同时，确保行政检查工作依法、规范、有序开展，切实保障人民群众健康权益。</w:t>
      </w:r>
    </w:p>
    <w:p w14:paraId="55BA59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二、检查依据</w:t>
      </w:r>
    </w:p>
    <w:p w14:paraId="22190F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中华人民共和国基本医疗卫生与健康促进法》《中华人民共和国传染病防治法》《中华人民共和国职业病防治法》《中华人民共和国医师法》《医疗机构管理条例》《公共场所卫生管理条例》《吉林省生活饮用水卫生监督管理条例》《学校卫生工作条例》等相关法律法规。</w:t>
      </w:r>
    </w:p>
    <w:p w14:paraId="79B859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76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三、行政检查计划安排</w:t>
      </w:r>
    </w:p>
    <w:p w14:paraId="49331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（一）日常监督检查</w:t>
      </w:r>
    </w:p>
    <w:p w14:paraId="11B81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根据相关法律法规文件政策要求，开展日常监督检查。对日常监督检查发现问题及时下发整改意见书督促整改，涉嫌违法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进行立案查处。</w:t>
      </w:r>
    </w:p>
    <w:p w14:paraId="13D20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（二）专项监督检查</w:t>
      </w:r>
    </w:p>
    <w:p w14:paraId="40647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根据文件，开展相关专项监督检查，严格遵守检查时间安排，严格执行监督检查制度，及时将检查结果及处理意见进行反馈。</w:t>
      </w:r>
    </w:p>
    <w:p w14:paraId="0B4A1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（三）双随机抽查</w:t>
      </w:r>
    </w:p>
    <w:p w14:paraId="67B2B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根据“双随机、一公开”工作要求，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运用吉林省一体化在线监管平台，随机抽取检查对象和执法人员，开展“双随机、一公开”监督检查，确保监管的公平性和随机性。</w:t>
      </w:r>
    </w:p>
    <w:p w14:paraId="3CEF8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82C4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692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</w:p>
    <w:p w14:paraId="5896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吉林市昌邑区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卫生健康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</w:p>
    <w:p w14:paraId="638F7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2025年3月2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1DDA0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21BC4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YTQ4MGFmYzVmZGQxN2E0N2QwNWE1OTlkMWI3NDAifQ=="/>
  </w:docVars>
  <w:rsids>
    <w:rsidRoot w:val="00000000"/>
    <w:rsid w:val="3E6A1D0B"/>
    <w:rsid w:val="7A65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eastAsia="楷体_GB2312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606</Characters>
  <Lines>0</Lines>
  <Paragraphs>0</Paragraphs>
  <TotalTime>1</TotalTime>
  <ScaleCrop>false</ScaleCrop>
  <LinksUpToDate>false</LinksUpToDate>
  <CharactersWithSpaces>663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2025-04-30T02:42:00Z</dcterms:created>
  <dc:creator>Administrator</dc:creator>
  <cp:lastModifiedBy>小面团</cp:lastModifiedBy>
  <dcterms:modified xsi:type="dcterms:W3CDTF">2025-07-04T05:43:20Z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DA53BEE585D14830A65573DE02AB5D5F_12</vt:lpwstr>
  </property>
  <property fmtid="{D5CDD505-2E9C-101B-9397-08002B2CF9AE}" pid="4" name="KSOTemplateDocerSaveRecord">
    <vt:lpwstr>eyJoZGlkIjoiY2Q3YTQ4MGFmYzVmZGQxN2E0N2QwNWE1OTlkMWI3NDAiLCJ1c2VySWQiOiIzNjg2MzM5NjAifQ==</vt:lpwstr>
  </property>
</Properties>
</file>