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5" w:rsidRDefault="00D519DB">
      <w:pPr>
        <w:jc w:val="center"/>
        <w:rPr>
          <w:rFonts w:ascii="新宋体" w:eastAsia="新宋体" w:hAnsi="新宋体" w:cs="方正小标宋简体"/>
          <w:b/>
          <w:sz w:val="44"/>
          <w:szCs w:val="44"/>
        </w:rPr>
      </w:pPr>
      <w:r>
        <w:rPr>
          <w:rFonts w:ascii="新宋体" w:eastAsia="新宋体" w:hAnsi="新宋体" w:cs="黑体" w:hint="eastAsia"/>
          <w:b/>
          <w:sz w:val="44"/>
          <w:szCs w:val="44"/>
        </w:rPr>
        <w:t>河北街</w:t>
      </w:r>
      <w:r w:rsidR="00BF5239">
        <w:rPr>
          <w:rFonts w:ascii="新宋体" w:eastAsia="新宋体" w:hAnsi="新宋体" w:cs="黑体" w:hint="eastAsia"/>
          <w:b/>
          <w:sz w:val="44"/>
          <w:szCs w:val="44"/>
        </w:rPr>
        <w:t>2024</w:t>
      </w:r>
      <w:r>
        <w:rPr>
          <w:rFonts w:ascii="新宋体" w:eastAsia="新宋体" w:hAnsi="新宋体" w:cs="黑体" w:hint="eastAsia"/>
          <w:b/>
          <w:sz w:val="44"/>
          <w:szCs w:val="44"/>
        </w:rPr>
        <w:t>年度</w:t>
      </w:r>
      <w:r>
        <w:rPr>
          <w:rFonts w:ascii="新宋体" w:eastAsia="新宋体" w:hAnsi="新宋体" w:cs="方正小标宋简体" w:hint="eastAsia"/>
          <w:b/>
          <w:sz w:val="44"/>
          <w:szCs w:val="44"/>
        </w:rPr>
        <w:t>政府信息公开</w:t>
      </w:r>
    </w:p>
    <w:p w:rsidR="00103A65" w:rsidRDefault="00D519DB">
      <w:pPr>
        <w:jc w:val="center"/>
        <w:rPr>
          <w:rFonts w:ascii="新宋体" w:eastAsia="新宋体" w:hAnsi="新宋体" w:cs="方正小标宋简体"/>
          <w:b/>
          <w:sz w:val="44"/>
          <w:szCs w:val="44"/>
        </w:rPr>
      </w:pPr>
      <w:r>
        <w:rPr>
          <w:rFonts w:ascii="新宋体" w:eastAsia="新宋体" w:hAnsi="新宋体" w:cs="方正小标宋简体" w:hint="eastAsia"/>
          <w:b/>
          <w:sz w:val="44"/>
          <w:szCs w:val="44"/>
        </w:rPr>
        <w:t>工作年度报告</w:t>
      </w:r>
    </w:p>
    <w:p w:rsidR="00103A65" w:rsidRDefault="00103A65">
      <w:pPr>
        <w:jc w:val="center"/>
        <w:rPr>
          <w:rFonts w:ascii="新宋体" w:eastAsia="新宋体" w:hAnsi="新宋体" w:cs="方正小标宋简体"/>
          <w:b/>
          <w:sz w:val="44"/>
          <w:szCs w:val="44"/>
        </w:rPr>
      </w:pPr>
    </w:p>
    <w:p w:rsidR="00103A65" w:rsidRDefault="00D519DB">
      <w:pPr>
        <w:shd w:val="clear" w:color="auto" w:fill="FFFFFF" w:themeFill="background1"/>
        <w:wordWrap w:val="0"/>
        <w:spacing w:line="500" w:lineRule="exact"/>
        <w:ind w:firstLineChars="150" w:firstLine="360"/>
        <w:rPr>
          <w:rFonts w:asciiTheme="minorEastAsia" w:eastAsiaTheme="minorEastAsia" w:hAnsiTheme="minorEastAsia" w:cs="Tahoma"/>
          <w:color w:val="000000"/>
          <w:sz w:val="24"/>
          <w:shd w:val="clear" w:color="auto" w:fill="FFFFFF" w:themeFill="background1"/>
        </w:rPr>
      </w:pPr>
      <w:r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根据新修订的《中华人民共和国政府信息公开条例》（以下简称《条例》）的规定和国务院办公厅政府信息与政务公开办公室《关于政府信息公开工作年度报告有关事项的通知》，</w:t>
      </w:r>
      <w:r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 w:themeFill="background1"/>
        </w:rPr>
        <w:t>本年报由总体情况、主动公开政府信息情况、收到和处理政府信息公开申请的情况、政府信息公开行政复议及提起行政诉讼的情况、政府信息公开工作存在的主要问题及改进情况、</w:t>
      </w:r>
      <w:r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其他需要报告的事项等六部分组成。报告中所列数据的统计时限为</w:t>
      </w:r>
      <w:r w:rsidR="00BF5239"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2024</w:t>
      </w:r>
      <w:r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年1月1日起至</w:t>
      </w:r>
      <w:r w:rsidR="00BF5239"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2024</w:t>
      </w:r>
      <w:r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年12月31日止。本年报通过蛟河市人民政府网站</w:t>
      </w:r>
      <w:r>
        <w:rPr>
          <w:rFonts w:asciiTheme="minorEastAsia" w:eastAsiaTheme="minorEastAsia" w:hAnsiTheme="minorEastAsia" w:cs="Tahoma" w:hint="eastAsia"/>
          <w:color w:val="333333"/>
          <w:sz w:val="24"/>
          <w:shd w:val="clear" w:color="auto" w:fill="FFFFFF" w:themeFill="background1"/>
        </w:rPr>
        <w:t>（网址：http://xxgk.jiaohe.gov.cn/qtdw/zjz/ndbg/202101/t20210125_927008.html）</w:t>
      </w:r>
      <w:r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。向社会公开，欢迎社会各界进行监督、提出意见，欢迎广大机关、企事业单位、科研院所和人民群众参阅使用。如对本年报有疑问、意见和建议，请联系蛟河市河北街道办事处，地址：蛟河市广州路55-123-4，电话：0432-67020008。</w:t>
      </w:r>
    </w:p>
    <w:p w:rsidR="00103A65" w:rsidRDefault="00D519DB">
      <w:pPr>
        <w:spacing w:line="500" w:lineRule="exact"/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一、总体情况</w:t>
      </w:r>
    </w:p>
    <w:p w:rsidR="00103A65" w:rsidRDefault="005F08BA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2024年河北街围绕市委、市政府工作部署，将政府信息公开工作作为转变工作作风，促进工作落实的重要举措，及时</w:t>
      </w:r>
      <w:r w:rsidR="00D519DB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主动向</w:t>
      </w:r>
      <w:r w:rsidR="00D40957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社会公开关系群众利益和经济社会发展的有关政策和措施，信息公开</w:t>
      </w:r>
      <w:r w:rsidR="00D519DB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各项工作有序推进。</w:t>
      </w:r>
    </w:p>
    <w:p w:rsidR="00103A65" w:rsidRDefault="00D519DB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="楷体" w:eastAsia="楷体" w:cs="楷体" w:hint="eastAsia"/>
          <w:sz w:val="24"/>
        </w:rPr>
        <w:t>（一）组织推动全省政府信息公开工作。</w:t>
      </w:r>
      <w:r w:rsidR="007C3B78" w:rsidRPr="007C3B78">
        <w:rPr>
          <w:rFonts w:asciiTheme="minorEastAsia" w:eastAsiaTheme="minorEastAsia" w:hAnsiTheme="minorEastAsia" w:cs="楷体" w:hint="eastAsia"/>
          <w:sz w:val="24"/>
        </w:rPr>
        <w:t>我街严格按照</w:t>
      </w:r>
      <w:r w:rsidR="007C3B78">
        <w:rPr>
          <w:rFonts w:asciiTheme="minorEastAsia" w:eastAsiaTheme="minorEastAsia" w:hAnsiTheme="minorEastAsia" w:cs="Tahoma" w:hint="eastAsia"/>
          <w:color w:val="000000"/>
          <w:sz w:val="24"/>
          <w:shd w:val="clear" w:color="auto" w:fill="FFFFFF" w:themeFill="background1"/>
        </w:rPr>
        <w:t>《中华人民共和国政府信息公开条例》规定，积极推动政府信息公开工作。为保障公民依法获取政府信息，</w:t>
      </w:r>
      <w:r>
        <w:rPr>
          <w:rFonts w:asciiTheme="minorEastAsia" w:eastAsiaTheme="minorEastAsia" w:hAnsiTheme="minorEastAsia" w:hint="eastAsia"/>
          <w:color w:val="333333"/>
          <w:sz w:val="24"/>
          <w:shd w:val="clear" w:color="auto" w:fill="FFFFFF"/>
        </w:rPr>
        <w:t>严格按照制度和流程办理信息公开事宜。</w:t>
      </w:r>
      <w:r w:rsidRPr="00CB5937">
        <w:rPr>
          <w:rFonts w:asciiTheme="minorEastAsia" w:eastAsiaTheme="minorEastAsia" w:hAnsiTheme="minorEastAsia" w:hint="eastAsia"/>
          <w:color w:val="000000"/>
          <w:sz w:val="24"/>
        </w:rPr>
        <w:t>确保所提供的信息内容合法、完整、准确、及时，</w:t>
      </w:r>
      <w:r w:rsidR="00614CC9">
        <w:rPr>
          <w:rFonts w:asciiTheme="minorEastAsia" w:eastAsiaTheme="minorEastAsia" w:hAnsiTheme="minorEastAsia" w:hint="eastAsia"/>
          <w:color w:val="000000"/>
          <w:sz w:val="24"/>
        </w:rPr>
        <w:t>建立健全信息公开的工作</w:t>
      </w:r>
      <w:r w:rsidR="000676D8">
        <w:rPr>
          <w:rFonts w:asciiTheme="minorEastAsia" w:eastAsiaTheme="minorEastAsia" w:hAnsiTheme="minorEastAsia" w:hint="eastAsia"/>
          <w:color w:val="000000"/>
          <w:sz w:val="24"/>
        </w:rPr>
        <w:t>制度和工作机制，明确职责，指定专人负责信息公开工作，做好公开信息审查、网络维护、实时更新。</w:t>
      </w:r>
    </w:p>
    <w:p w:rsidR="00103A65" w:rsidRDefault="00D519DB">
      <w:pPr>
        <w:spacing w:line="500" w:lineRule="exact"/>
        <w:ind w:firstLineChars="200" w:firstLine="480"/>
        <w:rPr>
          <w:rFonts w:asciiTheme="minorEastAsia" w:hAnsiTheme="minorEastAsia"/>
          <w:color w:val="000000"/>
          <w:sz w:val="24"/>
        </w:rPr>
      </w:pPr>
      <w:r>
        <w:rPr>
          <w:rFonts w:ascii="楷体" w:eastAsia="楷体" w:hAnsi="楷体" w:cs="楷体" w:hint="eastAsia"/>
          <w:sz w:val="24"/>
        </w:rPr>
        <w:t>（二）积极推动政府信息主动公开。</w:t>
      </w:r>
      <w:r w:rsidR="0085075E" w:rsidRPr="0085075E">
        <w:rPr>
          <w:rFonts w:asciiTheme="minorEastAsia" w:eastAsiaTheme="minorEastAsia" w:hAnsiTheme="minorEastAsia" w:cs="楷体" w:hint="eastAsia"/>
          <w:sz w:val="24"/>
        </w:rPr>
        <w:t>在利用</w:t>
      </w:r>
      <w:r w:rsidR="0085075E">
        <w:rPr>
          <w:rFonts w:asciiTheme="minorEastAsia" w:eastAsiaTheme="minorEastAsia" w:hAnsiTheme="minorEastAsia" w:cs="楷体" w:hint="eastAsia"/>
          <w:sz w:val="24"/>
        </w:rPr>
        <w:t>不同方式公开的同时，</w:t>
      </w:r>
      <w:r w:rsidR="003C3EAF">
        <w:rPr>
          <w:rFonts w:asciiTheme="minorEastAsia" w:eastAsiaTheme="minorEastAsia" w:hAnsiTheme="minorEastAsia" w:cs="楷体" w:hint="eastAsia"/>
          <w:sz w:val="24"/>
        </w:rPr>
        <w:t>加强网上公开，方便群众了解相关信息，针对公开信息的不同情况做到常规性信息定期公开，临时性</w:t>
      </w:r>
      <w:r w:rsidR="007B0EFC">
        <w:rPr>
          <w:rFonts w:asciiTheme="minorEastAsia" w:eastAsiaTheme="minorEastAsia" w:hAnsiTheme="minorEastAsia" w:cs="楷体" w:hint="eastAsia"/>
          <w:sz w:val="24"/>
        </w:rPr>
        <w:lastRenderedPageBreak/>
        <w:t>信息随时公开，固定信息长期公开,</w:t>
      </w:r>
      <w:r w:rsidR="003C3EAF">
        <w:rPr>
          <w:rFonts w:asciiTheme="minorEastAsia" w:eastAsiaTheme="minorEastAsia" w:hAnsiTheme="minorEastAsia" w:cs="楷体" w:hint="eastAsia"/>
          <w:sz w:val="24"/>
        </w:rPr>
        <w:t>完善和充实我街政府信息公开相关内容。</w:t>
      </w:r>
    </w:p>
    <w:p w:rsidR="00103A65" w:rsidRDefault="00D519DB">
      <w:pPr>
        <w:spacing w:line="500" w:lineRule="exact"/>
        <w:ind w:firstLineChars="150" w:firstLine="360"/>
        <w:rPr>
          <w:rFonts w:asciiTheme="minorEastAsia" w:eastAsiaTheme="minorEastAsia" w:hAnsiTheme="minorEastAsia" w:cs="宋体"/>
          <w:sz w:val="24"/>
        </w:rPr>
      </w:pPr>
      <w:r>
        <w:rPr>
          <w:rFonts w:ascii="楷体" w:eastAsia="楷体" w:cs="楷体" w:hint="eastAsia"/>
          <w:sz w:val="24"/>
        </w:rPr>
        <w:t>（三）认真规范处理依申请公开。</w:t>
      </w:r>
      <w:r w:rsidR="005B7839">
        <w:rPr>
          <w:rFonts w:asciiTheme="minorEastAsia" w:eastAsiaTheme="minorEastAsia" w:hAnsiTheme="minorEastAsia" w:hint="eastAsia"/>
          <w:color w:val="000000"/>
          <w:sz w:val="24"/>
        </w:rPr>
        <w:t>2024</w:t>
      </w:r>
      <w:r>
        <w:rPr>
          <w:rFonts w:asciiTheme="minorEastAsia" w:eastAsiaTheme="minorEastAsia" w:hAnsiTheme="minorEastAsia" w:hint="eastAsia"/>
          <w:color w:val="000000"/>
          <w:sz w:val="24"/>
        </w:rPr>
        <w:t>年度，我街未接到受理依申请公开事项，未收到公众申请要求公开的其它方面政府信息，未发生因政府信息公开申请行政复议、行政诉讼件。</w:t>
      </w:r>
    </w:p>
    <w:p w:rsidR="00103A65" w:rsidRDefault="00D519DB">
      <w:pPr>
        <w:spacing w:line="5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hd w:val="clear" w:color="auto" w:fill="FFFFFF"/>
        </w:rPr>
      </w:pPr>
      <w:r>
        <w:rPr>
          <w:rFonts w:ascii="楷体" w:eastAsia="楷体" w:cs="楷体" w:hint="eastAsia"/>
          <w:sz w:val="24"/>
        </w:rPr>
        <w:t>（四）不断强化政府信息公开平台内容保障。</w:t>
      </w:r>
      <w:r>
        <w:rPr>
          <w:rFonts w:asciiTheme="minorEastAsia" w:eastAsiaTheme="minorEastAsia" w:hAnsiTheme="minorEastAsia" w:cs="楷体" w:hint="eastAsia"/>
          <w:sz w:val="24"/>
        </w:rPr>
        <w:t>我街</w:t>
      </w:r>
      <w:r w:rsidR="007B0EFC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根据《条例》要求，不断完善、更新信息公开平台,</w:t>
      </w:r>
      <w:r w:rsidR="00061A20">
        <w:rPr>
          <w:rFonts w:asciiTheme="minorEastAsia" w:eastAsiaTheme="minorEastAsia" w:hAnsiTheme="minorEastAsia" w:hint="eastAsia"/>
          <w:color w:val="000000"/>
          <w:sz w:val="24"/>
          <w:shd w:val="clear" w:color="auto" w:fill="FFFFFF"/>
        </w:rPr>
        <w:t>定期对发布的政府信息公开目录进行自查，发现问题及时整改。</w:t>
      </w:r>
    </w:p>
    <w:p w:rsidR="00103A65" w:rsidRDefault="00D519DB">
      <w:pPr>
        <w:spacing w:line="500" w:lineRule="exact"/>
        <w:ind w:firstLineChars="200" w:firstLine="480"/>
        <w:rPr>
          <w:color w:val="000000"/>
          <w:sz w:val="24"/>
        </w:rPr>
      </w:pPr>
      <w:r>
        <w:rPr>
          <w:rFonts w:ascii="楷体" w:eastAsia="楷体" w:cs="楷体" w:hint="eastAsia"/>
          <w:sz w:val="24"/>
        </w:rPr>
        <w:t>（五）全力做好宣传培训评估考核等基础工作。</w:t>
      </w:r>
      <w:r w:rsidR="00061A20">
        <w:rPr>
          <w:rFonts w:hint="eastAsia"/>
          <w:color w:val="000000"/>
          <w:sz w:val="24"/>
        </w:rPr>
        <w:t>积极组织相关人员参加政府信息公开工作的培训，认真学习《中华人民共和国政府信息公开条例》等与政府信息公开工作有关的文件。</w:t>
      </w:r>
    </w:p>
    <w:p w:rsidR="00103A65" w:rsidRDefault="00D519DB">
      <w:pPr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103A65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103A65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103A65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103A65" w:rsidRDefault="00D519DB">
      <w:pPr>
        <w:numPr>
          <w:ilvl w:val="0"/>
          <w:numId w:val="1"/>
        </w:numPr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:rsidR="00103A65">
        <w:trPr>
          <w:trHeight w:val="404"/>
          <w:jc w:val="center"/>
        </w:trPr>
        <w:tc>
          <w:tcPr>
            <w:tcW w:w="33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cs="楷体" w:hint="eastAsia"/>
                <w:kern w:val="0"/>
                <w:sz w:val="20"/>
                <w:szCs w:val="20"/>
              </w:rPr>
              <w:t>（本列数据的勾稽关系为：第一项加第二项之和，等于第三项加第四项之</w:t>
            </w:r>
            <w:r>
              <w:rPr>
                <w:rFonts w:ascii="楷体" w:eastAsia="楷体" w:cs="楷体" w:hint="eastAsia"/>
                <w:kern w:val="0"/>
                <w:sz w:val="20"/>
                <w:szCs w:val="20"/>
              </w:rPr>
              <w:lastRenderedPageBreak/>
              <w:t>和）</w:t>
            </w:r>
          </w:p>
        </w:tc>
        <w:tc>
          <w:tcPr>
            <w:tcW w:w="57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103A65">
        <w:trPr>
          <w:trHeight w:val="414"/>
          <w:jc w:val="center"/>
        </w:trPr>
        <w:tc>
          <w:tcPr>
            <w:tcW w:w="3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Default="00103A65"/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自</w:t>
            </w:r>
          </w:p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然</w:t>
            </w:r>
          </w:p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103A65">
        <w:trPr>
          <w:trHeight w:val="774"/>
          <w:jc w:val="center"/>
        </w:trPr>
        <w:tc>
          <w:tcPr>
            <w:tcW w:w="33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Default="00103A65"/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65" w:rsidRDefault="00103A65"/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</w:tr>
      <w:tr w:rsidR="00103A65">
        <w:trPr>
          <w:trHeight w:val="431"/>
          <w:jc w:val="center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ind w:firstLineChars="150" w:firstLine="36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 w:hint="eastAsia"/>
                <w:kern w:val="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103A65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</w:p>
          <w:p w:rsidR="00103A65" w:rsidRDefault="00D519DB">
            <w:pPr>
              <w:widowControl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三、</w:t>
            </w:r>
          </w:p>
          <w:p w:rsidR="00103A65" w:rsidRDefault="00D519DB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43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8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6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6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7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6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7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/>
            <w:tcBorders>
              <w:left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8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103A65"/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</w:tr>
      <w:tr w:rsidR="00103A65">
        <w:trPr>
          <w:trHeight w:val="5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2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103A65">
        <w:trPr>
          <w:trHeight w:val="650"/>
          <w:jc w:val="center"/>
        </w:trPr>
        <w:tc>
          <w:tcPr>
            <w:tcW w:w="33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</w:rPr>
            </w:pPr>
            <w:r>
              <w:rPr>
                <w:rFonts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103A65" w:rsidRDefault="00D519DB">
      <w:pPr>
        <w:numPr>
          <w:ilvl w:val="0"/>
          <w:numId w:val="1"/>
        </w:numPr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103A6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103A6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103A6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03A65" w:rsidRDefault="00103A65"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103A65">
        <w:trPr>
          <w:trHeight w:val="696"/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3A65" w:rsidRDefault="00D519DB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103A65" w:rsidRDefault="00D519DB">
      <w:pPr>
        <w:ind w:firstLineChars="200" w:firstLine="480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sz w:val="24"/>
        </w:rPr>
        <w:t>五、</w:t>
      </w:r>
      <w:r>
        <w:rPr>
          <w:rFonts w:ascii="宋体" w:cs="宋体" w:hint="eastAsia"/>
          <w:b/>
          <w:bCs/>
          <w:sz w:val="24"/>
        </w:rPr>
        <w:t>存在的主要问题及改进情况</w:t>
      </w:r>
    </w:p>
    <w:p w:rsidR="00D35A78" w:rsidRPr="00441EEB" w:rsidRDefault="00441EEB" w:rsidP="00441EEB">
      <w:pPr>
        <w:ind w:firstLineChars="200" w:firstLine="480"/>
        <w:rPr>
          <w:rFonts w:ascii="宋体" w:cs="宋体"/>
          <w:bCs/>
          <w:sz w:val="24"/>
        </w:rPr>
      </w:pPr>
      <w:r w:rsidRPr="00441EEB">
        <w:rPr>
          <w:rFonts w:ascii="宋体" w:cs="宋体" w:hint="eastAsia"/>
          <w:bCs/>
          <w:sz w:val="24"/>
        </w:rPr>
        <w:t>本年度我街</w:t>
      </w:r>
      <w:r>
        <w:rPr>
          <w:rFonts w:ascii="宋体" w:cs="宋体" w:hint="eastAsia"/>
          <w:bCs/>
          <w:sz w:val="24"/>
        </w:rPr>
        <w:t>此项工作取得了一定的成效，但偶尔也会出现错别字或格式不规范的问题，经修改完善目前政务</w:t>
      </w:r>
      <w:r w:rsidR="00EC30A7">
        <w:rPr>
          <w:rFonts w:ascii="宋体" w:cs="宋体" w:hint="eastAsia"/>
          <w:bCs/>
          <w:sz w:val="24"/>
        </w:rPr>
        <w:t>信息专栏</w:t>
      </w:r>
      <w:r>
        <w:rPr>
          <w:rFonts w:ascii="宋体" w:cs="宋体" w:hint="eastAsia"/>
          <w:bCs/>
          <w:sz w:val="24"/>
        </w:rPr>
        <w:t>不存在以上问题。</w:t>
      </w:r>
    </w:p>
    <w:p w:rsidR="00103A65" w:rsidRDefault="00D519DB" w:rsidP="00430D53">
      <w:pPr>
        <w:spacing w:line="500" w:lineRule="exact"/>
        <w:ind w:firstLineChars="200" w:firstLine="482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b/>
          <w:bCs/>
          <w:sz w:val="24"/>
        </w:rPr>
        <w:t>六、其他需要报告的事项</w:t>
      </w:r>
    </w:p>
    <w:p w:rsidR="00103A65" w:rsidRDefault="00D519DB" w:rsidP="00430D53">
      <w:pPr>
        <w:spacing w:line="500" w:lineRule="exact"/>
        <w:ind w:firstLineChars="199" w:firstLine="478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无其他需要报告的事项</w:t>
      </w:r>
    </w:p>
    <w:p w:rsidR="00103A65" w:rsidRDefault="00103A65" w:rsidP="00034620">
      <w:pPr>
        <w:ind w:right="480"/>
        <w:rPr>
          <w:rFonts w:ascii="宋体" w:cs="宋体"/>
          <w:sz w:val="24"/>
        </w:rPr>
      </w:pPr>
      <w:bookmarkStart w:id="0" w:name="_GoBack"/>
      <w:bookmarkEnd w:id="0"/>
    </w:p>
    <w:p w:rsidR="00103A65" w:rsidRDefault="00D519DB" w:rsidP="00CB5937">
      <w:pPr>
        <w:ind w:firstLineChars="199" w:firstLine="478"/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蛟河市河北街道办事处</w:t>
      </w:r>
    </w:p>
    <w:p w:rsidR="00103A65" w:rsidRDefault="00793044" w:rsidP="00CB5937">
      <w:pPr>
        <w:ind w:firstLineChars="199" w:firstLine="478"/>
        <w:jc w:val="right"/>
        <w:rPr>
          <w:rFonts w:ascii="宋体" w:cs="宋体"/>
          <w:b/>
          <w:bCs/>
          <w:sz w:val="24"/>
        </w:rPr>
      </w:pPr>
      <w:r>
        <w:rPr>
          <w:rFonts w:ascii="宋体" w:cs="宋体" w:hint="eastAsia"/>
          <w:sz w:val="24"/>
        </w:rPr>
        <w:t>2025</w:t>
      </w:r>
      <w:r w:rsidR="00D519DB">
        <w:rPr>
          <w:rFonts w:ascii="宋体" w:cs="宋体" w:hint="eastAsia"/>
          <w:sz w:val="24"/>
        </w:rPr>
        <w:t>年</w:t>
      </w:r>
      <w:r w:rsidR="00034620">
        <w:rPr>
          <w:rFonts w:ascii="宋体" w:cs="宋体" w:hint="eastAsia"/>
          <w:sz w:val="24"/>
        </w:rPr>
        <w:t>1</w:t>
      </w:r>
      <w:r w:rsidR="00D519DB">
        <w:rPr>
          <w:rFonts w:ascii="宋体" w:cs="宋体" w:hint="eastAsia"/>
          <w:sz w:val="24"/>
        </w:rPr>
        <w:t>月</w:t>
      </w:r>
      <w:r w:rsidR="00034620">
        <w:rPr>
          <w:rFonts w:ascii="宋体" w:cs="宋体" w:hint="eastAsia"/>
          <w:sz w:val="24"/>
        </w:rPr>
        <w:t>7</w:t>
      </w:r>
      <w:r w:rsidR="00D519DB">
        <w:rPr>
          <w:rFonts w:ascii="宋体" w:cs="宋体" w:hint="eastAsia"/>
          <w:sz w:val="24"/>
        </w:rPr>
        <w:t>日</w:t>
      </w:r>
    </w:p>
    <w:p w:rsidR="00103A65" w:rsidRDefault="00103A65">
      <w:pPr>
        <w:jc w:val="right"/>
      </w:pPr>
    </w:p>
    <w:p w:rsidR="00753AC9" w:rsidRPr="005F08BA" w:rsidRDefault="00753AC9" w:rsidP="005F08BA">
      <w:pPr>
        <w:jc w:val="left"/>
      </w:pPr>
    </w:p>
    <w:sectPr w:rsidR="00753AC9" w:rsidRPr="005F08BA" w:rsidSect="00103A65"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8A" w:rsidRDefault="00573F8A" w:rsidP="00CB5937">
      <w:r>
        <w:separator/>
      </w:r>
    </w:p>
  </w:endnote>
  <w:endnote w:type="continuationSeparator" w:id="1">
    <w:p w:rsidR="00573F8A" w:rsidRDefault="00573F8A" w:rsidP="00CB5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8A" w:rsidRDefault="00573F8A" w:rsidP="00CB5937">
      <w:r>
        <w:separator/>
      </w:r>
    </w:p>
  </w:footnote>
  <w:footnote w:type="continuationSeparator" w:id="1">
    <w:p w:rsidR="00573F8A" w:rsidRDefault="00573F8A" w:rsidP="00CB5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MyNWY3MjE1ZWU2ODkxZTc2MzQ3NjVlNTQ0ZmRhYjAifQ=="/>
  </w:docVars>
  <w:rsids>
    <w:rsidRoot w:val="00D16A78"/>
    <w:rsid w:val="00034620"/>
    <w:rsid w:val="000434B7"/>
    <w:rsid w:val="00055A1C"/>
    <w:rsid w:val="00061A20"/>
    <w:rsid w:val="000676D8"/>
    <w:rsid w:val="00081414"/>
    <w:rsid w:val="000D4659"/>
    <w:rsid w:val="00103A65"/>
    <w:rsid w:val="001068A1"/>
    <w:rsid w:val="00187F47"/>
    <w:rsid w:val="001B2914"/>
    <w:rsid w:val="00217BA5"/>
    <w:rsid w:val="002A6736"/>
    <w:rsid w:val="0030403F"/>
    <w:rsid w:val="003929A1"/>
    <w:rsid w:val="003A621D"/>
    <w:rsid w:val="003B74AB"/>
    <w:rsid w:val="003C3EAF"/>
    <w:rsid w:val="003F5760"/>
    <w:rsid w:val="00430D53"/>
    <w:rsid w:val="00441EEB"/>
    <w:rsid w:val="00540251"/>
    <w:rsid w:val="00573F8A"/>
    <w:rsid w:val="005B7839"/>
    <w:rsid w:val="005F08BA"/>
    <w:rsid w:val="00614CC9"/>
    <w:rsid w:val="00633DDC"/>
    <w:rsid w:val="00704674"/>
    <w:rsid w:val="00722539"/>
    <w:rsid w:val="00753AC9"/>
    <w:rsid w:val="0077517C"/>
    <w:rsid w:val="00793044"/>
    <w:rsid w:val="007A00E3"/>
    <w:rsid w:val="007B0EFC"/>
    <w:rsid w:val="007C3B78"/>
    <w:rsid w:val="0085075E"/>
    <w:rsid w:val="009266B0"/>
    <w:rsid w:val="009410CC"/>
    <w:rsid w:val="00A00D42"/>
    <w:rsid w:val="00AF1EF5"/>
    <w:rsid w:val="00BB40CC"/>
    <w:rsid w:val="00BF5239"/>
    <w:rsid w:val="00C54611"/>
    <w:rsid w:val="00C649CA"/>
    <w:rsid w:val="00CB5937"/>
    <w:rsid w:val="00D16A78"/>
    <w:rsid w:val="00D24A20"/>
    <w:rsid w:val="00D35A78"/>
    <w:rsid w:val="00D40957"/>
    <w:rsid w:val="00D519DB"/>
    <w:rsid w:val="00DC7954"/>
    <w:rsid w:val="00DD20D9"/>
    <w:rsid w:val="00DE4084"/>
    <w:rsid w:val="00E1271F"/>
    <w:rsid w:val="00E14278"/>
    <w:rsid w:val="00EC30A7"/>
    <w:rsid w:val="00EC69EA"/>
    <w:rsid w:val="00EF2E37"/>
    <w:rsid w:val="00F11A64"/>
    <w:rsid w:val="159C59E6"/>
    <w:rsid w:val="37ED49A9"/>
    <w:rsid w:val="44EE33B8"/>
    <w:rsid w:val="4FDD545C"/>
    <w:rsid w:val="7FA2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A65"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3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3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03A65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03A65"/>
    <w:rPr>
      <w:rFonts w:ascii="Calibri" w:eastAsia="宋体" w:hAnsi="Calibri" w:cs="Arial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3A6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2023-12-08T02:03:00Z</cp:lastPrinted>
  <dcterms:created xsi:type="dcterms:W3CDTF">2025-01-16T00:58:00Z</dcterms:created>
  <dcterms:modified xsi:type="dcterms:W3CDTF">2025-01-16T00:58:00Z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D63BDA8B3E6B47ECBA77D59141A3EC9E_12</vt:lpwstr>
  </property>
</Properties>
</file>