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吉林市民政局202</w:t>
      </w:r>
      <w:r>
        <w:rPr>
          <w:rFonts w:hint="eastAsia" w:ascii="方正小标宋简体" w:hAnsi="方正小标宋简体" w:eastAsia="方正小标宋简体" w:cs="方正小标宋简体"/>
          <w:sz w:val="36"/>
          <w:szCs w:val="44"/>
          <w:lang w:val="en-US" w:eastAsia="zh-CN"/>
        </w:rPr>
        <w:t>1</w:t>
      </w:r>
      <w:r>
        <w:rPr>
          <w:rFonts w:hint="eastAsia" w:ascii="方正小标宋简体" w:hAnsi="方正小标宋简体" w:eastAsia="方正小标宋简体" w:cs="方正小标宋简体"/>
          <w:sz w:val="36"/>
          <w:szCs w:val="44"/>
        </w:rPr>
        <w:t>年政府信息公开工作年度报告</w:t>
      </w:r>
    </w:p>
    <w:p>
      <w:pPr>
        <w:rPr>
          <w:rFonts w:hint="eastAsia" w:ascii="仿宋_GB2312" w:hAnsi="仿宋_GB2312" w:eastAsia="仿宋_GB2312" w:cs="仿宋_GB2312"/>
          <w:sz w:val="32"/>
          <w:szCs w:val="40"/>
        </w:rPr>
      </w:pPr>
    </w:p>
    <w:p>
      <w:pPr>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根据《中华人民共和国政府信息公开条例》（以下简称《条例》）规定，编制了</w:t>
      </w:r>
      <w:r>
        <w:rPr>
          <w:rFonts w:hint="eastAsia" w:asciiTheme="minorEastAsia" w:hAnsiTheme="minorEastAsia" w:cstheme="minorEastAsia"/>
          <w:sz w:val="24"/>
          <w:szCs w:val="32"/>
          <w:lang w:eastAsia="zh-CN"/>
        </w:rPr>
        <w:t>《</w:t>
      </w:r>
      <w:r>
        <w:rPr>
          <w:rFonts w:hint="eastAsia" w:asciiTheme="minorEastAsia" w:hAnsiTheme="minorEastAsia" w:eastAsiaTheme="minorEastAsia" w:cstheme="minorEastAsia"/>
          <w:sz w:val="24"/>
          <w:szCs w:val="32"/>
        </w:rPr>
        <w:t>吉林市民政局202</w:t>
      </w:r>
      <w:r>
        <w:rPr>
          <w:rFonts w:hint="eastAsia" w:asciiTheme="minorEastAsia" w:hAnsiTheme="minorEastAsia" w:eastAsiaTheme="minorEastAsia" w:cstheme="minorEastAsia"/>
          <w:sz w:val="24"/>
          <w:szCs w:val="32"/>
          <w:lang w:val="en-US" w:eastAsia="zh-CN"/>
        </w:rPr>
        <w:t>1</w:t>
      </w:r>
      <w:r>
        <w:rPr>
          <w:rFonts w:hint="eastAsia" w:asciiTheme="minorEastAsia" w:hAnsiTheme="minorEastAsia" w:eastAsiaTheme="minorEastAsia" w:cstheme="minorEastAsia"/>
          <w:sz w:val="24"/>
          <w:szCs w:val="32"/>
        </w:rPr>
        <w:t>年政府信息公开工作年度报告</w:t>
      </w:r>
      <w:r>
        <w:rPr>
          <w:rFonts w:hint="eastAsia" w:asciiTheme="minorEastAsia" w:hAnsiTheme="minorEastAsia" w:cstheme="minorEastAsia"/>
          <w:sz w:val="24"/>
          <w:szCs w:val="32"/>
          <w:lang w:eastAsia="zh-CN"/>
        </w:rPr>
        <w:t>》</w:t>
      </w:r>
      <w:r>
        <w:rPr>
          <w:rFonts w:hint="eastAsia" w:asciiTheme="minorEastAsia" w:hAnsiTheme="minorEastAsia" w:eastAsiaTheme="minorEastAsia" w:cstheme="minorEastAsia"/>
          <w:sz w:val="24"/>
          <w:szCs w:val="32"/>
        </w:rPr>
        <w:t>（以下简称《年报》）。本年报由总体情况、主动公开政府信息情况、收到和处理政府信息公开申请情况、因政府信息公开工作被申请行政复议及提起行政诉讼情况、政府信息公开工作存在主要问题及改进情况、其他需要报告事项等六部分组成。报告中所列数据的统计时限为202</w:t>
      </w:r>
      <w:r>
        <w:rPr>
          <w:rFonts w:hint="eastAsia" w:asciiTheme="minorEastAsia" w:hAnsiTheme="minorEastAsia" w:eastAsiaTheme="minorEastAsia" w:cstheme="minorEastAsia"/>
          <w:sz w:val="24"/>
          <w:szCs w:val="32"/>
          <w:lang w:val="en-US" w:eastAsia="zh-CN"/>
        </w:rPr>
        <w:t>1</w:t>
      </w:r>
      <w:r>
        <w:rPr>
          <w:rFonts w:hint="eastAsia" w:asciiTheme="minorEastAsia" w:hAnsiTheme="minorEastAsia" w:eastAsiaTheme="minorEastAsia" w:cstheme="minorEastAsia"/>
          <w:sz w:val="24"/>
          <w:szCs w:val="32"/>
        </w:rPr>
        <w:t>年1月1日至202</w:t>
      </w:r>
      <w:r>
        <w:rPr>
          <w:rFonts w:hint="eastAsia" w:asciiTheme="minorEastAsia" w:hAnsiTheme="minorEastAsia" w:eastAsiaTheme="minorEastAsia" w:cstheme="minorEastAsia"/>
          <w:sz w:val="24"/>
          <w:szCs w:val="32"/>
          <w:lang w:val="en-US" w:eastAsia="zh-CN"/>
        </w:rPr>
        <w:t>1</w:t>
      </w:r>
      <w:bookmarkStart w:id="0" w:name="_GoBack"/>
      <w:bookmarkEnd w:id="0"/>
      <w:r>
        <w:rPr>
          <w:rFonts w:hint="eastAsia" w:asciiTheme="minorEastAsia" w:hAnsiTheme="minorEastAsia" w:eastAsiaTheme="minorEastAsia" w:cstheme="minorEastAsia"/>
          <w:sz w:val="24"/>
          <w:szCs w:val="32"/>
        </w:rPr>
        <w:t>年12月31日。本年报通过吉林市人民政府网站——政府信息公开专栏向社会公开（网址：http://xxgk.jlcity.gov.cn/szf/ndbg）。欢迎社会各界进行监督、提出意见，欢迎广大机关、企事业单位、科研院所和人民群众参阅使用。如对本年报有疑问、意见和建议，请联系吉林市民政局，地址：吉林市松江中路65号，邮编：132000，电话：0432-62030799，邮箱：</w:t>
      </w:r>
      <w:r>
        <w:rPr>
          <w:rFonts w:hint="eastAsia" w:asciiTheme="minorEastAsia" w:hAnsiTheme="minorEastAsia" w:cstheme="minorEastAsia"/>
          <w:sz w:val="24"/>
          <w:szCs w:val="32"/>
          <w:lang w:val="en-US" w:eastAsia="zh-CN"/>
        </w:rPr>
        <w:t>jlsmzn@163.com.</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年是</w:t>
      </w:r>
      <w:r>
        <w:rPr>
          <w:rFonts w:hint="eastAsia" w:ascii="宋体" w:hAnsi="宋体" w:eastAsia="宋体" w:cs="宋体"/>
          <w:sz w:val="24"/>
          <w:szCs w:val="24"/>
          <w:lang w:eastAsia="zh-CN"/>
        </w:rPr>
        <w:t>“十四五”起步之年，</w:t>
      </w:r>
      <w:r>
        <w:rPr>
          <w:rFonts w:hint="eastAsia" w:ascii="宋体" w:hAnsi="宋体" w:eastAsia="宋体" w:cs="宋体"/>
          <w:sz w:val="24"/>
          <w:szCs w:val="24"/>
        </w:rPr>
        <w:t xml:space="preserve">是深入贯彻落实中共中央办公厅、国务院办公厅关于《全面推进政务公开工作的意见》的重要之年，我局坚持以习近平新时代中国特色社会主义思想为指导，深入学习贯彻习近平总书记关于民政工作的重要指示，认真落实国家、省、市政务公开决策部署，紧紧围绕市委、市政府中心工作，坚持以公开为常态、不公开为例外，建立健全政务公开制度体系，以公开稳预期、以公开强监督、以公开促落实、以公开优服务，助力人民满意的服务型政府建设。 </w:t>
      </w:r>
    </w:p>
    <w:p>
      <w:pPr>
        <w:numPr>
          <w:ilvl w:val="0"/>
          <w:numId w:val="1"/>
        </w:num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健全完善</w:t>
      </w:r>
      <w:r>
        <w:rPr>
          <w:rFonts w:hint="eastAsia" w:ascii="宋体" w:hAnsi="宋体" w:eastAsia="宋体" w:cs="宋体"/>
          <w:sz w:val="24"/>
          <w:szCs w:val="24"/>
        </w:rPr>
        <w:t>政务公开</w:t>
      </w:r>
      <w:r>
        <w:rPr>
          <w:rFonts w:hint="eastAsia" w:ascii="宋体" w:hAnsi="宋体" w:eastAsia="宋体" w:cs="宋体"/>
          <w:sz w:val="24"/>
          <w:szCs w:val="24"/>
          <w:lang w:eastAsia="zh-CN"/>
        </w:rPr>
        <w:t>工作</w:t>
      </w:r>
      <w:r>
        <w:rPr>
          <w:rFonts w:hint="eastAsia" w:ascii="宋体" w:hAnsi="宋体" w:eastAsia="宋体" w:cs="宋体"/>
          <w:sz w:val="24"/>
          <w:szCs w:val="24"/>
        </w:rPr>
        <w:t>机制。根据局领导班子成员调整，我们及时调整了局政务公开工作领导小组及其办公室成员。</w:t>
      </w:r>
      <w:r>
        <w:rPr>
          <w:rFonts w:hint="eastAsia" w:ascii="宋体" w:hAnsi="宋体" w:eastAsia="宋体" w:cs="宋体"/>
          <w:sz w:val="24"/>
          <w:szCs w:val="24"/>
          <w:lang w:eastAsia="zh-CN"/>
        </w:rPr>
        <w:t>局领导带头</w:t>
      </w:r>
      <w:r>
        <w:rPr>
          <w:rFonts w:hint="eastAsia" w:ascii="宋体" w:hAnsi="宋体" w:eastAsia="宋体" w:cs="宋体"/>
          <w:sz w:val="24"/>
          <w:szCs w:val="24"/>
        </w:rPr>
        <w:t>研究信息公开的文件规定和相关政策，部署全局政务信息公开工作，制定下发了《</w:t>
      </w:r>
      <w:r>
        <w:rPr>
          <w:rFonts w:hint="eastAsia" w:ascii="宋体" w:hAnsi="宋体" w:eastAsia="宋体" w:cs="宋体"/>
          <w:sz w:val="24"/>
          <w:szCs w:val="24"/>
          <w:lang w:eastAsia="zh-CN"/>
        </w:rPr>
        <w:t>吉林</w:t>
      </w:r>
      <w:r>
        <w:rPr>
          <w:rFonts w:hint="eastAsia" w:ascii="宋体" w:hAnsi="宋体" w:eastAsia="宋体" w:cs="宋体"/>
          <w:sz w:val="24"/>
          <w:szCs w:val="24"/>
        </w:rPr>
        <w:t>市民政局2</w:t>
      </w:r>
      <w:r>
        <w:rPr>
          <w:rFonts w:hint="eastAsia" w:ascii="宋体" w:hAnsi="宋体" w:eastAsia="宋体" w:cs="宋体"/>
          <w:sz w:val="24"/>
          <w:szCs w:val="24"/>
          <w:lang w:val="en-US" w:eastAsia="zh-CN"/>
        </w:rPr>
        <w:t>021</w:t>
      </w:r>
      <w:r>
        <w:rPr>
          <w:rFonts w:hint="eastAsia" w:ascii="宋体" w:hAnsi="宋体" w:eastAsia="宋体" w:cs="宋体"/>
          <w:sz w:val="24"/>
          <w:szCs w:val="24"/>
        </w:rPr>
        <w:t>年政务公开工作实施方案》。坚持做好信息公开内容保密审查，加强</w:t>
      </w:r>
      <w:r>
        <w:rPr>
          <w:rFonts w:hint="eastAsia" w:ascii="宋体" w:hAnsi="宋体" w:eastAsia="宋体" w:cs="宋体"/>
          <w:sz w:val="24"/>
          <w:szCs w:val="24"/>
          <w:lang w:eastAsia="zh-CN"/>
        </w:rPr>
        <w:t>吉林</w:t>
      </w:r>
      <w:r>
        <w:rPr>
          <w:rFonts w:hint="eastAsia" w:ascii="宋体" w:hAnsi="宋体" w:eastAsia="宋体" w:cs="宋体"/>
          <w:sz w:val="24"/>
          <w:szCs w:val="24"/>
        </w:rPr>
        <w:t>市民政信息网安全保障和日常管理，不断提高网站可用性、实用性和安全性。我局严格按照《中华人民共和国政府信息公开条例》要求，采取多种形式强化监督检查。实行定期检查与不定期检查、集中专项检查与常规检查相结合，保证公开信息及时、权威、准确。严把公开内容和项目关，既防止该公开的不公开，搞半公开、假公开，又防止不该公开的乱公开。</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扎实</w:t>
      </w:r>
      <w:r>
        <w:rPr>
          <w:rFonts w:hint="eastAsia" w:ascii="宋体" w:hAnsi="宋体" w:eastAsia="宋体" w:cs="宋体"/>
          <w:sz w:val="24"/>
          <w:szCs w:val="24"/>
        </w:rPr>
        <w:t>推进</w:t>
      </w:r>
      <w:r>
        <w:rPr>
          <w:rFonts w:hint="eastAsia" w:ascii="宋体" w:hAnsi="宋体" w:eastAsia="宋体" w:cs="宋体"/>
          <w:sz w:val="24"/>
          <w:szCs w:val="24"/>
          <w:lang w:eastAsia="zh-CN"/>
        </w:rPr>
        <w:t>政务公开</w:t>
      </w:r>
      <w:r>
        <w:rPr>
          <w:rFonts w:hint="eastAsia" w:ascii="宋体" w:hAnsi="宋体" w:eastAsia="宋体" w:cs="宋体"/>
          <w:sz w:val="24"/>
          <w:szCs w:val="24"/>
        </w:rPr>
        <w:t>工作落实。</w:t>
      </w:r>
      <w:r>
        <w:rPr>
          <w:rFonts w:hint="eastAsia" w:ascii="宋体" w:hAnsi="宋体" w:eastAsia="宋体" w:cs="宋体"/>
          <w:sz w:val="24"/>
          <w:szCs w:val="24"/>
          <w:lang w:eastAsia="zh-CN"/>
        </w:rPr>
        <w:t>按照国家和</w:t>
      </w:r>
      <w:r>
        <w:rPr>
          <w:rFonts w:hint="eastAsia" w:ascii="宋体" w:hAnsi="宋体" w:eastAsia="宋体" w:cs="宋体"/>
          <w:sz w:val="24"/>
          <w:szCs w:val="24"/>
        </w:rPr>
        <w:t>省、市有关工作部署，</w:t>
      </w:r>
      <w:r>
        <w:rPr>
          <w:rFonts w:hint="eastAsia" w:ascii="宋体" w:hAnsi="宋体" w:eastAsia="宋体" w:cs="宋体"/>
          <w:sz w:val="24"/>
          <w:szCs w:val="24"/>
          <w:lang w:eastAsia="zh-CN"/>
        </w:rPr>
        <w:t>立足民政工作实际</w:t>
      </w:r>
      <w:r>
        <w:rPr>
          <w:rFonts w:hint="eastAsia" w:ascii="宋体" w:hAnsi="宋体" w:eastAsia="宋体" w:cs="宋体"/>
          <w:sz w:val="24"/>
          <w:szCs w:val="24"/>
        </w:rPr>
        <w:t>，全面推进工作落实，主动公开我局权责清单、规范性文件、行政审批事项和公共服务项目办事指南，</w:t>
      </w:r>
      <w:r>
        <w:rPr>
          <w:rFonts w:hint="eastAsia" w:ascii="宋体" w:hAnsi="宋体" w:eastAsia="宋体" w:cs="宋体"/>
          <w:sz w:val="24"/>
          <w:szCs w:val="24"/>
          <w:lang w:eastAsia="zh-CN"/>
        </w:rPr>
        <w:t>持续</w:t>
      </w:r>
      <w:r>
        <w:rPr>
          <w:rFonts w:hint="eastAsia" w:ascii="宋体" w:hAnsi="宋体" w:eastAsia="宋体" w:cs="宋体"/>
          <w:sz w:val="24"/>
          <w:szCs w:val="24"/>
        </w:rPr>
        <w:t>强化规范性文件政策解读。全面公开行政审批、行政处罚、部门预决算</w:t>
      </w:r>
      <w:r>
        <w:rPr>
          <w:rFonts w:hint="eastAsia" w:ascii="宋体" w:hAnsi="宋体" w:eastAsia="宋体" w:cs="宋体"/>
          <w:sz w:val="24"/>
          <w:szCs w:val="24"/>
          <w:lang w:eastAsia="zh-CN"/>
        </w:rPr>
        <w:t>，</w:t>
      </w:r>
      <w:r>
        <w:rPr>
          <w:rFonts w:hint="eastAsia" w:ascii="宋体" w:hAnsi="宋体" w:eastAsia="宋体" w:cs="宋体"/>
          <w:sz w:val="24"/>
          <w:szCs w:val="24"/>
        </w:rPr>
        <w:t>以及养老服务、社会救助等涉及民生利益的专项资金及物资使用等信息，积极回应群众</w:t>
      </w:r>
      <w:r>
        <w:rPr>
          <w:rFonts w:hint="eastAsia" w:ascii="宋体" w:hAnsi="宋体" w:eastAsia="宋体" w:cs="宋体"/>
          <w:sz w:val="24"/>
          <w:szCs w:val="24"/>
          <w:lang w:eastAsia="zh-CN"/>
        </w:rPr>
        <w:t>关心</w:t>
      </w:r>
      <w:r>
        <w:rPr>
          <w:rFonts w:hint="eastAsia" w:ascii="宋体" w:hAnsi="宋体" w:eastAsia="宋体" w:cs="宋体"/>
          <w:sz w:val="24"/>
          <w:szCs w:val="24"/>
        </w:rPr>
        <w:t>关切</w:t>
      </w:r>
      <w:r>
        <w:rPr>
          <w:rFonts w:hint="eastAsia" w:ascii="宋体" w:hAnsi="宋体" w:eastAsia="宋体" w:cs="宋体"/>
          <w:sz w:val="24"/>
          <w:szCs w:val="24"/>
          <w:lang w:eastAsia="zh-CN"/>
        </w:rPr>
        <w:t>的热点问题</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（三）加强政务公开平台建设。按照</w:t>
      </w:r>
      <w:r>
        <w:rPr>
          <w:rFonts w:hint="eastAsia" w:ascii="宋体" w:hAnsi="宋体" w:eastAsia="宋体" w:cs="宋体"/>
          <w:sz w:val="24"/>
          <w:szCs w:val="24"/>
          <w:lang w:eastAsia="zh-CN"/>
        </w:rPr>
        <w:t>“</w:t>
      </w:r>
      <w:r>
        <w:rPr>
          <w:rFonts w:hint="eastAsia" w:ascii="宋体" w:hAnsi="宋体" w:eastAsia="宋体" w:cs="宋体"/>
          <w:sz w:val="24"/>
          <w:szCs w:val="24"/>
        </w:rPr>
        <w:t>便</w:t>
      </w:r>
      <w:r>
        <w:rPr>
          <w:rFonts w:hint="eastAsia" w:ascii="宋体" w:hAnsi="宋体" w:eastAsia="宋体" w:cs="宋体"/>
          <w:sz w:val="24"/>
          <w:szCs w:val="24"/>
          <w:lang w:eastAsia="zh-CN"/>
        </w:rPr>
        <w:t>民</w:t>
      </w:r>
      <w:r>
        <w:rPr>
          <w:rFonts w:hint="eastAsia" w:ascii="宋体" w:hAnsi="宋体" w:eastAsia="宋体" w:cs="宋体"/>
          <w:sz w:val="24"/>
          <w:szCs w:val="24"/>
        </w:rPr>
        <w:t>、实用</w:t>
      </w:r>
      <w:r>
        <w:rPr>
          <w:rFonts w:hint="eastAsia" w:ascii="宋体" w:hAnsi="宋体" w:eastAsia="宋体" w:cs="宋体"/>
          <w:sz w:val="24"/>
          <w:szCs w:val="24"/>
          <w:lang w:eastAsia="zh-CN"/>
        </w:rPr>
        <w:t>”</w:t>
      </w:r>
      <w:r>
        <w:rPr>
          <w:rFonts w:hint="eastAsia" w:ascii="宋体" w:hAnsi="宋体" w:eastAsia="宋体" w:cs="宋体"/>
          <w:sz w:val="24"/>
          <w:szCs w:val="24"/>
        </w:rPr>
        <w:t>的原则，充分发挥现有信息平台载体作用</w:t>
      </w:r>
      <w:r>
        <w:rPr>
          <w:rFonts w:hint="eastAsia" w:ascii="宋体" w:hAnsi="宋体" w:eastAsia="宋体" w:cs="宋体"/>
          <w:sz w:val="24"/>
          <w:szCs w:val="24"/>
          <w:lang w:eastAsia="zh-CN"/>
        </w:rPr>
        <w:t>，</w:t>
      </w:r>
      <w:r>
        <w:rPr>
          <w:rFonts w:hint="eastAsia" w:ascii="宋体" w:hAnsi="宋体" w:eastAsia="宋体" w:cs="宋体"/>
          <w:sz w:val="24"/>
          <w:szCs w:val="24"/>
        </w:rPr>
        <w:t>强化政务网站主渠道作用，及时更新网站内容。重点开展政务咨询、意见征集、政民互动等活动，进一步增强网站活力。完善民政政务微信公众平台建设，建立健全微信息发布机制，及时回应社会关切</w:t>
      </w:r>
      <w:r>
        <w:rPr>
          <w:rFonts w:hint="eastAsia" w:ascii="宋体" w:hAnsi="宋体" w:eastAsia="宋体" w:cs="宋体"/>
          <w:sz w:val="24"/>
          <w:szCs w:val="24"/>
          <w:lang w:eastAsia="zh-CN"/>
        </w:rPr>
        <w:t>，</w:t>
      </w:r>
      <w:r>
        <w:rPr>
          <w:rFonts w:hint="eastAsia" w:ascii="宋体" w:hAnsi="宋体" w:eastAsia="宋体" w:cs="宋体"/>
          <w:sz w:val="24"/>
          <w:szCs w:val="24"/>
        </w:rPr>
        <w:t>实时解析群众关注、行业聚焦的民生问题。</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lang w:eastAsia="zh-CN"/>
        </w:rPr>
        <w:t>坚决</w:t>
      </w:r>
      <w:r>
        <w:rPr>
          <w:rFonts w:hint="eastAsia" w:ascii="宋体" w:hAnsi="宋体" w:eastAsia="宋体" w:cs="宋体"/>
          <w:sz w:val="24"/>
          <w:szCs w:val="24"/>
        </w:rPr>
        <w:t>落实</w:t>
      </w:r>
      <w:r>
        <w:rPr>
          <w:rFonts w:hint="eastAsia" w:ascii="宋体" w:hAnsi="宋体" w:eastAsia="宋体" w:cs="宋体"/>
          <w:sz w:val="24"/>
          <w:szCs w:val="24"/>
          <w:lang w:eastAsia="zh-CN"/>
        </w:rPr>
        <w:t>政务公开</w:t>
      </w:r>
      <w:r>
        <w:rPr>
          <w:rFonts w:hint="eastAsia" w:ascii="宋体" w:hAnsi="宋体" w:eastAsia="宋体" w:cs="宋体"/>
          <w:sz w:val="24"/>
          <w:szCs w:val="24"/>
        </w:rPr>
        <w:t>要点工作。年初以来，主动公开权责清单，</w:t>
      </w:r>
      <w:r>
        <w:rPr>
          <w:rFonts w:hint="eastAsia" w:ascii="宋体" w:hAnsi="宋体" w:eastAsia="宋体" w:cs="宋体"/>
          <w:sz w:val="24"/>
          <w:szCs w:val="24"/>
          <w:lang w:eastAsia="zh-CN"/>
        </w:rPr>
        <w:t>及时解读政策信息</w:t>
      </w:r>
      <w:r>
        <w:rPr>
          <w:rFonts w:hint="eastAsia" w:ascii="宋体" w:hAnsi="宋体" w:eastAsia="宋体" w:cs="宋体"/>
          <w:sz w:val="24"/>
          <w:szCs w:val="24"/>
        </w:rPr>
        <w:t>。</w:t>
      </w:r>
      <w:r>
        <w:rPr>
          <w:rFonts w:hint="eastAsia" w:ascii="宋体" w:hAnsi="宋体" w:eastAsia="宋体" w:cs="宋体"/>
          <w:sz w:val="24"/>
          <w:szCs w:val="24"/>
          <w:lang w:eastAsia="zh-CN"/>
        </w:rPr>
        <w:t>坚持以月为时间节点，认真</w:t>
      </w:r>
      <w:r>
        <w:rPr>
          <w:rFonts w:hint="eastAsia" w:ascii="宋体" w:hAnsi="宋体" w:eastAsia="宋体" w:cs="宋体"/>
          <w:sz w:val="24"/>
          <w:szCs w:val="24"/>
        </w:rPr>
        <w:t>做好城乡低保、特困人员救助供养等信息公开工作，及时公开社会救助标准，切实增强公开的针对性和有效性，让困难群众知晓政策、得到保障。根据政务信息公开工作要点总体要求，积极做好部门规章和政策性文件清理工作，加强对规范性文件公开的审查，定期对不公开的负面清单进行评审，确保了应公开尽公开。</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2"/>
        <w:tblpPr w:leftFromText="180" w:rightFromText="180" w:vertAnchor="text" w:horzAnchor="page" w:tblpX="1542" w:tblpY="294"/>
        <w:tblOverlap w:val="never"/>
        <w:tblW w:w="9014" w:type="dxa"/>
        <w:tblInd w:w="0" w:type="dxa"/>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 xml:space="preserve">0 </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42</w:t>
            </w:r>
          </w:p>
        </w:tc>
      </w:tr>
      <w:tr>
        <w:tblPrEx>
          <w:tblCellMar>
            <w:top w:w="0" w:type="dxa"/>
            <w:left w:w="0" w:type="dxa"/>
            <w:bottom w:w="0" w:type="dxa"/>
            <w:right w:w="0" w:type="dxa"/>
          </w:tblCellMar>
        </w:tblPrEx>
        <w:trPr>
          <w:trHeight w:val="480" w:hRule="atLeast"/>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2257"/>
              </w:tabs>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116</w:t>
            </w:r>
          </w:p>
        </w:tc>
      </w:tr>
      <w:tr>
        <w:tblPrEx>
          <w:tblCellMar>
            <w:top w:w="0" w:type="dxa"/>
            <w:left w:w="0" w:type="dxa"/>
            <w:bottom w:w="0" w:type="dxa"/>
            <w:right w:w="0" w:type="dxa"/>
          </w:tblCellMar>
        </w:tblPrEx>
        <w:trPr>
          <w:trHeight w:val="406" w:hRule="atLeast"/>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39</w:t>
            </w:r>
          </w:p>
        </w:tc>
      </w:tr>
      <w:tr>
        <w:tblPrEx>
          <w:tblCellMar>
            <w:top w:w="0" w:type="dxa"/>
            <w:left w:w="0" w:type="dxa"/>
            <w:bottom w:w="0" w:type="dxa"/>
            <w:right w:w="0" w:type="dxa"/>
          </w:tblCellMar>
        </w:tblPrEx>
        <w:trPr>
          <w:trHeight w:val="409" w:hRule="atLeast"/>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2"/>
        </w:num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收到和处理政府信息公开申请情况</w:t>
      </w:r>
    </w:p>
    <w:p>
      <w:pPr>
        <w:numPr>
          <w:ilvl w:val="0"/>
          <w:numId w:val="0"/>
        </w:num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tbl>
      <w:tblPr>
        <w:tblStyle w:val="2"/>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Cs w:val="24"/>
                <w:lang w:val="en-US" w:eastAsia="zh-CN"/>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1</w:t>
            </w:r>
          </w:p>
        </w:tc>
      </w:tr>
      <w:tr>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bl>
    <w:p>
      <w:pPr>
        <w:numPr>
          <w:ilvl w:val="0"/>
          <w:numId w:val="0"/>
        </w:numPr>
        <w:ind w:firstLine="482" w:firstLineChars="200"/>
        <w:rPr>
          <w:rFonts w:hint="eastAsia" w:ascii="宋体" w:hAnsi="宋体" w:eastAsia="宋体" w:cs="宋体"/>
          <w:b/>
          <w:bCs/>
          <w:sz w:val="24"/>
          <w:szCs w:val="24"/>
          <w:lang w:eastAsia="zh-CN"/>
        </w:rPr>
      </w:pPr>
    </w:p>
    <w:p>
      <w:pPr>
        <w:numPr>
          <w:ilvl w:val="0"/>
          <w:numId w:val="0"/>
        </w:numPr>
        <w:ind w:firstLine="482" w:firstLineChars="200"/>
        <w:rPr>
          <w:rFonts w:hint="eastAsia" w:ascii="宋体" w:hAnsi="宋体" w:eastAsia="宋体" w:cs="宋体"/>
          <w:b/>
          <w:bCs/>
          <w:sz w:val="24"/>
          <w:szCs w:val="24"/>
          <w:lang w:eastAsia="zh-CN"/>
        </w:rPr>
      </w:pPr>
    </w:p>
    <w:p>
      <w:pPr>
        <w:numPr>
          <w:ilvl w:val="0"/>
          <w:numId w:val="0"/>
        </w:numPr>
        <w:ind w:firstLine="482" w:firstLineChars="200"/>
        <w:rPr>
          <w:rFonts w:hint="eastAsia" w:ascii="宋体" w:hAnsi="宋体" w:eastAsia="宋体" w:cs="宋体"/>
          <w:b/>
          <w:bCs/>
          <w:sz w:val="24"/>
          <w:szCs w:val="24"/>
          <w:lang w:eastAsia="zh-CN"/>
        </w:rPr>
      </w:pPr>
    </w:p>
    <w:p>
      <w:pPr>
        <w:numPr>
          <w:ilvl w:val="0"/>
          <w:numId w:val="0"/>
        </w:num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政府信息公开行政复议、行政诉讼情况</w:t>
      </w:r>
    </w:p>
    <w:tbl>
      <w:tblPr>
        <w:tblStyle w:val="2"/>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4"/>
                <w:szCs w:val="24"/>
                <w:lang w:val="en-US" w:eastAsia="zh-CN"/>
              </w:rPr>
              <w:t>0</w:t>
            </w:r>
          </w:p>
        </w:tc>
      </w:tr>
    </w:tbl>
    <w:p>
      <w:pPr>
        <w:ind w:firstLine="480" w:firstLineChars="200"/>
        <w:rPr>
          <w:rFonts w:hint="eastAsia" w:ascii="宋体" w:hAnsi="宋体" w:eastAsia="宋体" w:cs="宋体"/>
          <w:sz w:val="24"/>
          <w:szCs w:val="24"/>
        </w:rPr>
      </w:pPr>
    </w:p>
    <w:p>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年来，</w:t>
      </w:r>
      <w:r>
        <w:rPr>
          <w:rFonts w:hint="eastAsia" w:ascii="宋体" w:hAnsi="宋体" w:eastAsia="宋体" w:cs="宋体"/>
          <w:sz w:val="24"/>
          <w:szCs w:val="24"/>
          <w:lang w:eastAsia="zh-CN"/>
        </w:rPr>
        <w:t>我们严格落实国家和省、市有关政府信息公开工作要求，但是</w:t>
      </w:r>
      <w:r>
        <w:rPr>
          <w:rFonts w:hint="eastAsia" w:ascii="宋体" w:hAnsi="宋体" w:eastAsia="宋体" w:cs="宋体"/>
          <w:sz w:val="24"/>
          <w:szCs w:val="24"/>
        </w:rPr>
        <w:t>随着政府信息公开工作的深度和广度不断扩大延伸，</w:t>
      </w:r>
      <w:r>
        <w:rPr>
          <w:rFonts w:hint="eastAsia" w:ascii="宋体" w:hAnsi="宋体" w:eastAsia="宋体" w:cs="宋体"/>
          <w:sz w:val="24"/>
          <w:szCs w:val="24"/>
          <w:lang w:eastAsia="zh-CN"/>
        </w:rPr>
        <w:t>当前工作成效与新时代下全市民政事业发展的要求相比还有一定差距：</w:t>
      </w:r>
      <w:r>
        <w:rPr>
          <w:rFonts w:hint="eastAsia" w:ascii="宋体" w:hAnsi="宋体" w:eastAsia="宋体" w:cs="宋体"/>
          <w:sz w:val="24"/>
          <w:szCs w:val="24"/>
        </w:rPr>
        <w:t>思想认识</w:t>
      </w:r>
      <w:r>
        <w:rPr>
          <w:rFonts w:hint="eastAsia" w:ascii="宋体" w:hAnsi="宋体" w:eastAsia="宋体" w:cs="宋体"/>
          <w:sz w:val="24"/>
          <w:szCs w:val="24"/>
          <w:lang w:eastAsia="zh-CN"/>
        </w:rPr>
        <w:t>有待</w:t>
      </w:r>
      <w:r>
        <w:rPr>
          <w:rFonts w:hint="eastAsia" w:ascii="宋体" w:hAnsi="宋体" w:eastAsia="宋体" w:cs="宋体"/>
          <w:sz w:val="24"/>
          <w:szCs w:val="24"/>
        </w:rPr>
        <w:t>提高</w:t>
      </w:r>
      <w:r>
        <w:rPr>
          <w:rFonts w:hint="eastAsia" w:ascii="宋体" w:hAnsi="宋体" w:eastAsia="宋体" w:cs="宋体"/>
          <w:sz w:val="24"/>
          <w:szCs w:val="24"/>
          <w:lang w:eastAsia="zh-CN"/>
        </w:rPr>
        <w:t>，个别同志还存在</w:t>
      </w:r>
      <w:r>
        <w:rPr>
          <w:rFonts w:hint="eastAsia" w:ascii="宋体" w:hAnsi="宋体" w:eastAsia="宋体" w:cs="宋体"/>
          <w:sz w:val="24"/>
          <w:szCs w:val="24"/>
        </w:rPr>
        <w:t>对推行政务公开的重要性认识不足,报送信息不够及时，</w:t>
      </w:r>
      <w:r>
        <w:rPr>
          <w:rFonts w:hint="eastAsia" w:ascii="宋体" w:hAnsi="宋体" w:eastAsia="宋体" w:cs="宋体"/>
          <w:sz w:val="24"/>
          <w:szCs w:val="24"/>
          <w:lang w:eastAsia="zh-CN"/>
        </w:rPr>
        <w:t>信息</w:t>
      </w:r>
      <w:r>
        <w:rPr>
          <w:rFonts w:hint="eastAsia" w:ascii="宋体" w:hAnsi="宋体" w:eastAsia="宋体" w:cs="宋体"/>
          <w:sz w:val="24"/>
          <w:szCs w:val="24"/>
        </w:rPr>
        <w:t>质量</w:t>
      </w:r>
      <w:r>
        <w:rPr>
          <w:rFonts w:hint="eastAsia" w:ascii="宋体" w:hAnsi="宋体" w:eastAsia="宋体" w:cs="宋体"/>
          <w:sz w:val="24"/>
          <w:szCs w:val="24"/>
          <w:lang w:eastAsia="zh-CN"/>
        </w:rPr>
        <w:t>不够</w:t>
      </w:r>
      <w:r>
        <w:rPr>
          <w:rFonts w:hint="eastAsia" w:ascii="宋体" w:hAnsi="宋体" w:eastAsia="宋体" w:cs="宋体"/>
          <w:sz w:val="24"/>
          <w:szCs w:val="24"/>
        </w:rPr>
        <w:t>高</w:t>
      </w:r>
      <w:r>
        <w:rPr>
          <w:rFonts w:hint="eastAsia" w:ascii="宋体" w:hAnsi="宋体" w:eastAsia="宋体" w:cs="宋体"/>
          <w:sz w:val="24"/>
          <w:szCs w:val="24"/>
          <w:lang w:eastAsia="zh-CN"/>
        </w:rPr>
        <w:t>，解读方式不够新颖的现象。</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下一步，我</w:t>
      </w:r>
      <w:r>
        <w:rPr>
          <w:rFonts w:hint="eastAsia" w:ascii="宋体" w:hAnsi="宋体" w:eastAsia="宋体" w:cs="宋体"/>
          <w:sz w:val="24"/>
          <w:szCs w:val="24"/>
          <w:lang w:eastAsia="zh-CN"/>
        </w:rPr>
        <w:t>们将</w:t>
      </w:r>
      <w:r>
        <w:rPr>
          <w:rFonts w:hint="eastAsia" w:ascii="宋体" w:hAnsi="宋体" w:eastAsia="宋体" w:cs="宋体"/>
          <w:sz w:val="24"/>
          <w:szCs w:val="24"/>
        </w:rPr>
        <w:t>进一步</w:t>
      </w:r>
      <w:r>
        <w:rPr>
          <w:rFonts w:hint="eastAsia" w:ascii="宋体" w:hAnsi="宋体" w:eastAsia="宋体" w:cs="宋体"/>
          <w:sz w:val="24"/>
          <w:szCs w:val="24"/>
          <w:lang w:eastAsia="zh-CN"/>
        </w:rPr>
        <w:t>深入</w:t>
      </w:r>
      <w:r>
        <w:rPr>
          <w:rFonts w:hint="eastAsia" w:ascii="宋体" w:hAnsi="宋体" w:eastAsia="宋体" w:cs="宋体"/>
          <w:sz w:val="24"/>
          <w:szCs w:val="24"/>
        </w:rPr>
        <w:t>学习习近平新时代中国特色社会主义思想，学习贯彻党中央、国务院、省市全面推进政务公开各项决策部署，掌握政务公开工作的新要求、新提法和新概念，</w:t>
      </w:r>
      <w:r>
        <w:rPr>
          <w:rFonts w:hint="eastAsia" w:ascii="宋体" w:hAnsi="宋体" w:eastAsia="宋体" w:cs="宋体"/>
          <w:sz w:val="24"/>
          <w:szCs w:val="24"/>
          <w:lang w:eastAsia="zh-CN"/>
        </w:rPr>
        <w:t>努力</w:t>
      </w:r>
      <w:r>
        <w:rPr>
          <w:rFonts w:hint="eastAsia" w:ascii="宋体" w:hAnsi="宋体" w:eastAsia="宋体" w:cs="宋体"/>
          <w:sz w:val="24"/>
          <w:szCs w:val="24"/>
        </w:rPr>
        <w:t>把握政务公开工作规律，提高工作的积极性和主动性。</w:t>
      </w:r>
      <w:r>
        <w:rPr>
          <w:rFonts w:hint="eastAsia" w:ascii="宋体" w:hAnsi="宋体" w:eastAsia="宋体" w:cs="宋体"/>
          <w:sz w:val="24"/>
          <w:szCs w:val="24"/>
          <w:lang w:eastAsia="zh-CN"/>
        </w:rPr>
        <w:t>积极主动参与市级政务公开培训，</w:t>
      </w:r>
      <w:r>
        <w:rPr>
          <w:rFonts w:hint="eastAsia" w:ascii="宋体" w:hAnsi="宋体" w:eastAsia="宋体" w:cs="宋体"/>
          <w:sz w:val="24"/>
          <w:szCs w:val="24"/>
        </w:rPr>
        <w:t>增强全局政务公开意识。</w:t>
      </w:r>
      <w:r>
        <w:rPr>
          <w:rFonts w:hint="eastAsia" w:ascii="宋体" w:hAnsi="宋体" w:eastAsia="宋体" w:cs="宋体"/>
          <w:sz w:val="24"/>
          <w:szCs w:val="24"/>
          <w:lang w:eastAsia="zh-CN"/>
        </w:rPr>
        <w:t>同时，</w:t>
      </w:r>
      <w:r>
        <w:rPr>
          <w:rFonts w:hint="eastAsia" w:ascii="宋体" w:hAnsi="宋体" w:eastAsia="宋体" w:cs="宋体"/>
          <w:sz w:val="24"/>
          <w:szCs w:val="24"/>
        </w:rPr>
        <w:t>进一步提升网站管理水平，除因涉密或敏感性较强的事项不能公开外，做到应公开尽公开，能公开及时公开。　　</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本年度吉林市民政局具体从事政府信息公开工作人员数2人。召开</w:t>
      </w:r>
      <w:r>
        <w:rPr>
          <w:rFonts w:hint="eastAsia" w:ascii="宋体" w:hAnsi="宋体" w:eastAsia="宋体" w:cs="宋体"/>
          <w:sz w:val="24"/>
          <w:szCs w:val="24"/>
          <w:lang w:eastAsia="zh-CN"/>
        </w:rPr>
        <w:t>全市民政系统</w:t>
      </w:r>
      <w:r>
        <w:rPr>
          <w:rFonts w:hint="eastAsia" w:ascii="宋体" w:hAnsi="宋体" w:eastAsia="宋体" w:cs="宋体"/>
          <w:sz w:val="24"/>
          <w:szCs w:val="24"/>
        </w:rPr>
        <w:t>政府信息公开工作会议1次。</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651"/>
        <w:rPr>
          <w:rFonts w:hint="eastAsia" w:ascii="仿宋_GB2312" w:hAnsi="仿宋_GB2312" w:eastAsia="仿宋_GB2312" w:cs="仿宋_GB2312"/>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9EA79"/>
    <w:multiLevelType w:val="singleLevel"/>
    <w:tmpl w:val="A6F9EA79"/>
    <w:lvl w:ilvl="0" w:tentative="0">
      <w:start w:val="3"/>
      <w:numFmt w:val="chineseCounting"/>
      <w:suff w:val="nothing"/>
      <w:lvlText w:val="%1、"/>
      <w:lvlJc w:val="left"/>
      <w:rPr>
        <w:rFonts w:hint="eastAsia"/>
      </w:rPr>
    </w:lvl>
  </w:abstractNum>
  <w:abstractNum w:abstractNumId="1">
    <w:nsid w:val="0A424740"/>
    <w:multiLevelType w:val="singleLevel"/>
    <w:tmpl w:val="0A42474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101D5"/>
    <w:rsid w:val="076B2BB8"/>
    <w:rsid w:val="076F026F"/>
    <w:rsid w:val="12F00406"/>
    <w:rsid w:val="1C9101D5"/>
    <w:rsid w:val="2E355C6D"/>
    <w:rsid w:val="4BF62BA2"/>
    <w:rsid w:val="58FE2301"/>
    <w:rsid w:val="6551380D"/>
    <w:rsid w:val="6E405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2021-12-20T01:35:00Z</dcterms:created>
  <dc:creator>姗姗</dc:creator>
  <cp:lastModifiedBy>姗姗</cp:lastModifiedBy>
  <dcterms:modified xsi:type="dcterms:W3CDTF">2022-01-06T02:53:18Z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699A94B92A094FC8BDCA35DF630D9733</vt:lpwstr>
  </property>
</Properties>
</file>