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1"/>
        <w:rPr>
          <w:rFonts w:hint="eastAsia" w:ascii="方正小标宋简体" w:hAnsi="方正小标宋简体" w:eastAsia="方正小标宋简体" w:cs="方正小标宋简体"/>
          <w:b w:val="0"/>
          <w:bCs/>
          <w:sz w:val="44"/>
          <w:szCs w:val="44"/>
        </w:rPr>
      </w:pPr>
      <w:bookmarkStart w:id="0" w:name="heading_1"/>
      <w:r>
        <w:rPr>
          <w:rFonts w:hint="eastAsia" w:ascii="方正小标宋简体" w:hAnsi="方正小标宋简体" w:eastAsia="方正小标宋简体" w:cs="方正小标宋简体"/>
          <w:b w:val="0"/>
          <w:bCs/>
          <w:sz w:val="44"/>
          <w:szCs w:val="44"/>
        </w:rPr>
        <w:t>吉林市城市市容和环境卫生管理条例</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1"/>
        <w:rPr>
          <w:rFonts w:hint="eastAsia" w:ascii="黑体" w:hAnsi="黑体" w:eastAsia="黑体" w:cs="黑体"/>
          <w:b w:val="0"/>
          <w:bCs/>
          <w:sz w:val="32"/>
          <w:szCs w:val="32"/>
        </w:rPr>
      </w:pPr>
      <w:r>
        <w:rPr>
          <w:rFonts w:hint="eastAsia" w:ascii="方正小标宋简体" w:hAnsi="方正小标宋简体" w:eastAsia="方正小标宋简体" w:cs="方正小标宋简体"/>
          <w:b w:val="0"/>
          <w:bCs/>
          <w:sz w:val="44"/>
          <w:szCs w:val="44"/>
        </w:rPr>
        <w:t>（</w:t>
      </w:r>
      <w:r>
        <w:rPr>
          <w:rFonts w:hint="eastAsia" w:ascii="方正小标宋简体" w:hAnsi="方正小标宋简体" w:eastAsia="方正小标宋简体" w:cs="方正小标宋简体"/>
          <w:b w:val="0"/>
          <w:bCs/>
          <w:sz w:val="44"/>
          <w:szCs w:val="44"/>
          <w:lang w:eastAsia="zh-CN"/>
        </w:rPr>
        <w:t>修订</w:t>
      </w:r>
      <w:r>
        <w:rPr>
          <w:rFonts w:hint="eastAsia" w:ascii="方正小标宋简体" w:hAnsi="方正小标宋简体" w:eastAsia="方正小标宋简体" w:cs="方正小标宋简体"/>
          <w:b w:val="0"/>
          <w:bCs/>
          <w:sz w:val="44"/>
          <w:szCs w:val="44"/>
        </w:rPr>
        <w:t>草案</w:t>
      </w:r>
      <w:r>
        <w:rPr>
          <w:rFonts w:hint="eastAsia" w:ascii="方正小标宋简体" w:hAnsi="方正小标宋简体" w:eastAsia="方正小标宋简体" w:cs="方正小标宋简体"/>
          <w:b w:val="0"/>
          <w:bCs/>
          <w:sz w:val="44"/>
          <w:szCs w:val="44"/>
          <w:lang w:eastAsia="zh-CN"/>
        </w:rPr>
        <w:t>征求意见稿</w:t>
      </w:r>
      <w:r>
        <w:rPr>
          <w:rFonts w:hint="eastAsia" w:ascii="方正小标宋简体" w:hAnsi="方正小标宋简体" w:eastAsia="方正小标宋简体" w:cs="方正小标宋简体"/>
          <w:b w:val="0"/>
          <w:bCs/>
          <w:sz w:val="44"/>
          <w:szCs w:val="44"/>
        </w:rPr>
        <w:t>）</w:t>
      </w:r>
      <w:bookmarkEnd w:id="0"/>
      <w:bookmarkStart w:id="1" w:name="heading_2"/>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2"/>
        <w:rPr>
          <w:rFonts w:hint="eastAsia" w:ascii="黑体" w:hAnsi="黑体" w:eastAsia="黑体" w:cs="黑体"/>
          <w:b w:val="0"/>
          <w:bCs/>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2"/>
        <w:rPr>
          <w:rFonts w:hint="eastAsia" w:ascii="黑体" w:hAnsi="黑体" w:eastAsia="黑体" w:cs="黑体"/>
          <w:b w:val="0"/>
          <w:bCs/>
          <w:sz w:val="32"/>
          <w:szCs w:val="32"/>
        </w:rPr>
      </w:pPr>
      <w:r>
        <w:rPr>
          <w:rFonts w:hint="eastAsia" w:ascii="黑体" w:hAnsi="黑体" w:eastAsia="黑体" w:cs="黑体"/>
          <w:b w:val="0"/>
          <w:bCs/>
          <w:sz w:val="32"/>
          <w:szCs w:val="32"/>
        </w:rPr>
        <w:t>第一章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sz w:val="32"/>
          <w:szCs w:val="32"/>
        </w:rPr>
        <w:t>总</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b w:val="0"/>
          <w:bCs/>
          <w:sz w:val="32"/>
          <w:szCs w:val="32"/>
        </w:rPr>
        <w:t>则</w:t>
      </w:r>
      <w:bookmarkEnd w:id="1"/>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为加强城市市容和环境卫生</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管理，创造整洁、优美、文明的生活和工作环境，根据有关法律、法规规定，结合本市实际，制定本条例。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本条例适用于本市行政区域内城市建成区以及由市、县（市、区）人民政府确定的实行城市化管理的其他区域市容和环境卫生管理。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default" w:ascii="仿宋_GB2312" w:hAnsi="仿宋_GB2312" w:eastAsia="仿宋_GB2312" w:cs="仿宋_GB2312"/>
          <w:sz w:val="32"/>
          <w:szCs w:val="32"/>
          <w:lang w:val="en"/>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市、县（市、区）城市市容和环境卫生主管部门按照各自分工负责城市市容和环境卫生</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管理工作。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规</w:t>
      </w:r>
      <w:r>
        <w:rPr>
          <w:rFonts w:hint="eastAsia" w:ascii="仿宋_GB2312" w:hAnsi="仿宋_GB2312" w:eastAsia="仿宋_GB2312" w:cs="仿宋_GB2312"/>
          <w:b w:val="0"/>
          <w:bCs w:val="0"/>
          <w:color w:val="auto"/>
          <w:sz w:val="32"/>
          <w:szCs w:val="32"/>
          <w:highlight w:val="none"/>
          <w:u w:val="none"/>
          <w:lang w:eastAsia="zh-CN"/>
        </w:rPr>
        <w:t>划和自然资源</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住房和城乡建设</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市场监督管理</w:t>
      </w:r>
      <w:r>
        <w:rPr>
          <w:rFonts w:hint="eastAsia" w:ascii="仿宋_GB2312" w:hAnsi="仿宋_GB2312" w:eastAsia="仿宋_GB2312" w:cs="仿宋_GB2312"/>
          <w:b w:val="0"/>
          <w:bCs w:val="0"/>
          <w:color w:val="auto"/>
          <w:sz w:val="32"/>
          <w:szCs w:val="32"/>
          <w:highlight w:val="none"/>
          <w:u w:val="none"/>
        </w:rPr>
        <w:t>、公安、水利、交通</w:t>
      </w:r>
      <w:r>
        <w:rPr>
          <w:rFonts w:hint="eastAsia" w:ascii="仿宋_GB2312" w:hAnsi="仿宋_GB2312" w:eastAsia="仿宋_GB2312" w:cs="仿宋_GB2312"/>
          <w:b w:val="0"/>
          <w:bCs w:val="0"/>
          <w:color w:val="auto"/>
          <w:sz w:val="32"/>
          <w:szCs w:val="32"/>
          <w:highlight w:val="none"/>
          <w:u w:val="none"/>
          <w:lang w:eastAsia="zh-CN"/>
        </w:rPr>
        <w:t>运输</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lang w:eastAsia="zh-CN"/>
        </w:rPr>
        <w:t>生态环境</w:t>
      </w:r>
      <w:r>
        <w:rPr>
          <w:rFonts w:hint="eastAsia" w:ascii="仿宋_GB2312" w:hAnsi="仿宋_GB2312" w:eastAsia="仿宋_GB2312" w:cs="仿宋_GB2312"/>
          <w:b w:val="0"/>
          <w:bCs w:val="0"/>
          <w:color w:val="auto"/>
          <w:sz w:val="32"/>
          <w:szCs w:val="32"/>
          <w:highlight w:val="none"/>
          <w:u w:val="none"/>
        </w:rPr>
        <w:t>、卫生</w:t>
      </w:r>
      <w:r>
        <w:rPr>
          <w:rFonts w:hint="eastAsia" w:ascii="仿宋_GB2312" w:hAnsi="仿宋_GB2312" w:eastAsia="仿宋_GB2312" w:cs="仿宋_GB2312"/>
          <w:b w:val="0"/>
          <w:bCs w:val="0"/>
          <w:color w:val="auto"/>
          <w:sz w:val="32"/>
          <w:szCs w:val="32"/>
          <w:highlight w:val="none"/>
          <w:u w:val="none"/>
          <w:lang w:eastAsia="zh-CN"/>
        </w:rPr>
        <w:t>健康</w:t>
      </w:r>
      <w:r>
        <w:rPr>
          <w:rFonts w:hint="eastAsia" w:ascii="仿宋_GB2312" w:hAnsi="仿宋_GB2312" w:eastAsia="仿宋_GB2312" w:cs="仿宋_GB2312"/>
          <w:b w:val="0"/>
          <w:bCs w:val="0"/>
          <w:color w:val="auto"/>
          <w:sz w:val="32"/>
          <w:szCs w:val="32"/>
          <w:highlight w:val="none"/>
          <w:u w:val="none"/>
        </w:rPr>
        <w:t>等部门按照各自职责做好城市市容和环境卫生的相关管理工作。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城市市容和环境卫生管理工作采取日常管理与集中整治相结合、政府管理与社会监督相结合的方式。</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 任何单位和个人都有享受整洁市容环境的权利，同时有维护市容和环境卫生、爱护城市公共设施的义务，并有权对损害、破坏市容和环境卫生的行为进行劝阻和举报。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bookmarkStart w:id="2" w:name="heading_3"/>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一般规定</w:t>
      </w:r>
      <w:bookmarkEnd w:id="2"/>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城市市容和环境卫生管理实行责任制度，责任区和责任人按照以下规定确定：</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（一）城市道路、桥梁、道路照明、供气、供热、供水、雨（污）排水、环境卫生等市政公用设施和交通、电信、邮政、电力、体育等公共设施，由维修养护单位或者清洁作业单位根据职责分工负责；</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（二）文化、体育、娱乐、游览、展览、公园、绿地、车站、码头、停车场、宾馆、餐饮、商店、市场等公共场所,由管理单位或者经营单位负责；</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（三）实行物业管理的居住区由物业服务人负责，未实行物业管理的居住区由街道办事处或者社区居民委员会组织的专人负责；</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（四）机关、团体、部队、企业、事业单位的管理区域，由单位自行负责；</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（五）松花江市区段河道按照市人民政府确定的管理范围，由管理者负责；</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（六）景观照明设施，由出资建设单位负责；政府投资的，由有关行政主管部门负责；</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（七）施工工地由施工单位负责，待建地由建设单位负责，缓建、停建工地没有施工单位的，由建设单位负责；</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（八）穿越城市的铁路及其管理区域,由经营管理者负责；</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（九）风景名胜区、宗教活动场所由管理者负责。</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前款规定以外的责任区、责任人，由市、县（市、区）城市市容和环境卫生主管部门确定。</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城市市容和环境卫生责任人应当履行净化、绿化、美化及维护市容和环境卫生秩序的责任。</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default" w:ascii="仿宋_GB2312" w:hAnsi="仿宋_GB2312" w:eastAsia="仿宋_GB2312" w:cs="仿宋_GB2312"/>
          <w:sz w:val="32"/>
          <w:szCs w:val="32"/>
          <w:lang w:val="en"/>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在主、次道路两侧和公共场地新建、改建</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扩建建（构）筑物或者其他设施的，</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征得城市市容和环境卫生主管部门同意，并按照有关规定办理审批手续。</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未经批准，不得改变原建筑物外立面和屋面。</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建（构）筑物外立面应当保持整洁、完好，需要粉饰、清洗的，由所有权人或者使用人负责实施。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阳台外和窗外安装安全护</w:t>
      </w:r>
      <w:r>
        <w:rPr>
          <w:rFonts w:hint="eastAsia" w:ascii="仿宋_GB2312" w:hAnsi="仿宋_GB2312" w:eastAsia="仿宋_GB2312" w:cs="仿宋_GB2312"/>
          <w:sz w:val="32"/>
          <w:szCs w:val="32"/>
          <w:lang w:eastAsia="zh-CN"/>
        </w:rPr>
        <w:t>栏</w:t>
      </w:r>
      <w:r>
        <w:rPr>
          <w:rFonts w:hint="eastAsia" w:ascii="仿宋_GB2312" w:hAnsi="仿宋_GB2312" w:eastAsia="仿宋_GB2312" w:cs="仿宋_GB2312"/>
          <w:sz w:val="32"/>
          <w:szCs w:val="32"/>
        </w:rPr>
        <w:t>不得超出建筑物外立面。</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未封闭阳台内堆放物品不得超过防护墙（栏）的高度。</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禁止在阳台外、窗外及建筑物屋面吊挂、晾晒或者摆放有碍市容的物品。</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禁止在建筑物外立面和屋面搭建构筑物。</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经批准在道路及其他公共场所设置的交通、电信、邮政、电力、体育等公共设施及道路照明、环境卫生等市政公用设施，应当保持完好和整洁美观。</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未经批准，不得擅自在前款规定的设施上安装、悬挂其他物品。</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批准临时占用道路、桥梁、广场、居民住宅区及其他公共场所举办文化、商业等活动的，举办单位应当按照要求设置环境卫生设施，保持公共场所整洁，及时清除产生的垃圾等废弃物；活动结束，应当及时清除设置的设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占用道路、广场及其他公共场地开办临时市场的，必须经有关部门批准，并按照批准的范围设立界限和隔离设施，并保持整洁。</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任何单位和个人不得擅自挖掘道路或者占用道路、桥梁、广场、绿地、居民住宅区及其他公共场所进行生产、加工、经营作业或者堆放物料。</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禁止在道路上从事搅拌施工物料等污染路面的活动。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禁止依附道路边石搭建缓坡。</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禁止在绿地、居民住宅区等公共场所挖掘、取土、耕种。</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机动车辆、非机动车辆应当在停车场、停车泊位内按照规定停放。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不得在公共停车泊位上堆放废旧物品，设置锥形筒、石墩、地桩、地锁等障碍物或者停放</w:t>
      </w:r>
      <w:r>
        <w:rPr>
          <w:rFonts w:hint="eastAsia" w:ascii="仿宋_GB2312" w:hAnsi="仿宋_GB2312" w:eastAsia="仿宋_GB2312" w:cs="仿宋_GB2312"/>
          <w:sz w:val="32"/>
          <w:szCs w:val="32"/>
          <w:lang w:eastAsia="zh-CN"/>
        </w:rPr>
        <w:t>报废</w:t>
      </w:r>
      <w:r>
        <w:rPr>
          <w:rFonts w:hint="eastAsia" w:ascii="仿宋_GB2312" w:hAnsi="仿宋_GB2312" w:eastAsia="仿宋_GB2312" w:cs="仿宋_GB2312"/>
          <w:sz w:val="32"/>
          <w:szCs w:val="32"/>
        </w:rPr>
        <w:t>车辆。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互联网租赁自行车、电动车运营企业应当履行企业主体责任，遵守市、县（市）人民政府及有关部门公布的允许投放范围、数量和相关管理要求，规范承租人停放车辆，对车辆进行跟踪管理和日常养护，保持车辆有序停放，及时回收故障、破损、废弃车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公民应当文明使用互联网租赁自行车、电动车，使用后</w:t>
      </w:r>
      <w:r>
        <w:rPr>
          <w:rFonts w:hint="eastAsia" w:ascii="仿宋_GB2312" w:hAnsi="仿宋_GB2312" w:eastAsia="仿宋_GB2312" w:cs="仿宋_GB2312"/>
          <w:sz w:val="32"/>
          <w:szCs w:val="32"/>
          <w:lang w:eastAsia="zh-CN"/>
        </w:rPr>
        <w:t>按照要求</w:t>
      </w:r>
      <w:r>
        <w:rPr>
          <w:rFonts w:hint="eastAsia" w:ascii="仿宋_GB2312" w:hAnsi="仿宋_GB2312" w:eastAsia="仿宋_GB2312" w:cs="仿宋_GB2312"/>
          <w:sz w:val="32"/>
          <w:szCs w:val="32"/>
        </w:rPr>
        <w:t>有序停放。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确需占道建设、拆迁、修缮的，必须到</w:t>
      </w:r>
      <w:r>
        <w:rPr>
          <w:rFonts w:hint="eastAsia" w:ascii="仿宋_GB2312" w:hAnsi="仿宋_GB2312" w:eastAsia="仿宋_GB2312" w:cs="仿宋_GB2312"/>
          <w:b w:val="0"/>
          <w:bCs w:val="0"/>
          <w:color w:val="auto"/>
          <w:sz w:val="32"/>
          <w:szCs w:val="32"/>
          <w:highlight w:val="none"/>
          <w:u w:val="none"/>
          <w:lang w:val="en-US" w:eastAsia="zh-CN"/>
        </w:rPr>
        <w:t>城市市容和环境卫生主管部门</w:t>
      </w:r>
      <w:r>
        <w:rPr>
          <w:rFonts w:hint="eastAsia" w:ascii="仿宋_GB2312" w:hAnsi="仿宋_GB2312" w:eastAsia="仿宋_GB2312" w:cs="仿宋_GB2312"/>
          <w:sz w:val="32"/>
          <w:szCs w:val="32"/>
        </w:rPr>
        <w:t>办理占道审批手续，并按照标准进行围挡。</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建筑、拆迁、市政等工程施工现场必须封闭围挡，设立警示标志，并应当采取防尘、除尘、降噪音等措施。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围挡设施应当作美化处理。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禁止在围挡区域外作业或者堆放物料。</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建设单位、施工单位</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在工程竣工后及时拆除围挡、工棚、其他临时设施和已经灭籍的建（构）筑物，清理、平整场地。</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运输施工物料、建筑垃圾、炉渣、生活垃圾、餐厨垃圾等散体、流体的车辆应当采取密闭或者其他有效措施防止物料遗撒。</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施工工地出口必须硬化处理。禁止施工车辆带泥上路行驶。</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车辆沿街装卸货物的，必须及时清扫，保持地面洁净。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从事经营性活动的应当遵守下列规定：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（一）不得擅自摆摊设点；</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（二）不得擅自超出门、窗进行店外经营；</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（三）不得擅自在店外摆放、悬挂灯箱和扬声器等；</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（四）橱窗陈设应当保持整洁干净，不得在橱窗上摆放、悬挂、粘贴、涂画有碍市容的物品和标语、宣传品等。</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经批准从事车辆清洗、维修的，应当保持经营场所及周边环境的卫生整洁，并采取措施防止污水流溢、废弃物散落，不得污染、损坏路面。</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禁止占用道路清洗和维修车辆。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从事再生资源回收活动的经营者应当保持回收亭整洁，回收的物品应当日收日清；不得在回收亭外堆放物品；不得在回收亭内、外从事任何形式的加工作业。</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bookmarkStart w:id="3" w:name="heading_4"/>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户外广告和招牌设施、宣传品与景观照明管理</w:t>
      </w:r>
      <w:bookmarkEnd w:id="3"/>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置户外广告和牌匾、商幌、画廊、标语牌、指示牌等招牌设施，应当符合国家和省市有关规定以及城市市容专项规划；尚未制定规划的，应当符合城市市容和环境卫生主管部门规定的位置、体量、数量等要求，做到布局合理、整洁美观、安全牢固，与周边建筑风貌和市容景观相协调。</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设置大型户外广告设施应当征得城市市容和环境卫生主管部门同意后，按照有关规定办理审批手续。城市市容和环境卫生主管部门应当自受理申请之日起十五日内作出书面决定。大型户外广告设施发生结构变更、设置单位变更等情形的，应当按照原审批程序办理变更手续。</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前款所称大型户外广告设施，是指利用建（构）筑物、场地、设施、交通工具等载体设置，以展示牌、灯箱、霓虹灯、电子显示屏、实物造型等形式向户外发布广告信息，且</w:t>
      </w:r>
      <w:r>
        <w:rPr>
          <w:rFonts w:hint="eastAsia" w:ascii="仿宋_GB2312" w:hAnsi="仿宋_GB2312" w:eastAsia="仿宋_GB2312" w:cs="仿宋_GB2312"/>
          <w:sz w:val="32"/>
          <w:szCs w:val="32"/>
          <w:lang w:eastAsia="zh-CN"/>
        </w:rPr>
        <w:t>任意</w:t>
      </w:r>
      <w:r>
        <w:rPr>
          <w:rFonts w:hint="eastAsia" w:ascii="仿宋_GB2312" w:hAnsi="仿宋_GB2312" w:eastAsia="仿宋_GB2312" w:cs="仿宋_GB2312"/>
          <w:sz w:val="32"/>
          <w:szCs w:val="32"/>
        </w:rPr>
        <w:t>一边边长不小于4米或者单面面积不小于10平方米的户外广告设施。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户外广告和招牌设施设置不得妨碍安全疏散、灭火救援、建筑防排烟，不得影响建（构）筑物及设施等被依附载体的安全和使用功能。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沿街经营性门店牌匾应当设置于建筑物一层门檐以上、二层窗檐以下区域，牌匾宽度不得超出门店所在墙面边界。办公、生产经营场所在建筑物二、三层的，牌匾应当在自身沿街外立面范围内设置；建筑三层以上的，牌匾应当在建筑外立面或者场地上集中设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在建筑物、构筑物和其他设施上悬挂、张贴宣传品，利用条幅、旗帜、充气装置、实物造型等载体设置宣传品等，应当经城市市容和环境卫生主管部门批准。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零散宣传品应当在城市市容和环境卫生主管部门设置或者指定的公共宣传栏张贴。</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除经批准的自设广告外，禁止采用刻画、喷涂、胶贴等难以清除的方式进行广告宣传。</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牌匾、商幌、标语牌、指示牌、广告牌、条幅、旗帜、充气装置、实物造型等应当保持整洁、完好。图案、文字、灯光显示不全或者污浊、腐蚀、损毁的，应当及时修复、更新；到期、废弃的，应当及时拆除。</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市、县（市）人民政府应当组织有关部门编制城市景观照明规划。</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下列范围应当设置景观照明设施：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（一）主要街路两侧、桥梁、绿化带、城市广场及周边的建(构)筑物外立面和屋面；</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（二）城市标志性建</w:t>
      </w:r>
      <w:r>
        <w:rPr>
          <w:rFonts w:hint="eastAsia" w:ascii="仿宋_GB2312" w:hAnsi="仿宋_GB2312" w:eastAsia="仿宋_GB2312" w:cs="仿宋_GB2312"/>
          <w:sz w:val="32"/>
          <w:szCs w:val="32"/>
          <w:lang w:eastAsia="zh-CN"/>
        </w:rPr>
        <w:t>（构）</w:t>
      </w:r>
      <w:r>
        <w:rPr>
          <w:rFonts w:hint="eastAsia" w:ascii="仿宋_GB2312" w:hAnsi="仿宋_GB2312" w:eastAsia="仿宋_GB2312" w:cs="仿宋_GB2312"/>
          <w:sz w:val="32"/>
          <w:szCs w:val="32"/>
        </w:rPr>
        <w:t>筑物；</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bookmarkStart w:id="9" w:name="_GoBack"/>
      <w:bookmarkEnd w:id="9"/>
      <w:r>
        <w:rPr>
          <w:rFonts w:hint="eastAsia" w:ascii="仿宋_GB2312" w:hAnsi="仿宋_GB2312" w:eastAsia="仿宋_GB2312" w:cs="仿宋_GB2312"/>
          <w:sz w:val="32"/>
          <w:szCs w:val="32"/>
        </w:rPr>
        <w:t>）政府指定的其他应当设置景观照明设施的场所。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景观照明设施的责任人必须采取相应的防雷、防火、防盗、防渗水、防漏电、防光污染等措施，确保完好率达到95%以上。</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景观照明设施的责任人应当加强照明设施的维护管理，保持整洁美观、使用安全。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景观照明设施不能正常、完整显示图案、光亮的，应当在48小时内修复。</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bookmarkStart w:id="4" w:name="heading_5"/>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清扫保洁管理</w:t>
      </w:r>
      <w:bookmarkEnd w:id="4"/>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城市建成区以及实行城市化管理的其他区域</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开展环境卫生清扫保洁作业。</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环境卫生清扫保洁责任按照本条例第六条、第七条的规定执行。</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环境卫生清扫保洁作业由县（市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区）人民政府城市市容和环境卫生主管部门组织实施。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清扫保洁作业单位应当按照国家环境卫生清扫保洁作业规范和标准清扫保洁。</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任何单位和个人不得妨碍、阻挠环境卫生作业人员作业。</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市政公用设施维护作业单位应当及时清除作业活动产生的废弃物，并倾倒在指定的消纳场所，做到作业场地洁净。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城市绿地管理养护单位应当及时清除因栽培、修剪树木、花卉等作业产生的枝叶、泥土等废弃物。</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公共厕所的管理单位必须按照标准保洁。</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公共厕所、垃圾中转站及其他环境卫生设施应当定期消毒，并做到无蝇、无蛆、无臭味、无污物外溢、无乱堆乱放。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禁止向公共厕所倾倒垃圾、污水、冰雪等杂物。</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禁止在公共厕所顶盖上堆放物品。</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清雪工作实行责任制度。</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责任人必须按照规定的责任区域、标准和时限清扫、清运冰雪，并倾倒到指定地点。</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禁止下列影响环境卫生的行为：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（一）随地吐痰、便溺；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（二）乱扔瓜果皮核、烟蒂、纸屑、玻璃瓶（渣）、饮料罐、口香糖、废电池、包装袋（盒）等杂物；</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（三）乱扔动物尸体、畜禽脏器；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（四）乱倒垃圾、</w:t>
      </w:r>
      <w:r>
        <w:rPr>
          <w:rFonts w:hint="eastAsia" w:ascii="仿宋_GB2312" w:hAnsi="仿宋_GB2312" w:eastAsia="仿宋_GB2312" w:cs="仿宋_GB2312"/>
          <w:color w:val="auto"/>
          <w:sz w:val="30"/>
          <w:szCs w:val="30"/>
          <w:highlight w:val="none"/>
        </w:rPr>
        <w:t>渣土、</w:t>
      </w:r>
      <w:r>
        <w:rPr>
          <w:rFonts w:hint="eastAsia" w:ascii="仿宋_GB2312" w:hAnsi="仿宋_GB2312" w:eastAsia="仿宋_GB2312" w:cs="仿宋_GB2312"/>
          <w:sz w:val="32"/>
          <w:szCs w:val="32"/>
        </w:rPr>
        <w:t>污水、污油、粪便及其他污物；</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（五）在露天场所或者垃圾收集容器内焚烧树叶、垃圾或者其他废弃物；</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（六）向雨（污）水井、河道、沟渠、绿化带内和空地扫（倒）垃圾、污物；</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（七）在街路、江（河）堤岸冲洗车辆；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（八）在街路上晾晒、堆放粮食、柴草、木屑、废纸、塑料等物品；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bookmarkStart w:id="5" w:name="heading_6"/>
      <w:r>
        <w:rPr>
          <w:rFonts w:hint="eastAsia" w:ascii="仿宋_GB2312" w:hAnsi="仿宋_GB2312" w:eastAsia="仿宋_GB2312" w:cs="仿宋_GB2312"/>
          <w:sz w:val="32"/>
          <w:szCs w:val="32"/>
        </w:rPr>
        <w:t>（九）擅自燃放烟花爆竹；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（十）在非规定区域和非指定设施内抛撒、焚烧冥纸、冥币等。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环境卫生设施建设与管理</w:t>
      </w:r>
      <w:bookmarkEnd w:id="5"/>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环境卫生设施建设专项规划应当纳入城市总体规划。</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环境卫生设施规划、建设、管理所需经费纳入本级财政预算，并依据国家规定的城市环境卫生经费定额标准和经济社会发展水平逐步增加。</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新建住宅区和旧区改造建设项目、城市街道以及文化、体育、娱乐、游览、展览、公园、绿地、车站、码头、停车场、宾馆、餐饮、商店、市场等公共场所的开发建设单位应当按照规划要求配套建设环境卫生设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环境卫生设施应当与建设项目主体工程同时设计、同时施工、同时验收并交付使用。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城市市容和环境卫生主管部门应当参与配套环境卫生设施的规划、设计和竣工验收。</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因建设需要拆除环境卫生设施的，必须到城市市容和环境卫生主管部门办理审批手续，按照拆迁管理的有关规定补偿环境卫生设施建设费用或者还建环境卫生设施。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未经批准，不得擅自拆除环境卫生设施。</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禁止损坏、移动、占用环境卫生设施或者改变其用途。</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任何单位和个人不得妨碍和阻挠环境卫生设施的建设。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环境卫生设施、设备的责任人应当定期检查、维护环境卫生设施、设备，保持其功能完好，出现损毁的，应当及时维修、更换。</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垃圾场、垃圾焚烧厂、粪便处理场、垃圾转运站等环境卫生基础设施应当按照规定标准建设。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城市市容和环境卫生主管部门应当按照国家规定的标准建设公共厕所。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文化、体育、娱乐、游览、展览、公园、绿地、车站、码头、停车场、宾馆、餐饮、商店、市场等公共场所和居民住宅区</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按照规定标准设置公共厕所。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新建、改建、扩建加油（气）站、应当按照规定建设公共厕所</w:t>
      </w:r>
      <w:r>
        <w:rPr>
          <w:rFonts w:hint="eastAsia" w:ascii="仿宋_GB2312" w:hAnsi="仿宋_GB2312" w:eastAsia="仿宋_GB2312" w:cs="仿宋_GB2312"/>
          <w:sz w:val="32"/>
          <w:szCs w:val="32"/>
          <w:lang w:eastAsia="zh-CN"/>
        </w:rPr>
        <w:t>，并对外开放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新建、改建、扩建建设工程应当按照规定设置临时公共厕所。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举办大型户外活动时，举办单位应当按照规定设置临时公共厕所。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公共厕所应当统一设置明显、规范的标识和指示牌，由专人负责保洁，不得收费。</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本条例第三十九条第二款、第三款、第四款、第五款规定的场所应当同时设置配套的密闭式垃圾收集容器。</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bookmarkStart w:id="6" w:name="heading_7"/>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垃圾管理</w:t>
      </w:r>
      <w:bookmarkEnd w:id="6"/>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城市生活垃圾处理实行减量化、资源化、无害化和谁产生谁承担处理责任的原则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提倡垃圾分类收集。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城市垃圾处置</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实行产业化。</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从事生活垃圾经营性清扫、收集、运输、处置和建筑垃圾经营性运输及处置活动的，</w:t>
      </w:r>
      <w:r>
        <w:rPr>
          <w:rFonts w:hint="eastAsia" w:ascii="仿宋_GB2312" w:hAnsi="仿宋_GB2312" w:eastAsia="仿宋_GB2312" w:cs="仿宋_GB2312"/>
          <w:sz w:val="32"/>
          <w:szCs w:val="32"/>
          <w:lang w:eastAsia="zh-CN"/>
        </w:rPr>
        <w:t>必须</w:t>
      </w:r>
      <w:r>
        <w:rPr>
          <w:rFonts w:hint="eastAsia" w:ascii="仿宋_GB2312" w:hAnsi="仿宋_GB2312" w:eastAsia="仿宋_GB2312" w:cs="仿宋_GB2312"/>
          <w:sz w:val="32"/>
          <w:szCs w:val="32"/>
        </w:rPr>
        <w:t>向城市市容和环境卫生主管部门提出申请，取得</w:t>
      </w:r>
      <w:r>
        <w:rPr>
          <w:rFonts w:hint="eastAsia" w:ascii="仿宋_GB2312" w:hAnsi="仿宋_GB2312" w:eastAsia="仿宋_GB2312" w:cs="仿宋_GB2312"/>
          <w:sz w:val="32"/>
          <w:szCs w:val="32"/>
          <w:lang w:eastAsia="zh-CN"/>
        </w:rPr>
        <w:t>批准</w:t>
      </w:r>
      <w:r>
        <w:rPr>
          <w:rFonts w:hint="eastAsia" w:ascii="仿宋_GB2312" w:hAnsi="仿宋_GB2312" w:eastAsia="仿宋_GB2312" w:cs="仿宋_GB2312"/>
          <w:sz w:val="32"/>
          <w:szCs w:val="32"/>
        </w:rPr>
        <w:t>文件后方可经营。</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禁止涂改、倒卖、出租、出借或者以其他形式非法转让前款规定的</w:t>
      </w:r>
      <w:r>
        <w:rPr>
          <w:rFonts w:hint="eastAsia" w:ascii="仿宋_GB2312" w:hAnsi="仿宋_GB2312" w:eastAsia="仿宋_GB2312" w:cs="仿宋_GB2312"/>
          <w:sz w:val="32"/>
          <w:szCs w:val="32"/>
          <w:lang w:eastAsia="zh-CN"/>
        </w:rPr>
        <w:t>批准</w:t>
      </w:r>
      <w:r>
        <w:rPr>
          <w:rFonts w:hint="eastAsia" w:ascii="仿宋_GB2312" w:hAnsi="仿宋_GB2312" w:eastAsia="仿宋_GB2312" w:cs="仿宋_GB2312"/>
          <w:sz w:val="32"/>
          <w:szCs w:val="32"/>
        </w:rPr>
        <w:t>文件。</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生活垃圾应当按照规定的时间、地点、方式倾倒。</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环境卫生作业单位收集、清运生活垃圾，应当日产日清、密闭运输，并到指定的垃圾消纳场所统一处理。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宾馆、饭店和机关、部队、院校、企业、事业单位等产生的餐厨垃圾的收集、运输及处置实行许可制度。餐厨垃圾必须由经许可的专业单位收集、运输，并到指定地点处置。</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未经许可，不得从事餐厨垃圾的收集、运输、处置活动。</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餐厨垃圾不得倒入河道、雨（污）排水管道、公共厕所和垃圾收集设施，不得与其他垃圾混倒。</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建筑垃圾应当单独堆放，不得倒入生活垃圾收集站。</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不得擅自倾倒、抛撒或者堆放建筑垃圾。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不得将建筑垃圾交给未经核准从事建筑垃圾运输的单位运输。</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运输建筑垃圾时，应当随车携带城市建筑垃圾处置核准文件。按照批准的时间、路线和要求运输至指定的处置场所。</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无主建筑垃圾，由所在地县（市、区）人民政府组织清理。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未经城市市容和环境卫生主管部门批准，不得擅自设立建筑垃圾弃置场。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垃圾场、垃圾焚烧厂、粪便处理场等垃圾处置场所应当围圈、设置标志，并实行封闭管理。严禁无关人员入内。</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禁止在垃圾处置场放牧。</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垃圾处置场所应当对受纳的垃圾及时平整、覆盖，定期消毒。垃圾处置场所内、外环境必须符合规定标准。</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工业垃圾、医疗卫生垃圾、生物制品垃圾、屠宰垃圾及其他易燃、易爆、剧毒、放射性等有毒、有害废弃物，应当按照国家规定处置，不得混入生活垃圾收集站和消纳场。</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bookmarkStart w:id="7" w:name="heading_8"/>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法律责任</w:t>
      </w:r>
      <w:bookmarkEnd w:id="7"/>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违反本条例的，由市、县（市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城市市容和环境卫生</w:t>
      </w:r>
      <w:r>
        <w:rPr>
          <w:rFonts w:hint="eastAsia" w:ascii="仿宋_GB2312" w:hAnsi="仿宋_GB2312" w:eastAsia="仿宋_GB2312" w:cs="仿宋_GB2312"/>
          <w:sz w:val="32"/>
          <w:szCs w:val="32"/>
        </w:rPr>
        <w:t>主管部门依据下列规定予以处</w:t>
      </w:r>
      <w:r>
        <w:rPr>
          <w:rFonts w:hint="eastAsia" w:ascii="仿宋_GB2312" w:hAnsi="仿宋_GB2312" w:eastAsia="仿宋_GB2312" w:cs="仿宋_GB2312"/>
          <w:sz w:val="32"/>
          <w:szCs w:val="32"/>
          <w:lang w:eastAsia="zh-CN"/>
        </w:rPr>
        <w:t>罚：</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（一）违反第六条、第七条规定，责任人未履行城市市容和环境卫生管理责任的，责令限期改正；逾期不改正的,处二百元以上一千元以下罚款。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二）违反第十一条第一款规定，占用公共场所举办文化、商业等活动时，未按照规定设置环境卫生设施，未及时清除活动产生的垃圾等废弃物，或者活动结束后未及时清除设置的设施的，责令立即改正；拒不改正的，处二百元以上一千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（三）违反第十一条第二款规定，</w:t>
      </w:r>
      <w:r>
        <w:rPr>
          <w:rFonts w:hint="eastAsia" w:ascii="仿宋_GB2312" w:hAnsi="仿宋_GB2312" w:eastAsia="仿宋_GB2312" w:cs="仿宋_GB2312"/>
          <w:b w:val="0"/>
          <w:bCs w:val="0"/>
          <w:i w:val="0"/>
          <w:iCs w:val="0"/>
          <w:color w:val="000000"/>
          <w:sz w:val="32"/>
          <w:szCs w:val="32"/>
          <w:lang w:val="en" w:eastAsia="zh-CN"/>
        </w:rPr>
        <w:t>未经批准，</w:t>
      </w:r>
      <w:r>
        <w:rPr>
          <w:rFonts w:hint="eastAsia" w:ascii="仿宋_GB2312" w:hAnsi="仿宋_GB2312" w:eastAsia="仿宋_GB2312" w:cs="仿宋_GB2312"/>
          <w:b w:val="0"/>
          <w:bCs w:val="0"/>
          <w:i w:val="0"/>
          <w:iCs w:val="0"/>
          <w:color w:val="000000"/>
          <w:sz w:val="32"/>
          <w:szCs w:val="32"/>
          <w:lang w:val="en-US" w:eastAsia="zh-CN"/>
        </w:rPr>
        <w:t>占用道路、广场及其他公共场地开办临时市场的，责令其停止违法行为，立即清退，恢复道路、广场及其他公共场地的功能，</w:t>
      </w:r>
      <w:r>
        <w:rPr>
          <w:rFonts w:hint="eastAsia" w:ascii="仿宋_GB2312" w:hAnsi="仿宋_GB2312" w:eastAsia="仿宋_GB2312" w:cs="仿宋_GB2312"/>
          <w:b w:val="0"/>
          <w:bCs w:val="0"/>
          <w:i w:val="0"/>
          <w:iCs w:val="0"/>
          <w:color w:val="000000"/>
          <w:sz w:val="32"/>
          <w:szCs w:val="32"/>
          <w:lang w:val="en" w:eastAsia="zh-CN"/>
        </w:rPr>
        <w:t>并可视其情节</w:t>
      </w:r>
      <w:r>
        <w:rPr>
          <w:rFonts w:hint="eastAsia" w:ascii="仿宋_GB2312" w:hAnsi="仿宋_GB2312" w:eastAsia="仿宋_GB2312" w:cs="仿宋_GB2312"/>
          <w:b w:val="0"/>
          <w:bCs w:val="0"/>
          <w:i w:val="0"/>
          <w:iCs w:val="0"/>
          <w:color w:val="000000"/>
          <w:sz w:val="32"/>
          <w:szCs w:val="32"/>
          <w:lang w:val="en-US" w:eastAsia="zh-CN"/>
        </w:rPr>
        <w:t>，处五百元以上一千元以下罚款。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000000"/>
          <w:sz w:val="32"/>
          <w:szCs w:val="32"/>
          <w:lang w:val="en" w:eastAsia="zh-CN"/>
        </w:rPr>
      </w:pPr>
      <w:r>
        <w:rPr>
          <w:rFonts w:hint="eastAsia" w:ascii="仿宋_GB2312" w:hAnsi="仿宋_GB2312" w:eastAsia="仿宋_GB2312" w:cs="仿宋_GB2312"/>
          <w:b w:val="0"/>
          <w:bCs w:val="0"/>
          <w:i w:val="0"/>
          <w:iCs w:val="0"/>
          <w:color w:val="000000"/>
          <w:sz w:val="32"/>
          <w:szCs w:val="32"/>
          <w:lang w:val="en-US" w:eastAsia="zh-CN"/>
        </w:rPr>
        <w:t>（四）违反第十一条第三款、第四款规定，擅自占用公共场所生产、加工、经营作业、堆放物料，或者从事搅拌施工物料等污染路面的活动的，责令其停止违法行为，限期清理、拆除或者采取其他补救措施，</w:t>
      </w:r>
      <w:r>
        <w:rPr>
          <w:rFonts w:hint="eastAsia" w:ascii="仿宋_GB2312" w:hAnsi="仿宋_GB2312" w:eastAsia="仿宋_GB2312" w:cs="仿宋_GB2312"/>
          <w:b w:val="0"/>
          <w:bCs w:val="0"/>
          <w:i w:val="0"/>
          <w:iCs w:val="0"/>
          <w:color w:val="000000"/>
          <w:sz w:val="32"/>
          <w:szCs w:val="32"/>
          <w:lang w:val="en" w:eastAsia="zh-CN"/>
        </w:rPr>
        <w:t>并可视其情节，处</w:t>
      </w:r>
      <w:r>
        <w:rPr>
          <w:rFonts w:hint="eastAsia" w:ascii="仿宋_GB2312" w:hAnsi="仿宋_GB2312" w:eastAsia="仿宋_GB2312" w:cs="仿宋_GB2312"/>
          <w:b w:val="0"/>
          <w:bCs w:val="0"/>
          <w:i w:val="0"/>
          <w:iCs w:val="0"/>
          <w:color w:val="000000"/>
          <w:sz w:val="32"/>
          <w:szCs w:val="32"/>
          <w:lang w:val="en-US" w:eastAsia="zh-CN"/>
        </w:rPr>
        <w:t>五百元以上一千元以下罚</w:t>
      </w:r>
      <w:r>
        <w:rPr>
          <w:rFonts w:hint="eastAsia" w:ascii="仿宋_GB2312" w:hAnsi="仿宋_GB2312" w:eastAsia="仿宋_GB2312" w:cs="仿宋_GB2312"/>
          <w:b w:val="0"/>
          <w:bCs w:val="0"/>
          <w:i w:val="0"/>
          <w:iCs w:val="0"/>
          <w:color w:val="000000"/>
          <w:sz w:val="32"/>
          <w:szCs w:val="32"/>
          <w:lang w:val="en" w:eastAsia="zh-CN"/>
        </w:rPr>
        <w:t>款。在城市道路及其他公共场所堆放的影响市容的物品无法确认其所有人和管理人的，城市市容和环境卫生主管部门应当在公共媒体以及物品所在地发布公告，督促物品所有人或者管理人履行管理责任，公告期届满无人认领的，城市市容和环境卫生主管部门可以将违法堆放的物品予以清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i w:val="0"/>
          <w:iCs w:val="0"/>
          <w:color w:val="000000"/>
          <w:sz w:val="32"/>
          <w:szCs w:val="32"/>
          <w:lang w:val="en" w:eastAsia="zh-CN"/>
        </w:rPr>
      </w:pPr>
      <w:r>
        <w:rPr>
          <w:rFonts w:hint="eastAsia" w:ascii="仿宋_GB2312" w:hAnsi="仿宋_GB2312" w:eastAsia="仿宋_GB2312" w:cs="仿宋_GB2312"/>
          <w:b w:val="0"/>
          <w:bCs w:val="0"/>
          <w:i w:val="0"/>
          <w:iCs w:val="0"/>
          <w:color w:val="000000"/>
          <w:sz w:val="32"/>
          <w:szCs w:val="32"/>
          <w:lang w:val="en-US" w:eastAsia="zh-CN"/>
        </w:rPr>
        <w:t>（五）</w:t>
      </w:r>
      <w:r>
        <w:rPr>
          <w:rFonts w:hint="eastAsia" w:ascii="仿宋_GB2312" w:hAnsi="仿宋_GB2312" w:eastAsia="仿宋_GB2312" w:cs="仿宋_GB2312"/>
          <w:b w:val="0"/>
          <w:bCs w:val="0"/>
          <w:i w:val="0"/>
          <w:iCs w:val="0"/>
          <w:color w:val="000000"/>
          <w:sz w:val="32"/>
          <w:szCs w:val="32"/>
          <w:lang w:val="en" w:eastAsia="zh-CN"/>
        </w:rPr>
        <w:t>违反第十一条第五款、第六款规定，依附道路边石搭建缓坡，或者在绿地、居民住宅区等公共场所挖掘、取土、耕种的，责令限期改正并恢复原貌；逾期不改正的，依附道路边石搭建缓坡处五百元以上一千元以下罚款，挖掘、取土、耕种按照每平方米五十元处以罚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 w:eastAsia="zh-CN"/>
        </w:rPr>
        <w:t>（六）违反第十二条第二款规定，在公共停车泊位上堆放废旧物品，设置锥形筒、石墩、地桩、地锁等障碍物或者停放报废车辆的，责令停止占用、排除妨碍、恢复原状，按照每个车位一百元处以罚款；情节严重的，处</w:t>
      </w:r>
      <w:r>
        <w:rPr>
          <w:rFonts w:hint="eastAsia" w:ascii="仿宋_GB2312" w:hAnsi="仿宋_GB2312" w:eastAsia="仿宋_GB2312" w:cs="仿宋_GB2312"/>
          <w:b w:val="0"/>
          <w:bCs w:val="0"/>
          <w:i w:val="0"/>
          <w:iCs w:val="0"/>
          <w:color w:val="000000"/>
          <w:sz w:val="32"/>
          <w:szCs w:val="32"/>
          <w:lang w:val="en-US" w:eastAsia="zh-CN"/>
        </w:rPr>
        <w:t>五百</w:t>
      </w:r>
      <w:r>
        <w:rPr>
          <w:rFonts w:hint="eastAsia" w:ascii="仿宋_GB2312" w:hAnsi="仿宋_GB2312" w:eastAsia="仿宋_GB2312" w:cs="仿宋_GB2312"/>
          <w:b w:val="0"/>
          <w:bCs w:val="0"/>
          <w:i w:val="0"/>
          <w:iCs w:val="0"/>
          <w:color w:val="000000"/>
          <w:sz w:val="32"/>
          <w:szCs w:val="32"/>
          <w:lang w:val="en" w:eastAsia="zh-CN"/>
        </w:rPr>
        <w:t>元以上一千元以下罚款。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000000"/>
          <w:sz w:val="32"/>
          <w:szCs w:val="32"/>
          <w:lang w:val="en" w:eastAsia="zh-CN"/>
        </w:rPr>
      </w:pPr>
      <w:r>
        <w:rPr>
          <w:rFonts w:hint="eastAsia" w:ascii="仿宋_GB2312" w:hAnsi="仿宋_GB2312" w:eastAsia="仿宋_GB2312" w:cs="仿宋_GB2312"/>
          <w:b w:val="0"/>
          <w:bCs w:val="0"/>
          <w:i w:val="0"/>
          <w:iCs w:val="0"/>
          <w:color w:val="000000"/>
          <w:sz w:val="32"/>
          <w:szCs w:val="32"/>
          <w:lang w:val="en" w:eastAsia="zh-CN"/>
        </w:rPr>
        <w:t>（七）违反第十三条第一款规定，互联网租赁自行车、电动车运营企业未遵守市、县（市）人民政府及有关部门公布的允许投放范围、数量和相关管理要求的，按照每辆一百元处以罚款。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000000"/>
          <w:sz w:val="32"/>
          <w:szCs w:val="32"/>
          <w:lang w:val="en" w:eastAsia="zh-CN"/>
        </w:rPr>
      </w:pPr>
      <w:r>
        <w:rPr>
          <w:rFonts w:hint="eastAsia" w:ascii="仿宋_GB2312" w:hAnsi="仿宋_GB2312" w:eastAsia="仿宋_GB2312" w:cs="仿宋_GB2312"/>
          <w:b w:val="0"/>
          <w:bCs w:val="0"/>
          <w:i w:val="0"/>
          <w:iCs w:val="0"/>
          <w:color w:val="000000"/>
          <w:sz w:val="32"/>
          <w:szCs w:val="32"/>
          <w:lang w:val="en" w:eastAsia="zh-CN"/>
        </w:rPr>
        <w:t>（八）违反第十四条第一款、第四款、第三十三条第八项规定，擅自占道从事建设、拆迁、修缮，在围挡区域外作业、堆放物料，或者在街路上晾晒、堆放粮食、柴草、木屑、废纸、塑料等物品的，责令停止违法行为，恢复原状，或者采取其他补救措施；拒不改正的，处五百元以上一千元以下罚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 w:eastAsia="zh-CN"/>
        </w:rPr>
        <w:t>（九）违反第十五条规定，未在工程竣工后及时拆除围挡、工棚、其他临时设施和已经灭籍的建（构）筑物，或者未清理、平整场地的，责令限期改正；逾期不改正的，处二千元以上一万元以下罚款。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000000"/>
          <w:sz w:val="32"/>
          <w:szCs w:val="32"/>
          <w:lang w:val="en" w:eastAsia="zh-CN"/>
        </w:rPr>
      </w:pPr>
      <w:r>
        <w:rPr>
          <w:rFonts w:hint="eastAsia" w:ascii="仿宋_GB2312" w:hAnsi="仿宋_GB2312" w:eastAsia="仿宋_GB2312" w:cs="仿宋_GB2312"/>
          <w:b w:val="0"/>
          <w:bCs w:val="0"/>
          <w:i w:val="0"/>
          <w:iCs w:val="0"/>
          <w:color w:val="000000"/>
          <w:sz w:val="32"/>
          <w:szCs w:val="32"/>
          <w:lang w:val="en-US" w:eastAsia="zh-CN"/>
        </w:rPr>
        <w:t>（十）违反第十六条第二款规定，</w:t>
      </w:r>
      <w:r>
        <w:rPr>
          <w:rFonts w:hint="eastAsia" w:ascii="仿宋_GB2312" w:hAnsi="仿宋_GB2312" w:eastAsia="仿宋_GB2312" w:cs="仿宋_GB2312"/>
          <w:b w:val="0"/>
          <w:bCs w:val="0"/>
          <w:i w:val="0"/>
          <w:iCs w:val="0"/>
          <w:color w:val="000000"/>
          <w:sz w:val="32"/>
          <w:szCs w:val="32"/>
          <w:lang w:val="en" w:eastAsia="zh-CN"/>
        </w:rPr>
        <w:t>施工车辆带泥上路行驶的，责令改正，处一千元以上三千元以下罚款。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十一）违反第十七条规定，经营者超出门、窗进行店外经营，店外悬挂灯箱和扬声器，或者在橱窗上摆放、悬挂、粘贴、涂画有碍市容的物品和标语、宣传品的，责令限期改正；逾期不改正的，处一百元以上五百元以下罚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（十二）违反第十九条规定，在再生资源回收亭外堆放物品，或者在再生资源回收亭内、外从事加工生产活动的，给予警告，责令限期改正；逾期不改正的，处五十元以上二百元以下罚款。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（十三）违反第二十条、第二十二条</w:t>
      </w:r>
      <w:r>
        <w:rPr>
          <w:rFonts w:hint="eastAsia" w:ascii="仿宋_GB2312" w:hAnsi="仿宋_GB2312" w:eastAsia="仿宋_GB2312" w:cs="仿宋_GB2312"/>
          <w:b w:val="0"/>
          <w:bCs w:val="0"/>
          <w:i w:val="0"/>
          <w:iCs w:val="0"/>
          <w:color w:val="000000"/>
          <w:sz w:val="32"/>
          <w:szCs w:val="32"/>
          <w:lang w:val="en" w:eastAsia="zh-CN"/>
        </w:rPr>
        <w:t>规定，</w:t>
      </w:r>
      <w:r>
        <w:rPr>
          <w:rFonts w:hint="eastAsia" w:ascii="仿宋_GB2312" w:hAnsi="仿宋_GB2312" w:eastAsia="仿宋_GB2312" w:cs="仿宋_GB2312"/>
          <w:b w:val="0"/>
          <w:bCs w:val="0"/>
          <w:i w:val="0"/>
          <w:iCs w:val="0"/>
          <w:color w:val="000000"/>
          <w:sz w:val="32"/>
          <w:szCs w:val="32"/>
          <w:lang w:val="en-US" w:eastAsia="zh-CN"/>
        </w:rPr>
        <w:t>设置户外广告和牌匾、商幌、画廊、标语牌、指示牌等招牌设施不符合规划或者城市市容和环境卫生主管部门规定的，责令停止违法行为，限期清理或者采取其他补救措施；</w:t>
      </w:r>
      <w:r>
        <w:rPr>
          <w:rFonts w:hint="eastAsia" w:ascii="仿宋_GB2312" w:hAnsi="仿宋_GB2312" w:eastAsia="仿宋_GB2312" w:cs="仿宋_GB2312"/>
          <w:b w:val="0"/>
          <w:bCs w:val="0"/>
          <w:i w:val="0"/>
          <w:iCs w:val="0"/>
          <w:color w:val="000000"/>
          <w:sz w:val="32"/>
          <w:szCs w:val="32"/>
          <w:lang w:val="en" w:eastAsia="zh-CN"/>
        </w:rPr>
        <w:t>逾期不清理或者采取补救措施的</w:t>
      </w:r>
      <w:r>
        <w:rPr>
          <w:rFonts w:hint="eastAsia" w:ascii="仿宋_GB2312" w:hAnsi="仿宋_GB2312" w:eastAsia="仿宋_GB2312" w:cs="仿宋_GB2312"/>
          <w:b w:val="0"/>
          <w:bCs w:val="0"/>
          <w:i w:val="0"/>
          <w:iCs w:val="0"/>
          <w:color w:val="000000"/>
          <w:sz w:val="32"/>
          <w:szCs w:val="32"/>
          <w:lang w:val="en-US" w:eastAsia="zh-CN"/>
        </w:rPr>
        <w:t>，处五百元以上二千元以下罚款。</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i w:val="0"/>
          <w:iCs w:val="0"/>
          <w:color w:val="000000"/>
          <w:sz w:val="32"/>
          <w:szCs w:val="32"/>
          <w:lang w:val="en-US" w:eastAsia="zh-CN"/>
        </w:rPr>
      </w:pPr>
      <w:r>
        <w:rPr>
          <w:rFonts w:hint="eastAsia" w:ascii="仿宋_GB2312" w:hAnsi="仿宋_GB2312" w:eastAsia="仿宋_GB2312" w:cs="仿宋_GB2312"/>
          <w:b w:val="0"/>
          <w:bCs w:val="0"/>
          <w:i w:val="0"/>
          <w:iCs w:val="0"/>
          <w:color w:val="000000"/>
          <w:sz w:val="32"/>
          <w:szCs w:val="32"/>
          <w:lang w:val="en-US" w:eastAsia="zh-CN"/>
        </w:rPr>
        <w:t>（十四）违反第二十四条</w:t>
      </w:r>
      <w:r>
        <w:rPr>
          <w:rFonts w:hint="eastAsia" w:ascii="仿宋_GB2312" w:hAnsi="仿宋_GB2312" w:eastAsia="仿宋_GB2312" w:cs="仿宋_GB2312"/>
          <w:b w:val="0"/>
          <w:bCs w:val="0"/>
          <w:i w:val="0"/>
          <w:iCs w:val="0"/>
          <w:color w:val="000000"/>
          <w:sz w:val="32"/>
          <w:szCs w:val="32"/>
          <w:lang w:val="en" w:eastAsia="zh-CN"/>
        </w:rPr>
        <w:t>规定，</w:t>
      </w:r>
      <w:r>
        <w:rPr>
          <w:rFonts w:hint="eastAsia" w:ascii="仿宋_GB2312" w:hAnsi="仿宋_GB2312" w:eastAsia="仿宋_GB2312" w:cs="仿宋_GB2312"/>
          <w:b w:val="0"/>
          <w:bCs w:val="0"/>
          <w:i w:val="0"/>
          <w:iCs w:val="0"/>
          <w:color w:val="000000"/>
          <w:sz w:val="32"/>
          <w:szCs w:val="32"/>
          <w:lang w:val="en-US" w:eastAsia="zh-CN"/>
        </w:rPr>
        <w:t>牌匾、商幌、标语牌、指示牌、广告牌、条幅、旗帜、充气装置、实物造型等的图案、文字、灯光显示不全或者污浊、腐蚀、损毁未及时修复、更新,到期、废弃未及时拆除的,责令限期清理或者采取其他补救措施；</w:t>
      </w:r>
      <w:r>
        <w:rPr>
          <w:rFonts w:hint="eastAsia" w:ascii="仿宋_GB2312" w:hAnsi="仿宋_GB2312" w:eastAsia="仿宋_GB2312" w:cs="仿宋_GB2312"/>
          <w:b w:val="0"/>
          <w:bCs w:val="0"/>
          <w:i w:val="0"/>
          <w:iCs w:val="0"/>
          <w:color w:val="000000"/>
          <w:sz w:val="32"/>
          <w:szCs w:val="32"/>
          <w:lang w:val="en" w:eastAsia="zh-CN"/>
        </w:rPr>
        <w:t>逾期不清理或者采取补救措施的，处一百元</w:t>
      </w:r>
      <w:r>
        <w:rPr>
          <w:rFonts w:hint="eastAsia" w:ascii="仿宋_GB2312" w:hAnsi="仿宋_GB2312" w:eastAsia="仿宋_GB2312" w:cs="仿宋_GB2312"/>
          <w:b w:val="0"/>
          <w:bCs w:val="0"/>
          <w:i w:val="0"/>
          <w:iCs w:val="0"/>
          <w:color w:val="000000"/>
          <w:sz w:val="32"/>
          <w:szCs w:val="32"/>
          <w:lang w:val="en-US" w:eastAsia="zh-CN"/>
        </w:rPr>
        <w:t>以上五百元以下罚款。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规定，法律、法规已规定法律责任的，从其规定。</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当事人对行政处罚决定不服的，可依法申请行政复议或者提起行政诉讼。</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第五十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行政执法部门及其工作人员应当依法行政。对滥用职权，不依法履行职责的，由所在单位对直接负责的主管人员和其他直接责任人员依法给予处分。对行政相对人造成损害的，应当依法给予赔偿。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二</w:t>
      </w:r>
      <w:r>
        <w:rPr>
          <w:rFonts w:hint="eastAsia" w:ascii="黑体" w:hAnsi="黑体" w:eastAsia="黑体" w:cs="黑体"/>
          <w:sz w:val="32"/>
          <w:szCs w:val="32"/>
        </w:rPr>
        <w:t>条</w:t>
      </w:r>
      <w:bookmarkStart w:id="8" w:name="heading_9"/>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对围攻、谩骂、殴打行政执法人员，妨碍执行公务的，由公安机关按照《中华人民共和国治安管理处罚法》的有关规定进行处罚，构成犯罪的，依法追究刑事责任。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附</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则</w:t>
      </w:r>
      <w:bookmarkEnd w:id="8"/>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本条例由吉林市人民代表大会常务委员会负责解释。</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本条例自2010年1月1日起施行。1995年6月28日公布实施的《吉林市市容和环境卫生管理条例》同时废止。</w:t>
      </w:r>
    </w:p>
    <w:sectPr>
      <w:footerReference r:id="rId3" w:type="default"/>
      <w:pgSz w:w="11905" w:h="16840"/>
      <w:pgMar w:top="2098" w:right="1474" w:bottom="2041" w:left="1587"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FF90BD"/>
    <w:rsid w:val="3ADBE8B6"/>
    <w:rsid w:val="3B3B96F9"/>
    <w:rsid w:val="3DD7E564"/>
    <w:rsid w:val="3F3D7C78"/>
    <w:rsid w:val="3F7D5852"/>
    <w:rsid w:val="3FB0ACA3"/>
    <w:rsid w:val="3FE724DD"/>
    <w:rsid w:val="4EE7363A"/>
    <w:rsid w:val="59777D23"/>
    <w:rsid w:val="5FA9B744"/>
    <w:rsid w:val="5FEF6BFA"/>
    <w:rsid w:val="5FF1D10D"/>
    <w:rsid w:val="657F3781"/>
    <w:rsid w:val="689C5938"/>
    <w:rsid w:val="69177307"/>
    <w:rsid w:val="6BF119FF"/>
    <w:rsid w:val="6EAF12E4"/>
    <w:rsid w:val="74FE4C33"/>
    <w:rsid w:val="765DCE9D"/>
    <w:rsid w:val="76FA7F52"/>
    <w:rsid w:val="776E3670"/>
    <w:rsid w:val="77D976AC"/>
    <w:rsid w:val="77FB239B"/>
    <w:rsid w:val="79B714BA"/>
    <w:rsid w:val="7AF7DBD1"/>
    <w:rsid w:val="7FB91869"/>
    <w:rsid w:val="9FEDF463"/>
    <w:rsid w:val="AD9F387A"/>
    <w:rsid w:val="B0AD7709"/>
    <w:rsid w:val="B37FB4C5"/>
    <w:rsid w:val="B6EF9B3E"/>
    <w:rsid w:val="BBBFCD07"/>
    <w:rsid w:val="D77EFB7C"/>
    <w:rsid w:val="DD77F17F"/>
    <w:rsid w:val="DEDD9C43"/>
    <w:rsid w:val="DF787D9B"/>
    <w:rsid w:val="DFEC905F"/>
    <w:rsid w:val="E7E7AC72"/>
    <w:rsid w:val="EDFC05CA"/>
    <w:rsid w:val="F4DE584E"/>
    <w:rsid w:val="F7BF6741"/>
    <w:rsid w:val="F9B9FFCE"/>
    <w:rsid w:val="F9FD3877"/>
    <w:rsid w:val="FB3BF635"/>
    <w:rsid w:val="FBFE4F4A"/>
    <w:rsid w:val="FE3ED96C"/>
    <w:rsid w:val="FE4F1768"/>
    <w:rsid w:val="FFBF1C93"/>
    <w:rsid w:val="FFFCF1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7636</Words>
  <Characters>7647</Characters>
  <TotalTime>176</TotalTime>
  <ScaleCrop>false</ScaleCrop>
  <LinksUpToDate>false</LinksUpToDate>
  <CharactersWithSpaces>7775</CharactersWithSpaces>
  <Application>WPS Office_11.8.2.9831_F1E327BC-269C-435d-A152-05C5408002CA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2026-05-07T00:26:00Z</dcterms:created>
  <dc:creator>Apache POI</dc:creator>
  <cp:lastModifiedBy>王一</cp:lastModifiedBy>
  <cp:lastPrinted>2026-05-14T10:43:55Z</cp:lastPrinted>
  <dcterms:modified xsi:type="dcterms:W3CDTF">2026-05-14T14:03:43Z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A9CEC48E10955ABA87DA026A11DD19EC_43</vt:lpwstr>
  </property>
  <property fmtid="{D5CDD505-2E9C-101B-9397-08002B2CF9AE}" pid="4" name="KSOTemplateDocerSaveRecord">
    <vt:lpwstr>eyJoZGlkIjoiYTVhZTY1ZDI2NTZhZGJlZGRlMmVjOTFkZjhiNDRjMmIiLCJ1c2VySWQiOiIyNzIwOTIwNDQifQ==</vt:lpwstr>
  </property>
</Properties>
</file>