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DC" w:rsidRPr="00B31B5B" w:rsidRDefault="00C70DDC" w:rsidP="00B31B5B">
      <w:pPr>
        <w:snapToGrid/>
        <w:spacing w:after="0" w:line="720" w:lineRule="exact"/>
        <w:jc w:val="center"/>
        <w:rPr>
          <w:rFonts w:ascii="方正小标宋简体" w:eastAsia="方正小标宋简体" w:hAnsi="黑体"/>
          <w:sz w:val="44"/>
          <w:szCs w:val="44"/>
        </w:rPr>
      </w:pPr>
      <w:r w:rsidRPr="00B31B5B">
        <w:rPr>
          <w:rFonts w:ascii="方正小标宋简体" w:eastAsia="方正小标宋简体" w:hAnsi="黑体" w:hint="eastAsia"/>
          <w:sz w:val="44"/>
          <w:szCs w:val="44"/>
        </w:rPr>
        <w:t>吉林市教育局关于转发省教育厅</w:t>
      </w:r>
    </w:p>
    <w:p w:rsidR="00C70DDC" w:rsidRPr="00B31B5B" w:rsidRDefault="00C70DDC" w:rsidP="00B31B5B">
      <w:pPr>
        <w:snapToGrid/>
        <w:spacing w:after="0" w:line="720" w:lineRule="exact"/>
        <w:jc w:val="center"/>
        <w:rPr>
          <w:rFonts w:ascii="方正小标宋简体" w:eastAsia="方正小标宋简体" w:hAnsi="黑体"/>
          <w:sz w:val="44"/>
          <w:szCs w:val="44"/>
        </w:rPr>
      </w:pPr>
      <w:r w:rsidRPr="00B31B5B">
        <w:rPr>
          <w:rFonts w:ascii="方正小标宋简体" w:eastAsia="方正小标宋简体" w:hAnsi="黑体" w:hint="eastAsia"/>
          <w:sz w:val="44"/>
          <w:szCs w:val="44"/>
        </w:rPr>
        <w:t>《关于举办吉林省第一届〈中国教师报〉</w:t>
      </w:r>
    </w:p>
    <w:p w:rsidR="00C70DDC" w:rsidRPr="00B31B5B" w:rsidRDefault="00C70DDC" w:rsidP="00B31B5B">
      <w:pPr>
        <w:snapToGrid/>
        <w:spacing w:after="0" w:line="720" w:lineRule="exact"/>
        <w:jc w:val="center"/>
        <w:rPr>
          <w:rFonts w:ascii="方正小标宋简体" w:eastAsia="方正小标宋简体" w:hAnsi="黑体"/>
          <w:sz w:val="44"/>
          <w:szCs w:val="44"/>
        </w:rPr>
      </w:pPr>
      <w:r w:rsidRPr="00B31B5B">
        <w:rPr>
          <w:rFonts w:ascii="方正小标宋简体" w:eastAsia="方正小标宋简体" w:hAnsi="黑体" w:hint="eastAsia"/>
          <w:sz w:val="44"/>
          <w:szCs w:val="44"/>
        </w:rPr>
        <w:t>读报用报征文比赛的通知》的通知</w:t>
      </w:r>
    </w:p>
    <w:p w:rsidR="00C70DDC" w:rsidRDefault="00C70DDC" w:rsidP="002311C9">
      <w:pPr>
        <w:spacing w:line="360" w:lineRule="auto"/>
        <w:rPr>
          <w:rFonts w:ascii="仿宋_GB2312" w:eastAsia="仿宋_GB2312"/>
          <w:sz w:val="32"/>
          <w:szCs w:val="32"/>
        </w:rPr>
      </w:pPr>
    </w:p>
    <w:p w:rsidR="00C70DDC" w:rsidRPr="002F7F10" w:rsidRDefault="00C70DDC" w:rsidP="00B31B5B">
      <w:pPr>
        <w:spacing w:after="0" w:line="560" w:lineRule="exact"/>
        <w:jc w:val="both"/>
        <w:rPr>
          <w:rFonts w:ascii="仿宋_GB2312" w:eastAsia="仿宋_GB2312"/>
          <w:sz w:val="32"/>
          <w:szCs w:val="32"/>
        </w:rPr>
      </w:pPr>
      <w:r w:rsidRPr="002F7F10">
        <w:rPr>
          <w:rFonts w:ascii="仿宋_GB2312" w:eastAsia="仿宋_GB2312" w:hint="eastAsia"/>
          <w:sz w:val="32"/>
          <w:szCs w:val="32"/>
        </w:rPr>
        <w:t>各县（市）区教育局，高新区、经开区、食品区教育局，市教育局直属</w:t>
      </w:r>
      <w:r>
        <w:rPr>
          <w:rFonts w:ascii="仿宋_GB2312" w:eastAsia="仿宋_GB2312" w:hint="eastAsia"/>
          <w:sz w:val="32"/>
          <w:szCs w:val="32"/>
        </w:rPr>
        <w:t>学校</w:t>
      </w:r>
      <w:r w:rsidRPr="002F7F10">
        <w:rPr>
          <w:rFonts w:ascii="仿宋_GB2312" w:eastAsia="仿宋_GB2312" w:hint="eastAsia"/>
          <w:sz w:val="32"/>
          <w:szCs w:val="32"/>
        </w:rPr>
        <w:t>，市属民办学校：</w:t>
      </w:r>
    </w:p>
    <w:p w:rsidR="00C70DDC" w:rsidRDefault="00C70DDC" w:rsidP="00B31B5B">
      <w:pPr>
        <w:spacing w:after="0" w:line="560" w:lineRule="exact"/>
        <w:ind w:firstLineChars="200" w:firstLine="640"/>
        <w:jc w:val="both"/>
        <w:rPr>
          <w:rFonts w:ascii="仿宋_GB2312" w:eastAsia="仿宋_GB2312"/>
          <w:sz w:val="32"/>
          <w:szCs w:val="32"/>
        </w:rPr>
      </w:pPr>
      <w:r w:rsidRPr="004905DC">
        <w:rPr>
          <w:rFonts w:ascii="仿宋_GB2312" w:eastAsia="仿宋_GB2312" w:hint="eastAsia"/>
          <w:sz w:val="32"/>
          <w:szCs w:val="32"/>
        </w:rPr>
        <w:t>现将</w:t>
      </w:r>
      <w:r w:rsidRPr="004905DC">
        <w:rPr>
          <w:rFonts w:ascii="仿宋_GB2312" w:eastAsia="仿宋_GB2312" w:hAnsi="黑体" w:hint="eastAsia"/>
          <w:sz w:val="32"/>
          <w:szCs w:val="32"/>
        </w:rPr>
        <w:t>省教育厅《关于举办吉林省第一届〈中国</w:t>
      </w:r>
      <w:r>
        <w:rPr>
          <w:rFonts w:ascii="仿宋_GB2312" w:eastAsia="仿宋_GB2312" w:hAnsi="黑体" w:hint="eastAsia"/>
          <w:sz w:val="32"/>
          <w:szCs w:val="32"/>
        </w:rPr>
        <w:t>教师报〉读报用报征文比赛的通知》转发给你们，请各级教育行政部门、</w:t>
      </w:r>
      <w:r w:rsidRPr="004905DC">
        <w:rPr>
          <w:rFonts w:ascii="仿宋_GB2312" w:eastAsia="仿宋_GB2312" w:hAnsi="黑体" w:hint="eastAsia"/>
          <w:sz w:val="32"/>
          <w:szCs w:val="32"/>
        </w:rPr>
        <w:t>各级各类学校按照通知要求</w:t>
      </w:r>
      <w:r>
        <w:rPr>
          <w:rFonts w:ascii="仿宋_GB2312" w:eastAsia="仿宋_GB2312" w:hAnsi="黑体" w:hint="eastAsia"/>
          <w:sz w:val="32"/>
          <w:szCs w:val="32"/>
        </w:rPr>
        <w:t>，发动</w:t>
      </w:r>
      <w:r w:rsidRPr="004905DC">
        <w:rPr>
          <w:rFonts w:ascii="仿宋_GB2312" w:eastAsia="仿宋_GB2312" w:hAnsi="黑体" w:hint="eastAsia"/>
          <w:sz w:val="32"/>
          <w:szCs w:val="32"/>
        </w:rPr>
        <w:t>广大教师积极</w:t>
      </w:r>
      <w:r>
        <w:rPr>
          <w:rFonts w:ascii="仿宋_GB2312" w:eastAsia="仿宋_GB2312" w:hAnsi="黑体" w:hint="eastAsia"/>
          <w:sz w:val="32"/>
          <w:szCs w:val="32"/>
        </w:rPr>
        <w:t>参与征文活动</w:t>
      </w:r>
      <w:r w:rsidRPr="004905DC">
        <w:rPr>
          <w:rFonts w:ascii="仿宋_GB2312" w:eastAsia="仿宋_GB2312" w:hAnsi="黑体" w:hint="eastAsia"/>
          <w:sz w:val="32"/>
          <w:szCs w:val="32"/>
        </w:rPr>
        <w:t>，</w:t>
      </w:r>
      <w:r>
        <w:rPr>
          <w:rFonts w:ascii="仿宋_GB2312" w:eastAsia="仿宋_GB2312" w:hAnsi="黑体" w:hint="eastAsia"/>
          <w:sz w:val="32"/>
          <w:szCs w:val="32"/>
        </w:rPr>
        <w:t>并</w:t>
      </w:r>
      <w:r w:rsidRPr="004905DC">
        <w:rPr>
          <w:rFonts w:ascii="仿宋_GB2312" w:eastAsia="仿宋_GB2312" w:hAnsi="黑体" w:hint="eastAsia"/>
          <w:sz w:val="32"/>
          <w:szCs w:val="32"/>
        </w:rPr>
        <w:t>以此次征文比赛为契机，</w:t>
      </w:r>
      <w:r w:rsidRPr="004905DC">
        <w:rPr>
          <w:rFonts w:ascii="仿宋_GB2312" w:eastAsia="仿宋_GB2312" w:hint="eastAsia"/>
          <w:sz w:val="32"/>
          <w:szCs w:val="32"/>
        </w:rPr>
        <w:t>弘扬广大教育工作者爱岗敬业、无私奉献、艰苦创业的高尚精神，提高教师的师德水平和业务素质，充分发挥《中国教师报》的指导作用，争做党和人民满意的“四有”好教师。</w:t>
      </w:r>
      <w:r w:rsidRPr="004905DC">
        <w:rPr>
          <w:rFonts w:ascii="仿宋_GB2312" w:eastAsia="仿宋_GB2312"/>
          <w:sz w:val="32"/>
          <w:szCs w:val="32"/>
        </w:rPr>
        <w:t xml:space="preserve"> </w:t>
      </w:r>
    </w:p>
    <w:p w:rsidR="00C70DDC" w:rsidRDefault="00C70DDC" w:rsidP="00B31B5B">
      <w:pPr>
        <w:spacing w:after="0" w:line="560" w:lineRule="exact"/>
        <w:ind w:firstLineChars="200" w:firstLine="640"/>
        <w:jc w:val="both"/>
        <w:rPr>
          <w:rFonts w:ascii="仿宋_GB2312" w:eastAsia="仿宋_GB2312"/>
          <w:sz w:val="32"/>
          <w:szCs w:val="32"/>
        </w:rPr>
      </w:pPr>
    </w:p>
    <w:p w:rsidR="00C70DDC" w:rsidRDefault="00C70DDC" w:rsidP="00B31B5B">
      <w:pPr>
        <w:spacing w:after="0" w:line="560" w:lineRule="exact"/>
        <w:ind w:firstLineChars="200" w:firstLine="640"/>
        <w:rPr>
          <w:rFonts w:ascii="仿宋_GB2312" w:eastAsia="仿宋_GB2312"/>
          <w:sz w:val="32"/>
          <w:szCs w:val="32"/>
        </w:rPr>
      </w:pPr>
    </w:p>
    <w:p w:rsidR="00C70DDC" w:rsidRDefault="00C70DDC" w:rsidP="00B31B5B">
      <w:pPr>
        <w:spacing w:after="0" w:line="560" w:lineRule="exact"/>
        <w:ind w:firstLineChars="200" w:firstLine="640"/>
        <w:rPr>
          <w:rFonts w:ascii="仿宋_GB2312" w:eastAsia="仿宋_GB2312"/>
          <w:sz w:val="32"/>
          <w:szCs w:val="32"/>
        </w:rPr>
      </w:pPr>
    </w:p>
    <w:p w:rsidR="00C70DDC" w:rsidRPr="004905DC" w:rsidRDefault="00C70DDC" w:rsidP="00B31B5B">
      <w:pPr>
        <w:spacing w:after="0" w:line="560" w:lineRule="exact"/>
        <w:ind w:firstLineChars="200" w:firstLine="640"/>
        <w:rPr>
          <w:rFonts w:ascii="仿宋_GB2312" w:eastAsia="仿宋_GB2312"/>
          <w:sz w:val="32"/>
          <w:szCs w:val="32"/>
        </w:rPr>
      </w:pPr>
    </w:p>
    <w:p w:rsidR="00C70DDC" w:rsidRPr="002F7F10" w:rsidRDefault="00C70DDC" w:rsidP="00B31B5B">
      <w:pPr>
        <w:spacing w:after="0" w:line="560" w:lineRule="exact"/>
        <w:ind w:firstLineChars="1750" w:firstLine="5600"/>
        <w:rPr>
          <w:rFonts w:ascii="仿宋_GB2312" w:eastAsia="仿宋_GB2312"/>
          <w:sz w:val="32"/>
          <w:szCs w:val="32"/>
        </w:rPr>
      </w:pPr>
      <w:r w:rsidRPr="002F7F10">
        <w:rPr>
          <w:rFonts w:ascii="仿宋_GB2312" w:eastAsia="仿宋_GB2312" w:hint="eastAsia"/>
          <w:sz w:val="32"/>
          <w:szCs w:val="32"/>
        </w:rPr>
        <w:t>吉林市教育局</w:t>
      </w:r>
    </w:p>
    <w:p w:rsidR="00C70DDC" w:rsidRDefault="00C70DDC" w:rsidP="00B31B5B">
      <w:pPr>
        <w:spacing w:after="0" w:line="560" w:lineRule="exact"/>
        <w:ind w:firstLineChars="1650" w:firstLine="5280"/>
        <w:rPr>
          <w:rFonts w:ascii="仿宋_GB2312" w:eastAsia="仿宋_GB2312"/>
          <w:sz w:val="32"/>
          <w:szCs w:val="32"/>
        </w:rPr>
      </w:pPr>
      <w:smartTag w:uri="urn:schemas-microsoft-com:office:smarttags" w:element="chsdate">
        <w:smartTagPr>
          <w:attr w:name="IsROCDate" w:val="False"/>
          <w:attr w:name="IsLunarDate" w:val="False"/>
          <w:attr w:name="Day" w:val="9"/>
          <w:attr w:name="Month" w:val="11"/>
          <w:attr w:name="Year" w:val="2015"/>
        </w:smartTagPr>
        <w:r w:rsidRPr="002F7F10">
          <w:rPr>
            <w:rFonts w:ascii="仿宋_GB2312" w:eastAsia="仿宋_GB2312"/>
            <w:sz w:val="32"/>
            <w:szCs w:val="32"/>
          </w:rPr>
          <w:t>2015</w:t>
        </w:r>
        <w:r w:rsidRPr="002F7F10">
          <w:rPr>
            <w:rFonts w:ascii="仿宋_GB2312" w:eastAsia="仿宋_GB2312" w:hint="eastAsia"/>
            <w:sz w:val="32"/>
            <w:szCs w:val="32"/>
          </w:rPr>
          <w:t>年</w:t>
        </w:r>
        <w:r w:rsidRPr="002F7F10">
          <w:rPr>
            <w:rFonts w:ascii="仿宋_GB2312" w:eastAsia="仿宋_GB2312"/>
            <w:sz w:val="32"/>
            <w:szCs w:val="32"/>
          </w:rPr>
          <w:t>11</w:t>
        </w:r>
        <w:r w:rsidRPr="002F7F10">
          <w:rPr>
            <w:rFonts w:ascii="仿宋_GB2312" w:eastAsia="仿宋_GB2312" w:hint="eastAsia"/>
            <w:sz w:val="32"/>
            <w:szCs w:val="32"/>
          </w:rPr>
          <w:t>月</w:t>
        </w:r>
        <w:r>
          <w:rPr>
            <w:rFonts w:ascii="仿宋_GB2312" w:eastAsia="仿宋_GB2312"/>
            <w:sz w:val="32"/>
            <w:szCs w:val="32"/>
          </w:rPr>
          <w:t>9</w:t>
        </w:r>
        <w:r w:rsidRPr="002F7F10">
          <w:rPr>
            <w:rFonts w:ascii="仿宋_GB2312" w:eastAsia="仿宋_GB2312" w:hint="eastAsia"/>
            <w:sz w:val="32"/>
            <w:szCs w:val="32"/>
          </w:rPr>
          <w:t>日</w:t>
        </w:r>
      </w:smartTag>
    </w:p>
    <w:p w:rsidR="00C70DDC" w:rsidRDefault="00C70DDC" w:rsidP="002311C9">
      <w:pPr>
        <w:spacing w:after="120" w:line="360" w:lineRule="auto"/>
        <w:ind w:firstLineChars="1500" w:firstLine="4800"/>
        <w:rPr>
          <w:rFonts w:ascii="仿宋_GB2312" w:eastAsia="仿宋_GB2312"/>
          <w:sz w:val="32"/>
          <w:szCs w:val="32"/>
        </w:rPr>
      </w:pPr>
    </w:p>
    <w:p w:rsidR="00C70DDC" w:rsidRDefault="00C70DDC" w:rsidP="002311C9">
      <w:pPr>
        <w:spacing w:after="120" w:line="360" w:lineRule="auto"/>
        <w:ind w:firstLineChars="1500" w:firstLine="4800"/>
        <w:rPr>
          <w:rFonts w:ascii="仿宋_GB2312" w:eastAsia="仿宋_GB2312"/>
          <w:sz w:val="32"/>
          <w:szCs w:val="32"/>
        </w:rPr>
      </w:pPr>
    </w:p>
    <w:p w:rsidR="00C70DDC" w:rsidRDefault="00C70DDC" w:rsidP="00B31B5B">
      <w:pPr>
        <w:spacing w:line="1080" w:lineRule="exact"/>
        <w:jc w:val="center"/>
        <w:rPr>
          <w:rFonts w:ascii="宋体" w:eastAsia="宋体"/>
          <w:color w:val="FF0000"/>
          <w:w w:val="69"/>
          <w:sz w:val="108"/>
        </w:rPr>
      </w:pPr>
      <w:r>
        <w:rPr>
          <w:rFonts w:ascii="宋体" w:hAnsi="宋体" w:hint="eastAsia"/>
          <w:color w:val="FF0000"/>
          <w:w w:val="69"/>
          <w:sz w:val="108"/>
        </w:rPr>
        <w:t>吉</w:t>
      </w:r>
      <w:r>
        <w:rPr>
          <w:rFonts w:ascii="宋体" w:hAnsi="宋体"/>
          <w:color w:val="FF0000"/>
          <w:w w:val="69"/>
          <w:sz w:val="108"/>
        </w:rPr>
        <w:t xml:space="preserve"> </w:t>
      </w:r>
      <w:r>
        <w:rPr>
          <w:rFonts w:ascii="宋体" w:hAnsi="宋体" w:hint="eastAsia"/>
          <w:color w:val="FF0000"/>
          <w:w w:val="69"/>
          <w:sz w:val="108"/>
        </w:rPr>
        <w:t>林</w:t>
      </w:r>
      <w:r>
        <w:rPr>
          <w:rFonts w:ascii="宋体" w:hAnsi="宋体"/>
          <w:color w:val="FF0000"/>
          <w:w w:val="69"/>
          <w:sz w:val="108"/>
        </w:rPr>
        <w:t xml:space="preserve"> </w:t>
      </w:r>
      <w:r>
        <w:rPr>
          <w:rFonts w:ascii="宋体" w:hAnsi="宋体" w:hint="eastAsia"/>
          <w:color w:val="FF0000"/>
          <w:w w:val="69"/>
          <w:sz w:val="108"/>
        </w:rPr>
        <w:t>省</w:t>
      </w:r>
      <w:r>
        <w:rPr>
          <w:rFonts w:ascii="宋体" w:hAnsi="宋体"/>
          <w:color w:val="FF0000"/>
          <w:w w:val="69"/>
          <w:sz w:val="108"/>
        </w:rPr>
        <w:t xml:space="preserve"> </w:t>
      </w:r>
      <w:r>
        <w:rPr>
          <w:rFonts w:ascii="宋体" w:hAnsi="宋体" w:hint="eastAsia"/>
          <w:color w:val="FF0000"/>
          <w:w w:val="69"/>
          <w:sz w:val="108"/>
        </w:rPr>
        <w:t>教</w:t>
      </w:r>
      <w:r>
        <w:rPr>
          <w:rFonts w:ascii="宋体" w:hAnsi="宋体"/>
          <w:color w:val="FF0000"/>
          <w:w w:val="69"/>
          <w:sz w:val="108"/>
        </w:rPr>
        <w:t xml:space="preserve"> </w:t>
      </w:r>
      <w:r>
        <w:rPr>
          <w:rFonts w:ascii="宋体" w:hAnsi="宋体" w:hint="eastAsia"/>
          <w:color w:val="FF0000"/>
          <w:w w:val="69"/>
          <w:sz w:val="108"/>
        </w:rPr>
        <w:t>育</w:t>
      </w:r>
      <w:r>
        <w:rPr>
          <w:rFonts w:ascii="宋体" w:hAnsi="宋体"/>
          <w:color w:val="FF0000"/>
          <w:w w:val="69"/>
          <w:sz w:val="108"/>
        </w:rPr>
        <w:t xml:space="preserve"> </w:t>
      </w:r>
      <w:r>
        <w:rPr>
          <w:rFonts w:ascii="宋体" w:hAnsi="宋体" w:hint="eastAsia"/>
          <w:color w:val="FF0000"/>
          <w:w w:val="69"/>
          <w:sz w:val="108"/>
        </w:rPr>
        <w:t>厅</w:t>
      </w:r>
    </w:p>
    <w:p w:rsidR="00C70DDC" w:rsidRDefault="00C70DDC" w:rsidP="004D1089">
      <w:pPr>
        <w:spacing w:line="440" w:lineRule="exact"/>
        <w:jc w:val="center"/>
        <w:rPr>
          <w:sz w:val="24"/>
        </w:rPr>
      </w:pPr>
      <w:r>
        <w:rPr>
          <w:noProof/>
        </w:rPr>
        <w:pict>
          <v:line id="_x0000_s1026" style="position:absolute;left:0;text-align:left;flip:y;z-index:251658240" from="0,8pt" to="441pt,8pt" strokecolor="red" strokeweight="4.5pt">
            <v:stroke linestyle="thickThin"/>
          </v:line>
        </w:pict>
      </w:r>
    </w:p>
    <w:p w:rsidR="00C70DDC" w:rsidRPr="00B31B5B" w:rsidRDefault="00C70DDC" w:rsidP="00B31B5B">
      <w:pPr>
        <w:spacing w:after="0" w:line="720" w:lineRule="exact"/>
        <w:jc w:val="center"/>
        <w:rPr>
          <w:rFonts w:ascii="方正小标宋简体" w:eastAsia="方正小标宋简体" w:hAnsi="宋体"/>
          <w:color w:val="000000"/>
          <w:sz w:val="44"/>
        </w:rPr>
      </w:pPr>
      <w:r w:rsidRPr="00B31B5B">
        <w:rPr>
          <w:rFonts w:ascii="方正小标宋简体" w:eastAsia="方正小标宋简体" w:hAnsi="宋体" w:hint="eastAsia"/>
          <w:color w:val="000000"/>
          <w:sz w:val="44"/>
        </w:rPr>
        <w:t>关于举办吉林省第一届《中国教师报》</w:t>
      </w:r>
    </w:p>
    <w:p w:rsidR="00C70DDC" w:rsidRPr="00B31B5B" w:rsidRDefault="00C70DDC" w:rsidP="00B31B5B">
      <w:pPr>
        <w:spacing w:after="0" w:line="720" w:lineRule="exact"/>
        <w:jc w:val="center"/>
        <w:rPr>
          <w:rFonts w:ascii="方正小标宋简体" w:eastAsia="方正小标宋简体" w:hAnsi="宋体"/>
          <w:color w:val="000000"/>
          <w:sz w:val="44"/>
        </w:rPr>
      </w:pPr>
      <w:r w:rsidRPr="00B31B5B">
        <w:rPr>
          <w:rFonts w:ascii="方正小标宋简体" w:eastAsia="方正小标宋简体" w:hAnsi="宋体" w:hint="eastAsia"/>
          <w:color w:val="000000"/>
          <w:sz w:val="44"/>
        </w:rPr>
        <w:t>读报用报征文比赛的通知</w:t>
      </w:r>
    </w:p>
    <w:p w:rsidR="00C70DDC" w:rsidRDefault="00C70DDC" w:rsidP="004D1089">
      <w:pPr>
        <w:spacing w:line="320" w:lineRule="exact"/>
        <w:rPr>
          <w:rFonts w:ascii="宋体" w:eastAsia="宋体"/>
          <w:color w:val="000000"/>
          <w:sz w:val="32"/>
        </w:rPr>
      </w:pPr>
    </w:p>
    <w:p w:rsidR="00C70DDC" w:rsidRPr="00B31B5B" w:rsidRDefault="00C70DDC" w:rsidP="00B31B5B">
      <w:pPr>
        <w:spacing w:after="0" w:line="560" w:lineRule="exact"/>
        <w:rPr>
          <w:rFonts w:ascii="仿宋_GB2312" w:eastAsia="仿宋_GB2312" w:hAnsi="宋体"/>
          <w:color w:val="000000"/>
          <w:sz w:val="32"/>
        </w:rPr>
      </w:pPr>
      <w:r w:rsidRPr="00B31B5B">
        <w:rPr>
          <w:rFonts w:ascii="仿宋_GB2312" w:eastAsia="仿宋_GB2312" w:hAnsi="宋体" w:hint="eastAsia"/>
          <w:color w:val="000000"/>
          <w:sz w:val="32"/>
        </w:rPr>
        <w:t>各市</w:t>
      </w:r>
      <w:r w:rsidRPr="00B31B5B">
        <w:rPr>
          <w:rFonts w:ascii="仿宋_GB2312" w:eastAsia="仿宋_GB2312" w:hAnsi="宋体"/>
          <w:color w:val="000000"/>
          <w:sz w:val="32"/>
        </w:rPr>
        <w:t>(</w:t>
      </w:r>
      <w:r w:rsidRPr="00B31B5B">
        <w:rPr>
          <w:rFonts w:ascii="仿宋_GB2312" w:eastAsia="仿宋_GB2312" w:hAnsi="宋体" w:hint="eastAsia"/>
          <w:color w:val="000000"/>
          <w:sz w:val="32"/>
        </w:rPr>
        <w:t>州</w:t>
      </w:r>
      <w:r w:rsidRPr="00B31B5B">
        <w:rPr>
          <w:rFonts w:ascii="仿宋_GB2312" w:eastAsia="仿宋_GB2312" w:hAnsi="宋体"/>
          <w:color w:val="000000"/>
          <w:sz w:val="32"/>
        </w:rPr>
        <w:t>)</w:t>
      </w:r>
      <w:r w:rsidRPr="00B31B5B">
        <w:rPr>
          <w:rFonts w:ascii="仿宋_GB2312" w:eastAsia="仿宋_GB2312" w:hAnsi="宋体" w:hint="eastAsia"/>
          <w:color w:val="000000"/>
          <w:sz w:val="32"/>
        </w:rPr>
        <w:t>、县（市、区）教育局，梅河口市、公主岭市、珲春市教育局，各高等学校，中省直属中小学校：</w:t>
      </w:r>
    </w:p>
    <w:p w:rsidR="00C70DDC" w:rsidRPr="00B31B5B" w:rsidRDefault="00C70DDC" w:rsidP="006007E2">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为进一步做好我省第一届《中国教师报》读报用报征文比赛，在已发通知的基础上，省教育厅新闻办再次向全省教育系统发出征文通知，现将有关事项通知如下：</w:t>
      </w:r>
    </w:p>
    <w:p w:rsidR="00C70DDC" w:rsidRPr="006007E2" w:rsidRDefault="00C70DDC" w:rsidP="00B31B5B">
      <w:pPr>
        <w:spacing w:after="0" w:line="560" w:lineRule="exact"/>
        <w:ind w:firstLineChars="200" w:firstLine="640"/>
        <w:rPr>
          <w:rFonts w:ascii="黑体" w:eastAsia="黑体" w:hAnsi="黑体"/>
          <w:color w:val="000000"/>
          <w:sz w:val="32"/>
        </w:rPr>
      </w:pPr>
      <w:r w:rsidRPr="006007E2">
        <w:rPr>
          <w:rFonts w:ascii="黑体" w:eastAsia="黑体" w:hAnsi="黑体" w:hint="eastAsia"/>
          <w:color w:val="000000"/>
          <w:sz w:val="32"/>
        </w:rPr>
        <w:t>一、读报用报范围</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本次读报本报范围为《中国教师报》。</w:t>
      </w:r>
    </w:p>
    <w:p w:rsidR="00C70DDC" w:rsidRPr="006007E2" w:rsidRDefault="00C70DDC" w:rsidP="00B31B5B">
      <w:pPr>
        <w:spacing w:after="0" w:line="560" w:lineRule="exact"/>
        <w:ind w:firstLineChars="200" w:firstLine="640"/>
        <w:rPr>
          <w:rFonts w:ascii="黑体" w:eastAsia="黑体" w:hAnsi="黑体"/>
          <w:color w:val="000000"/>
          <w:sz w:val="32"/>
        </w:rPr>
      </w:pPr>
      <w:r w:rsidRPr="006007E2">
        <w:rPr>
          <w:rFonts w:ascii="黑体" w:eastAsia="黑体" w:hAnsi="黑体" w:hint="eastAsia"/>
          <w:color w:val="000000"/>
          <w:sz w:val="32"/>
        </w:rPr>
        <w:t>二、征文范围</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全省各级各类学校在职教师和师范院校在读学生均可参加。</w:t>
      </w:r>
    </w:p>
    <w:p w:rsidR="00C70DDC" w:rsidRPr="006007E2" w:rsidRDefault="00C70DDC" w:rsidP="00B31B5B">
      <w:pPr>
        <w:spacing w:after="0" w:line="560" w:lineRule="exact"/>
        <w:ind w:firstLineChars="200" w:firstLine="640"/>
        <w:rPr>
          <w:rFonts w:ascii="黑体" w:eastAsia="黑体" w:hAnsi="黑体"/>
          <w:color w:val="000000"/>
          <w:sz w:val="32"/>
        </w:rPr>
      </w:pPr>
      <w:r w:rsidRPr="006007E2">
        <w:rPr>
          <w:rFonts w:ascii="黑体" w:eastAsia="黑体" w:hAnsi="黑体" w:hint="eastAsia"/>
          <w:color w:val="000000"/>
          <w:sz w:val="32"/>
        </w:rPr>
        <w:t>三、征文内容</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我与《中国教师报》共成长：</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1.</w:t>
      </w:r>
      <w:r w:rsidRPr="00B31B5B">
        <w:rPr>
          <w:rFonts w:ascii="仿宋_GB2312" w:eastAsia="仿宋_GB2312" w:hAnsi="宋体" w:hint="eastAsia"/>
          <w:color w:val="000000"/>
          <w:sz w:val="32"/>
        </w:rPr>
        <w:t>就刊物中某篇文章写读后感或心得体会。</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2.</w:t>
      </w:r>
      <w:r w:rsidRPr="00B31B5B">
        <w:rPr>
          <w:rFonts w:ascii="仿宋_GB2312" w:eastAsia="仿宋_GB2312" w:hAnsi="宋体" w:hint="eastAsia"/>
          <w:color w:val="000000"/>
          <w:sz w:val="32"/>
        </w:rPr>
        <w:t>谈刊物或其中某篇文章对自己的教育、启发和影响。</w:t>
      </w:r>
    </w:p>
    <w:p w:rsidR="00C70DDC" w:rsidRPr="00B31B5B" w:rsidRDefault="00C70DDC" w:rsidP="00B31B5B">
      <w:pPr>
        <w:spacing w:after="0" w:line="560" w:lineRule="exact"/>
        <w:ind w:firstLineChars="200" w:firstLine="640"/>
        <w:rPr>
          <w:rFonts w:ascii="仿宋_GB2312" w:eastAsia="仿宋_GB2312" w:hAnsi="宋体"/>
          <w:color w:val="000000"/>
          <w:sz w:val="32"/>
        </w:rPr>
      </w:pPr>
      <w:r>
        <w:rPr>
          <w:noProof/>
        </w:rPr>
        <w:pict>
          <v:line id="_x0000_s1027" style="position:absolute;left:0;text-align:left;flip:y;z-index:251659264" from="9pt,44pt" to="450pt,44pt" strokecolor="red" strokeweight="4.5pt">
            <v:stroke linestyle="thickThin"/>
          </v:line>
        </w:pict>
      </w:r>
      <w:r w:rsidRPr="00B31B5B">
        <w:rPr>
          <w:rFonts w:ascii="仿宋_GB2312" w:eastAsia="仿宋_GB2312" w:hAnsi="宋体"/>
          <w:color w:val="000000"/>
          <w:sz w:val="32"/>
        </w:rPr>
        <w:t>3.</w:t>
      </w:r>
      <w:r w:rsidRPr="00B31B5B">
        <w:rPr>
          <w:rFonts w:ascii="仿宋_GB2312" w:eastAsia="仿宋_GB2312" w:hAnsi="宋体" w:hint="eastAsia"/>
          <w:color w:val="000000"/>
          <w:sz w:val="32"/>
        </w:rPr>
        <w:t>对刊物提出意见和建议。</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4.</w:t>
      </w:r>
      <w:r w:rsidRPr="00B31B5B">
        <w:rPr>
          <w:rFonts w:ascii="仿宋_GB2312" w:eastAsia="仿宋_GB2312" w:hAnsi="宋体" w:hint="eastAsia"/>
          <w:color w:val="000000"/>
          <w:sz w:val="32"/>
        </w:rPr>
        <w:t>记叙订报、发报、读报用报中的人和事。</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5.</w:t>
      </w:r>
      <w:r w:rsidRPr="00B31B5B">
        <w:rPr>
          <w:rFonts w:ascii="仿宋_GB2312" w:eastAsia="仿宋_GB2312" w:hAnsi="宋体" w:hint="eastAsia"/>
          <w:color w:val="000000"/>
          <w:sz w:val="32"/>
        </w:rPr>
        <w:t>与《中国教师报》有关的其他内容。</w:t>
      </w:r>
    </w:p>
    <w:p w:rsidR="00C70DDC" w:rsidRPr="006007E2" w:rsidRDefault="00C70DDC" w:rsidP="00B31B5B">
      <w:pPr>
        <w:spacing w:after="0" w:line="560" w:lineRule="exact"/>
        <w:ind w:firstLineChars="200" w:firstLine="640"/>
        <w:rPr>
          <w:rFonts w:ascii="黑体" w:eastAsia="黑体" w:hAnsi="黑体"/>
          <w:color w:val="000000"/>
          <w:sz w:val="32"/>
        </w:rPr>
      </w:pPr>
      <w:r w:rsidRPr="006007E2">
        <w:rPr>
          <w:rFonts w:ascii="黑体" w:eastAsia="黑体" w:hAnsi="黑体" w:hint="eastAsia"/>
          <w:color w:val="000000"/>
          <w:sz w:val="32"/>
        </w:rPr>
        <w:t>四、征文体裁</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体裁以记叙文、议论文为主，题目自拟，以</w:t>
      </w:r>
      <w:r w:rsidRPr="00B31B5B">
        <w:rPr>
          <w:rFonts w:ascii="仿宋_GB2312" w:eastAsia="仿宋_GB2312" w:hAnsi="宋体"/>
          <w:color w:val="000000"/>
          <w:sz w:val="32"/>
        </w:rPr>
        <w:t xml:space="preserve"> 1000--1500 </w:t>
      </w:r>
      <w:r w:rsidRPr="00B31B5B">
        <w:rPr>
          <w:rFonts w:ascii="仿宋_GB2312" w:eastAsia="仿宋_GB2312" w:hAnsi="宋体" w:hint="eastAsia"/>
          <w:color w:val="000000"/>
          <w:sz w:val="32"/>
        </w:rPr>
        <w:t>字为宜。</w:t>
      </w:r>
    </w:p>
    <w:p w:rsidR="00C70DDC" w:rsidRPr="006007E2" w:rsidRDefault="00C70DDC" w:rsidP="00B31B5B">
      <w:pPr>
        <w:spacing w:after="0" w:line="560" w:lineRule="exact"/>
        <w:ind w:firstLineChars="200" w:firstLine="640"/>
        <w:rPr>
          <w:rFonts w:ascii="黑体" w:eastAsia="黑体" w:hAnsi="黑体"/>
          <w:noProof/>
          <w:color w:val="000000"/>
          <w:sz w:val="32"/>
          <w:lang w:eastAsia="zh-CN"/>
        </w:rPr>
      </w:pPr>
      <w:r w:rsidRPr="006007E2">
        <w:rPr>
          <w:rFonts w:ascii="黑体" w:eastAsia="黑体" w:hAnsi="黑体" w:hint="eastAsia"/>
          <w:color w:val="000000"/>
          <w:sz w:val="32"/>
        </w:rPr>
        <w:t>五、征文的组织领导与评奖</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本次征文比赛由省教育厅和中国教师报联合主办，中国教师报吉林项目管理中心具体负责聘请有关专业人员对征文进行组织评选等承办工作。</w:t>
      </w:r>
    </w:p>
    <w:p w:rsidR="00C70DDC" w:rsidRPr="00B31B5B" w:rsidRDefault="00C70DDC" w:rsidP="006007E2">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hint="eastAsia"/>
          <w:color w:val="000000"/>
          <w:sz w:val="32"/>
        </w:rPr>
        <w:t>征文比赛设一等奖</w:t>
      </w:r>
      <w:r w:rsidRPr="00B31B5B">
        <w:rPr>
          <w:rFonts w:ascii="仿宋_GB2312" w:eastAsia="仿宋_GB2312" w:hAnsi="宋体"/>
          <w:color w:val="000000"/>
          <w:sz w:val="32"/>
        </w:rPr>
        <w:t xml:space="preserve"> 5%</w:t>
      </w:r>
      <w:r w:rsidRPr="00B31B5B">
        <w:rPr>
          <w:rFonts w:ascii="仿宋_GB2312" w:eastAsia="仿宋_GB2312" w:hAnsi="宋体" w:hint="eastAsia"/>
          <w:color w:val="000000"/>
          <w:sz w:val="32"/>
        </w:rPr>
        <w:t>，二等奖</w:t>
      </w:r>
      <w:r w:rsidRPr="00B31B5B">
        <w:rPr>
          <w:rFonts w:ascii="仿宋_GB2312" w:eastAsia="仿宋_GB2312" w:hAnsi="宋体"/>
          <w:color w:val="000000"/>
          <w:sz w:val="32"/>
        </w:rPr>
        <w:t xml:space="preserve"> 10%</w:t>
      </w:r>
      <w:r w:rsidRPr="00B31B5B">
        <w:rPr>
          <w:rFonts w:ascii="仿宋_GB2312" w:eastAsia="仿宋_GB2312" w:hAnsi="宋体" w:hint="eastAsia"/>
          <w:color w:val="000000"/>
          <w:sz w:val="32"/>
        </w:rPr>
        <w:t>，三等奖</w:t>
      </w:r>
      <w:r w:rsidRPr="00B31B5B">
        <w:rPr>
          <w:rFonts w:ascii="仿宋_GB2312" w:eastAsia="仿宋_GB2312" w:hAnsi="宋体"/>
          <w:color w:val="000000"/>
          <w:sz w:val="32"/>
        </w:rPr>
        <w:t xml:space="preserve"> 20%</w:t>
      </w:r>
      <w:r w:rsidRPr="00B31B5B">
        <w:rPr>
          <w:rFonts w:ascii="仿宋_GB2312" w:eastAsia="仿宋_GB2312" w:hAnsi="宋体" w:hint="eastAsia"/>
          <w:color w:val="000000"/>
          <w:sz w:val="32"/>
        </w:rPr>
        <w:t>。获奖教师或学生将由中国教师报颁发荣誉证书，部分优秀作品推荐到《中国教师报》发表。</w:t>
      </w:r>
    </w:p>
    <w:p w:rsidR="00C70DDC" w:rsidRPr="006007E2" w:rsidRDefault="00C70DDC" w:rsidP="00B31B5B">
      <w:pPr>
        <w:spacing w:after="0" w:line="560" w:lineRule="exact"/>
        <w:ind w:firstLineChars="200" w:firstLine="640"/>
        <w:rPr>
          <w:rFonts w:ascii="黑体" w:eastAsia="黑体" w:hAnsi="黑体"/>
          <w:color w:val="000000"/>
          <w:sz w:val="32"/>
        </w:rPr>
      </w:pPr>
      <w:r w:rsidRPr="006007E2">
        <w:rPr>
          <w:rFonts w:ascii="黑体" w:eastAsia="黑体" w:hAnsi="黑体" w:hint="eastAsia"/>
          <w:color w:val="000000"/>
          <w:sz w:val="32"/>
        </w:rPr>
        <w:t>六、参评文章数量、时间及其他要求</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1.</w:t>
      </w:r>
      <w:r w:rsidRPr="00B31B5B">
        <w:rPr>
          <w:rFonts w:ascii="仿宋_GB2312" w:eastAsia="仿宋_GB2312" w:hAnsi="宋体" w:hint="eastAsia"/>
          <w:color w:val="000000"/>
          <w:sz w:val="32"/>
        </w:rPr>
        <w:t>各地、各校负责初评。上报参评文章数量：各县（市、区）限报送文章数量</w:t>
      </w:r>
      <w:r w:rsidRPr="00B31B5B">
        <w:rPr>
          <w:rFonts w:ascii="仿宋_GB2312" w:eastAsia="仿宋_GB2312" w:hAnsi="宋体"/>
          <w:color w:val="000000"/>
          <w:sz w:val="32"/>
        </w:rPr>
        <w:t xml:space="preserve"> 80 </w:t>
      </w:r>
      <w:r w:rsidRPr="00B31B5B">
        <w:rPr>
          <w:rFonts w:ascii="仿宋_GB2312" w:eastAsia="仿宋_GB2312" w:hAnsi="宋体" w:hint="eastAsia"/>
          <w:color w:val="000000"/>
          <w:sz w:val="32"/>
        </w:rPr>
        <w:t>篇；各高等学校每校限报送文章数量</w:t>
      </w:r>
      <w:r w:rsidRPr="00B31B5B">
        <w:rPr>
          <w:rFonts w:ascii="仿宋_GB2312" w:eastAsia="仿宋_GB2312" w:hAnsi="宋体"/>
          <w:color w:val="000000"/>
          <w:sz w:val="32"/>
        </w:rPr>
        <w:t xml:space="preserve"> 20 </w:t>
      </w:r>
      <w:r w:rsidRPr="00B31B5B">
        <w:rPr>
          <w:rFonts w:ascii="仿宋_GB2312" w:eastAsia="仿宋_GB2312" w:hAnsi="宋体" w:hint="eastAsia"/>
          <w:color w:val="000000"/>
          <w:sz w:val="32"/>
        </w:rPr>
        <w:t>篇；中省直属中小学校每校限报送</w:t>
      </w:r>
      <w:r w:rsidRPr="00B31B5B">
        <w:rPr>
          <w:rFonts w:ascii="仿宋_GB2312" w:eastAsia="仿宋_GB2312" w:hAnsi="宋体"/>
          <w:color w:val="000000"/>
          <w:sz w:val="32"/>
        </w:rPr>
        <w:t xml:space="preserve"> 20 </w:t>
      </w:r>
      <w:r w:rsidRPr="00B31B5B">
        <w:rPr>
          <w:rFonts w:ascii="仿宋_GB2312" w:eastAsia="仿宋_GB2312" w:hAnsi="宋体" w:hint="eastAsia"/>
          <w:color w:val="000000"/>
          <w:sz w:val="32"/>
        </w:rPr>
        <w:t>篇。</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2.</w:t>
      </w:r>
      <w:r w:rsidRPr="00B31B5B">
        <w:rPr>
          <w:rFonts w:ascii="仿宋_GB2312" w:eastAsia="仿宋_GB2312" w:hAnsi="宋体" w:hint="eastAsia"/>
          <w:color w:val="000000"/>
          <w:sz w:val="32"/>
        </w:rPr>
        <w:t>各地、各校请在</w:t>
      </w:r>
      <w:r w:rsidRPr="00B31B5B">
        <w:rPr>
          <w:rFonts w:ascii="仿宋_GB2312" w:eastAsia="仿宋_GB2312" w:hAnsi="宋体"/>
          <w:color w:val="000000"/>
          <w:sz w:val="32"/>
        </w:rPr>
        <w:t xml:space="preserve"> </w:t>
      </w:r>
      <w:smartTag w:uri="urn:schemas-microsoft-com:office:smarttags" w:element="chsdate">
        <w:smartTagPr>
          <w:attr w:name="IsROCDate" w:val="False"/>
          <w:attr w:name="IsLunarDate" w:val="False"/>
          <w:attr w:name="Day" w:val="4"/>
          <w:attr w:name="Month" w:val="11"/>
          <w:attr w:name="Year" w:val="2015"/>
        </w:smartTagPr>
        <w:r w:rsidRPr="00B31B5B">
          <w:rPr>
            <w:rFonts w:ascii="仿宋_GB2312" w:eastAsia="仿宋_GB2312" w:hAnsi="宋体"/>
            <w:color w:val="000000"/>
            <w:sz w:val="32"/>
          </w:rPr>
          <w:t xml:space="preserve">11 </w:t>
        </w:r>
        <w:r w:rsidRPr="00B31B5B">
          <w:rPr>
            <w:rFonts w:ascii="仿宋_GB2312" w:eastAsia="仿宋_GB2312" w:hAnsi="宋体" w:hint="eastAsia"/>
            <w:color w:val="000000"/>
            <w:sz w:val="32"/>
          </w:rPr>
          <w:t>月</w:t>
        </w:r>
        <w:r w:rsidRPr="00B31B5B">
          <w:rPr>
            <w:rFonts w:ascii="仿宋_GB2312" w:eastAsia="仿宋_GB2312" w:hAnsi="宋体"/>
            <w:color w:val="000000"/>
            <w:sz w:val="32"/>
          </w:rPr>
          <w:t xml:space="preserve"> 1</w:t>
        </w:r>
      </w:smartTag>
      <w:r w:rsidRPr="00B31B5B">
        <w:rPr>
          <w:rFonts w:ascii="仿宋_GB2312" w:eastAsia="仿宋_GB2312" w:hAnsi="宋体"/>
          <w:color w:val="000000"/>
          <w:sz w:val="32"/>
        </w:rPr>
        <w:t xml:space="preserve">5 </w:t>
      </w:r>
      <w:r w:rsidRPr="00B31B5B">
        <w:rPr>
          <w:rFonts w:ascii="仿宋_GB2312" w:eastAsia="仿宋_GB2312" w:hAnsi="宋体" w:hint="eastAsia"/>
          <w:color w:val="000000"/>
          <w:sz w:val="32"/>
        </w:rPr>
        <w:t>日前将参评文章传至吉林省教育厅新闻办。联系人：王晓薇</w:t>
      </w:r>
      <w:r w:rsidRPr="00B31B5B">
        <w:rPr>
          <w:rFonts w:ascii="仿宋_GB2312" w:eastAsia="仿宋_GB2312" w:hAnsi="宋体"/>
          <w:color w:val="000000"/>
          <w:sz w:val="32"/>
        </w:rPr>
        <w:t>,</w:t>
      </w:r>
      <w:r w:rsidRPr="00B31B5B">
        <w:rPr>
          <w:rFonts w:ascii="仿宋_GB2312" w:eastAsia="仿宋_GB2312" w:hAnsi="宋体" w:hint="eastAsia"/>
          <w:color w:val="000000"/>
          <w:sz w:val="32"/>
        </w:rPr>
        <w:t>联系电话：</w:t>
      </w:r>
      <w:r w:rsidRPr="00B31B5B">
        <w:rPr>
          <w:rFonts w:ascii="仿宋_GB2312" w:eastAsia="仿宋_GB2312" w:hAnsi="宋体"/>
          <w:color w:val="000000"/>
          <w:sz w:val="32"/>
        </w:rPr>
        <w:t>13596479225</w:t>
      </w:r>
      <w:r w:rsidRPr="00B31B5B">
        <w:rPr>
          <w:rFonts w:ascii="仿宋_GB2312" w:eastAsia="仿宋_GB2312" w:hAnsi="宋体" w:hint="eastAsia"/>
          <w:color w:val="000000"/>
          <w:sz w:val="32"/>
        </w:rPr>
        <w:t>，电子邮箱：</w:t>
      </w:r>
      <w:r w:rsidRPr="00B31B5B">
        <w:rPr>
          <w:rFonts w:ascii="仿宋_GB2312" w:eastAsia="仿宋_GB2312" w:hAnsi="宋体"/>
          <w:color w:val="000000"/>
          <w:sz w:val="32"/>
        </w:rPr>
        <w:t xml:space="preserve">342472530@qq.com </w:t>
      </w:r>
      <w:r w:rsidRPr="00B31B5B">
        <w:rPr>
          <w:rFonts w:ascii="仿宋_GB2312" w:eastAsia="仿宋_GB2312" w:hAnsi="宋体" w:hint="eastAsia"/>
          <w:color w:val="000000"/>
          <w:sz w:val="32"/>
        </w:rPr>
        <w:t>。</w:t>
      </w:r>
    </w:p>
    <w:p w:rsidR="00C70DDC" w:rsidRPr="00B31B5B" w:rsidRDefault="00C70DDC" w:rsidP="00B31B5B">
      <w:pPr>
        <w:spacing w:after="0" w:line="560" w:lineRule="exact"/>
        <w:ind w:firstLineChars="200" w:firstLine="640"/>
        <w:rPr>
          <w:rFonts w:ascii="仿宋_GB2312" w:eastAsia="仿宋_GB2312" w:hAnsi="宋体"/>
          <w:color w:val="000000"/>
          <w:sz w:val="32"/>
        </w:rPr>
      </w:pPr>
      <w:r w:rsidRPr="00B31B5B">
        <w:rPr>
          <w:rFonts w:ascii="仿宋_GB2312" w:eastAsia="仿宋_GB2312" w:hAnsi="宋体"/>
          <w:color w:val="000000"/>
          <w:sz w:val="32"/>
        </w:rPr>
        <w:t>3.</w:t>
      </w:r>
      <w:r w:rsidRPr="00B31B5B">
        <w:rPr>
          <w:rFonts w:ascii="仿宋_GB2312" w:eastAsia="仿宋_GB2312" w:hAnsi="宋体" w:hint="eastAsia"/>
          <w:color w:val="000000"/>
          <w:sz w:val="32"/>
        </w:rPr>
        <w:t>参评文章只接收电子版，并要在参评文章左上角注明县（市、区）、学校、姓名、联系方式。参赛作品不退还，请作者自留底稿。先前已经发送到中国教师报吉林区域负责人康秋菊老师邮箱的文章可不用重复报送。</w:t>
      </w:r>
    </w:p>
    <w:p w:rsidR="00C70DDC" w:rsidRPr="006007E2" w:rsidRDefault="00C70DDC" w:rsidP="006007E2">
      <w:pPr>
        <w:spacing w:after="0" w:line="560" w:lineRule="exact"/>
        <w:ind w:firstLineChars="200" w:firstLine="640"/>
        <w:rPr>
          <w:rFonts w:ascii="仿宋_GB2312" w:eastAsia="仿宋_GB2312" w:hAnsi="宋体"/>
          <w:color w:val="000000"/>
          <w:sz w:val="32"/>
        </w:rPr>
      </w:pPr>
      <w:r w:rsidRPr="006007E2">
        <w:rPr>
          <w:rFonts w:ascii="仿宋_GB2312" w:eastAsia="仿宋_GB2312" w:hAnsi="宋体"/>
          <w:color w:val="000000"/>
          <w:sz w:val="32"/>
        </w:rPr>
        <w:t>4.</w:t>
      </w:r>
      <w:r w:rsidRPr="006007E2">
        <w:rPr>
          <w:rFonts w:ascii="仿宋_GB2312" w:eastAsia="仿宋_GB2312" w:hAnsi="宋体" w:hint="eastAsia"/>
          <w:color w:val="000000"/>
          <w:sz w:val="32"/>
        </w:rPr>
        <w:t>本次征文比赛不收取任何费用。</w:t>
      </w:r>
    </w:p>
    <w:p w:rsidR="00C70DDC" w:rsidRPr="006007E2" w:rsidRDefault="00C70DDC" w:rsidP="004D1089">
      <w:pPr>
        <w:spacing w:line="320" w:lineRule="exact"/>
        <w:rPr>
          <w:rFonts w:ascii="仿宋_GB2312" w:eastAsia="仿宋_GB2312" w:hAnsi="宋体"/>
          <w:color w:val="000000"/>
          <w:sz w:val="32"/>
        </w:rPr>
      </w:pPr>
    </w:p>
    <w:p w:rsidR="00C70DDC" w:rsidRPr="006007E2" w:rsidRDefault="00C70DDC" w:rsidP="004D1089">
      <w:pPr>
        <w:spacing w:line="320" w:lineRule="exact"/>
        <w:rPr>
          <w:rFonts w:ascii="仿宋_GB2312" w:eastAsia="仿宋_GB2312" w:hAnsi="宋体"/>
          <w:color w:val="000000"/>
          <w:sz w:val="32"/>
        </w:rPr>
      </w:pPr>
    </w:p>
    <w:p w:rsidR="00C70DDC" w:rsidRPr="006007E2" w:rsidRDefault="00C70DDC" w:rsidP="004D1089">
      <w:pPr>
        <w:spacing w:line="320" w:lineRule="exact"/>
        <w:rPr>
          <w:rFonts w:ascii="仿宋_GB2312" w:eastAsia="仿宋_GB2312" w:hAnsi="宋体"/>
          <w:color w:val="000000"/>
          <w:sz w:val="32"/>
        </w:rPr>
      </w:pPr>
    </w:p>
    <w:p w:rsidR="00C70DDC" w:rsidRPr="006007E2" w:rsidRDefault="00C70DDC" w:rsidP="004D1089">
      <w:pPr>
        <w:spacing w:line="320" w:lineRule="exact"/>
        <w:rPr>
          <w:rFonts w:ascii="仿宋_GB2312" w:eastAsia="仿宋_GB2312" w:hAnsi="宋体"/>
          <w:color w:val="000000"/>
          <w:sz w:val="32"/>
        </w:rPr>
      </w:pPr>
    </w:p>
    <w:p w:rsidR="00C70DDC" w:rsidRPr="006007E2" w:rsidRDefault="00C70DDC" w:rsidP="004D1089">
      <w:pPr>
        <w:spacing w:line="320" w:lineRule="exact"/>
        <w:ind w:left="6066"/>
        <w:rPr>
          <w:rFonts w:ascii="仿宋_GB2312" w:eastAsia="仿宋_GB2312" w:hAnsi="宋体"/>
          <w:color w:val="000000"/>
          <w:sz w:val="32"/>
        </w:rPr>
      </w:pPr>
    </w:p>
    <w:p w:rsidR="00C70DDC" w:rsidRPr="006007E2" w:rsidRDefault="00C70DDC" w:rsidP="006007E2">
      <w:pPr>
        <w:spacing w:line="320" w:lineRule="exact"/>
        <w:ind w:firstLineChars="1400" w:firstLine="4480"/>
        <w:rPr>
          <w:rFonts w:ascii="仿宋_GB2312" w:eastAsia="仿宋_GB2312" w:hAnsi="宋体"/>
          <w:color w:val="000000"/>
          <w:sz w:val="32"/>
        </w:rPr>
      </w:pPr>
      <w:r w:rsidRPr="006007E2">
        <w:rPr>
          <w:rFonts w:ascii="仿宋_GB2312" w:eastAsia="仿宋_GB2312" w:hAnsi="宋体" w:hint="eastAsia"/>
          <w:color w:val="000000"/>
          <w:sz w:val="32"/>
        </w:rPr>
        <w:t>吉林省教育厅办公室</w:t>
      </w:r>
    </w:p>
    <w:p w:rsidR="00C70DDC" w:rsidRPr="006007E2" w:rsidRDefault="00C70DDC" w:rsidP="006007E2">
      <w:pPr>
        <w:spacing w:line="320" w:lineRule="exact"/>
        <w:ind w:firstLineChars="1400" w:firstLine="4480"/>
        <w:rPr>
          <w:rFonts w:ascii="仿宋_GB2312" w:eastAsia="仿宋_GB2312" w:hAnsi="宋体"/>
          <w:color w:val="000000"/>
          <w:sz w:val="32"/>
        </w:rPr>
      </w:pPr>
      <w:smartTag w:uri="urn:schemas-microsoft-com:office:smarttags" w:element="chsdate">
        <w:smartTagPr>
          <w:attr w:name="IsROCDate" w:val="False"/>
          <w:attr w:name="IsLunarDate" w:val="False"/>
          <w:attr w:name="Day" w:val="4"/>
          <w:attr w:name="Month" w:val="11"/>
          <w:attr w:name="Year" w:val="2015"/>
        </w:smartTagPr>
        <w:r w:rsidRPr="006007E2">
          <w:rPr>
            <w:rFonts w:ascii="仿宋_GB2312" w:eastAsia="仿宋_GB2312" w:hAnsi="宋体"/>
            <w:color w:val="000000"/>
            <w:sz w:val="32"/>
          </w:rPr>
          <w:t xml:space="preserve">2015 </w:t>
        </w:r>
        <w:r w:rsidRPr="006007E2">
          <w:rPr>
            <w:rFonts w:ascii="仿宋_GB2312" w:eastAsia="仿宋_GB2312" w:hAnsi="宋体" w:hint="eastAsia"/>
            <w:color w:val="000000"/>
            <w:sz w:val="32"/>
          </w:rPr>
          <w:t>年</w:t>
        </w:r>
        <w:r w:rsidRPr="006007E2">
          <w:rPr>
            <w:rFonts w:ascii="仿宋_GB2312" w:eastAsia="仿宋_GB2312" w:hAnsi="宋体"/>
            <w:color w:val="000000"/>
            <w:sz w:val="32"/>
          </w:rPr>
          <w:t xml:space="preserve"> 11 </w:t>
        </w:r>
      </w:smartTag>
      <w:r w:rsidRPr="006007E2">
        <w:rPr>
          <w:rFonts w:ascii="仿宋_GB2312" w:eastAsia="仿宋_GB2312" w:hAnsi="宋体" w:hint="eastAsia"/>
          <w:color w:val="000000"/>
          <w:sz w:val="32"/>
        </w:rPr>
        <w:t>月</w:t>
      </w:r>
      <w:r w:rsidRPr="006007E2">
        <w:rPr>
          <w:rFonts w:ascii="仿宋_GB2312" w:eastAsia="仿宋_GB2312" w:hAnsi="宋体"/>
          <w:color w:val="000000"/>
          <w:sz w:val="32"/>
        </w:rPr>
        <w:t xml:space="preserve"> 4 </w:t>
      </w:r>
      <w:r w:rsidRPr="006007E2">
        <w:rPr>
          <w:rFonts w:ascii="仿宋_GB2312" w:eastAsia="仿宋_GB2312" w:hAnsi="宋体" w:hint="eastAsia"/>
          <w:color w:val="000000"/>
          <w:sz w:val="32"/>
        </w:rPr>
        <w:t>日</w:t>
      </w:r>
    </w:p>
    <w:p w:rsidR="00C70DDC" w:rsidRPr="006007E2" w:rsidRDefault="00C70DDC">
      <w:pPr>
        <w:rPr>
          <w:rFonts w:ascii="仿宋_GB2312" w:eastAsia="仿宋_GB2312" w:hAnsi="宋体"/>
          <w:color w:val="000000"/>
          <w:sz w:val="32"/>
        </w:rPr>
      </w:pPr>
    </w:p>
    <w:sectPr w:rsidR="00C70DDC" w:rsidRPr="006007E2" w:rsidSect="00AC0CDC">
      <w:headerReference w:type="default" r:id="rId6"/>
      <w:footerReference w:type="even" r:id="rId7"/>
      <w:footerReference w:type="default" r:id="rId8"/>
      <w:pgSz w:w="11906" w:h="16838"/>
      <w:pgMar w:top="2098" w:right="1474" w:bottom="1985" w:left="1588" w:header="709" w:footer="709"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DDC" w:rsidRDefault="00C70DDC" w:rsidP="00EE65EA">
      <w:pPr>
        <w:spacing w:after="0"/>
      </w:pPr>
      <w:r>
        <w:separator/>
      </w:r>
    </w:p>
  </w:endnote>
  <w:endnote w:type="continuationSeparator" w:id="0">
    <w:p w:rsidR="00C70DDC" w:rsidRDefault="00C70DDC" w:rsidP="00EE65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DC" w:rsidRDefault="00C70DDC" w:rsidP="005B44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0DDC" w:rsidRDefault="00C70DDC" w:rsidP="00AC0C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DC" w:rsidRPr="00AC0CDC" w:rsidRDefault="00C70DDC" w:rsidP="005B4441">
    <w:pPr>
      <w:pStyle w:val="Footer"/>
      <w:framePr w:wrap="around" w:vAnchor="text" w:hAnchor="margin" w:xAlign="right" w:y="1"/>
      <w:rPr>
        <w:rStyle w:val="PageNumber"/>
        <w:rFonts w:ascii="宋体" w:eastAsia="宋体" w:hAnsi="宋体"/>
        <w:sz w:val="28"/>
        <w:szCs w:val="28"/>
      </w:rPr>
    </w:pPr>
    <w:r w:rsidRPr="00AC0CDC">
      <w:rPr>
        <w:rStyle w:val="PageNumber"/>
        <w:rFonts w:ascii="宋体" w:eastAsia="宋体" w:hAnsi="宋体"/>
        <w:sz w:val="28"/>
        <w:szCs w:val="28"/>
      </w:rPr>
      <w:fldChar w:fldCharType="begin"/>
    </w:r>
    <w:r w:rsidRPr="00AC0CDC">
      <w:rPr>
        <w:rStyle w:val="PageNumber"/>
        <w:rFonts w:ascii="宋体" w:eastAsia="宋体" w:hAnsi="宋体"/>
        <w:sz w:val="28"/>
        <w:szCs w:val="28"/>
      </w:rPr>
      <w:instrText xml:space="preserve">PAGE  </w:instrText>
    </w:r>
    <w:r w:rsidRPr="00AC0CDC">
      <w:rPr>
        <w:rStyle w:val="PageNumber"/>
        <w:rFonts w:ascii="宋体" w:eastAsia="宋体" w:hAnsi="宋体"/>
        <w:sz w:val="28"/>
        <w:szCs w:val="28"/>
      </w:rPr>
      <w:fldChar w:fldCharType="separate"/>
    </w:r>
    <w:r>
      <w:rPr>
        <w:rStyle w:val="PageNumber"/>
        <w:rFonts w:ascii="宋体" w:eastAsia="宋体" w:hAnsi="宋体"/>
        <w:noProof/>
        <w:sz w:val="28"/>
        <w:szCs w:val="28"/>
      </w:rPr>
      <w:t>- 1 -</w:t>
    </w:r>
    <w:r w:rsidRPr="00AC0CDC">
      <w:rPr>
        <w:rStyle w:val="PageNumber"/>
        <w:rFonts w:ascii="宋体" w:eastAsia="宋体" w:hAnsi="宋体"/>
        <w:sz w:val="28"/>
        <w:szCs w:val="28"/>
      </w:rPr>
      <w:fldChar w:fldCharType="end"/>
    </w:r>
  </w:p>
  <w:p w:rsidR="00C70DDC" w:rsidRDefault="00C70DDC" w:rsidP="00AC0C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DDC" w:rsidRDefault="00C70DDC" w:rsidP="00EE65EA">
      <w:pPr>
        <w:spacing w:after="0"/>
      </w:pPr>
      <w:r>
        <w:separator/>
      </w:r>
    </w:p>
  </w:footnote>
  <w:footnote w:type="continuationSeparator" w:id="0">
    <w:p w:rsidR="00C70DDC" w:rsidRDefault="00C70DDC" w:rsidP="00EE65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DC" w:rsidRDefault="00C70DDC" w:rsidP="004D108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B4A"/>
    <w:rsid w:val="00204E34"/>
    <w:rsid w:val="002311C9"/>
    <w:rsid w:val="002F7F10"/>
    <w:rsid w:val="00323B43"/>
    <w:rsid w:val="003D37D8"/>
    <w:rsid w:val="004358AB"/>
    <w:rsid w:val="004905DC"/>
    <w:rsid w:val="004D1089"/>
    <w:rsid w:val="005B4441"/>
    <w:rsid w:val="005E4A9E"/>
    <w:rsid w:val="005F6BE9"/>
    <w:rsid w:val="006007E2"/>
    <w:rsid w:val="00697B4A"/>
    <w:rsid w:val="006B3EC9"/>
    <w:rsid w:val="006B4E84"/>
    <w:rsid w:val="008B7726"/>
    <w:rsid w:val="009638E9"/>
    <w:rsid w:val="00A04A97"/>
    <w:rsid w:val="00AC0CDC"/>
    <w:rsid w:val="00AF37CA"/>
    <w:rsid w:val="00B17102"/>
    <w:rsid w:val="00B31B5B"/>
    <w:rsid w:val="00C70DDC"/>
    <w:rsid w:val="00CB4DCA"/>
    <w:rsid w:val="00DA28EE"/>
    <w:rsid w:val="00EA5BFD"/>
    <w:rsid w:val="00EE65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E65EA"/>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EE65EA"/>
    <w:rPr>
      <w:rFonts w:ascii="Tahoma" w:hAnsi="Tahoma" w:cs="Times New Roman"/>
      <w:sz w:val="18"/>
      <w:szCs w:val="18"/>
    </w:rPr>
  </w:style>
  <w:style w:type="paragraph" w:styleId="Footer">
    <w:name w:val="footer"/>
    <w:basedOn w:val="Normal"/>
    <w:link w:val="FooterChar"/>
    <w:uiPriority w:val="99"/>
    <w:semiHidden/>
    <w:rsid w:val="00EE65EA"/>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EE65EA"/>
    <w:rPr>
      <w:rFonts w:ascii="Tahoma" w:hAnsi="Tahoma" w:cs="Times New Roman"/>
      <w:sz w:val="18"/>
      <w:szCs w:val="18"/>
    </w:rPr>
  </w:style>
  <w:style w:type="paragraph" w:styleId="Date">
    <w:name w:val="Date"/>
    <w:basedOn w:val="Normal"/>
    <w:next w:val="Normal"/>
    <w:link w:val="DateChar"/>
    <w:uiPriority w:val="99"/>
    <w:rsid w:val="004D1089"/>
    <w:pPr>
      <w:ind w:leftChars="2500" w:left="100"/>
    </w:pPr>
  </w:style>
  <w:style w:type="character" w:customStyle="1" w:styleId="DateChar">
    <w:name w:val="Date Char"/>
    <w:basedOn w:val="DefaultParagraphFont"/>
    <w:link w:val="Date"/>
    <w:uiPriority w:val="99"/>
    <w:semiHidden/>
    <w:rsid w:val="00147674"/>
    <w:rPr>
      <w:rFonts w:ascii="Tahoma" w:hAnsi="Tahoma"/>
      <w:kern w:val="0"/>
      <w:sz w:val="22"/>
    </w:rPr>
  </w:style>
  <w:style w:type="character" w:styleId="PageNumber">
    <w:name w:val="page number"/>
    <w:basedOn w:val="DefaultParagraphFont"/>
    <w:uiPriority w:val="99"/>
    <w:rsid w:val="00AC0CD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172</Words>
  <Characters>985</Characters>
  <Application>Microsoft Office Outlook</Application>
  <DocSecurity>8</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吉林市教育局关于转发省教育厅《关于举办吉林省第一届〈中国教师报〉读报用报征文比赛的通知》的通知</dc:title>
  <dc:subject/>
  <dc:creator>User</dc:creator>
  <cp:keywords/>
  <dc:description/>
  <cp:lastModifiedBy>wxj</cp:lastModifiedBy>
  <cp:revision>6</cp:revision>
  <cp:lastPrinted>2015-11-05T05:52:00Z</cp:lastPrinted>
  <dcterms:created xsi:type="dcterms:W3CDTF">2015-11-09T02:37:00Z</dcterms:created>
  <dcterms:modified xsi:type="dcterms:W3CDTF">2015-11-09T02:52:00Z</dcterms:modified>
</cp:coreProperties>
</file>