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587B" w14:textId="77777777" w:rsidR="00A861F9" w:rsidRDefault="00A861F9" w:rsidP="00A861F9">
      <w:pPr>
        <w:rPr>
          <w:rFonts w:ascii="Times New Roman" w:eastAsia="仿宋_GB2312" w:hAnsi="Times New Roman" w:hint="eastAsia"/>
          <w:position w:val="-1"/>
          <w:sz w:val="32"/>
          <w:szCs w:val="32"/>
        </w:rPr>
      </w:pPr>
      <w:r>
        <w:rPr>
          <w:rFonts w:ascii="Times New Roman" w:eastAsia="仿宋_GB2312" w:hAnsi="Times New Roman" w:hint="eastAsia"/>
          <w:position w:val="-1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position w:val="-1"/>
          <w:sz w:val="32"/>
          <w:szCs w:val="32"/>
        </w:rPr>
        <w:t>3</w:t>
      </w:r>
    </w:p>
    <w:p w14:paraId="7DDC26F8" w14:textId="77777777" w:rsidR="00A861F9" w:rsidRDefault="00A861F9" w:rsidP="00A861F9">
      <w:pPr>
        <w:jc w:val="center"/>
        <w:rPr>
          <w:rFonts w:eastAsia="黑体" w:cs="宋体" w:hint="eastAsia"/>
          <w:bCs/>
          <w:sz w:val="44"/>
          <w:szCs w:val="44"/>
        </w:rPr>
      </w:pPr>
    </w:p>
    <w:p w14:paraId="01CFF275" w14:textId="77777777" w:rsidR="00A861F9" w:rsidRDefault="00A861F9" w:rsidP="00A861F9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第二届吉林省科技经纪人大赛参赛项目书</w:t>
      </w:r>
    </w:p>
    <w:p w14:paraId="21951772" w14:textId="77777777" w:rsidR="00A861F9" w:rsidRDefault="00A861F9" w:rsidP="00A861F9">
      <w:pPr>
        <w:rPr>
          <w:rFonts w:ascii="仿宋_GB2312" w:eastAsia="仿宋_GB2312" w:hAnsi="仿宋_GB2312" w:cs="仿宋_GB2312" w:hint="eastAsia"/>
          <w:position w:val="-1"/>
          <w:sz w:val="32"/>
          <w:szCs w:val="32"/>
        </w:rPr>
      </w:pPr>
    </w:p>
    <w:p w14:paraId="6FB138F2" w14:textId="77777777" w:rsidR="00A861F9" w:rsidRDefault="00A861F9" w:rsidP="00A861F9">
      <w:pPr>
        <w:rPr>
          <w:rFonts w:ascii="仿宋_GB2312" w:eastAsia="仿宋_GB2312" w:hAnsi="仿宋_GB2312" w:cs="仿宋_GB2312" w:hint="eastAsia"/>
          <w:position w:val="-1"/>
          <w:sz w:val="32"/>
          <w:szCs w:val="32"/>
        </w:rPr>
      </w:pPr>
    </w:p>
    <w:p w14:paraId="7CE28629" w14:textId="77777777" w:rsidR="00A861F9" w:rsidRDefault="00A861F9" w:rsidP="00A861F9">
      <w:pPr>
        <w:rPr>
          <w:rFonts w:ascii="仿宋_GB2312" w:eastAsia="仿宋_GB2312" w:hAnsi="仿宋_GB2312" w:cs="仿宋_GB2312" w:hint="eastAsia"/>
          <w:position w:val="-1"/>
          <w:sz w:val="32"/>
          <w:szCs w:val="32"/>
        </w:rPr>
      </w:pPr>
    </w:p>
    <w:p w14:paraId="1941C29E" w14:textId="77777777" w:rsidR="00A861F9" w:rsidRDefault="00A861F9" w:rsidP="00A861F9">
      <w:pPr>
        <w:rPr>
          <w:rFonts w:ascii="仿宋_GB2312" w:eastAsia="仿宋_GB2312" w:hAnsi="仿宋_GB2312" w:cs="仿宋_GB2312" w:hint="eastAsia"/>
          <w:position w:val="-1"/>
          <w:sz w:val="32"/>
          <w:szCs w:val="32"/>
        </w:rPr>
      </w:pPr>
    </w:p>
    <w:p w14:paraId="0AD3D449" w14:textId="77777777" w:rsidR="00A861F9" w:rsidRDefault="00A861F9" w:rsidP="00A861F9">
      <w:pPr>
        <w:spacing w:line="720" w:lineRule="auto"/>
        <w:rPr>
          <w:rFonts w:ascii="仿宋_GB2312" w:eastAsia="仿宋_GB2312" w:hAnsi="仿宋_GB2312" w:cs="仿宋_GB2312" w:hint="eastAsia"/>
          <w:position w:val="-1"/>
          <w:sz w:val="32"/>
          <w:szCs w:val="32"/>
        </w:rPr>
      </w:pPr>
    </w:p>
    <w:p w14:paraId="7B83A06D" w14:textId="77777777" w:rsidR="00A861F9" w:rsidRDefault="00A861F9" w:rsidP="00A861F9">
      <w:pPr>
        <w:rPr>
          <w:rFonts w:ascii="仿宋_GB2312" w:eastAsia="仿宋_GB2312" w:hAnsi="仿宋_GB2312" w:cs="仿宋_GB2312" w:hint="eastAsia"/>
          <w:position w:val="-1"/>
          <w:sz w:val="32"/>
          <w:szCs w:val="32"/>
        </w:rPr>
      </w:pPr>
    </w:p>
    <w:p w14:paraId="03AE6060" w14:textId="77777777" w:rsidR="00A861F9" w:rsidRDefault="00A861F9" w:rsidP="00A861F9">
      <w:pPr>
        <w:rPr>
          <w:rFonts w:ascii="仿宋_GB2312" w:eastAsia="仿宋_GB2312" w:hAnsi="仿宋_GB2312" w:cs="仿宋_GB2312" w:hint="eastAsia"/>
          <w:position w:val="-1"/>
          <w:sz w:val="32"/>
          <w:szCs w:val="32"/>
        </w:rPr>
      </w:pPr>
    </w:p>
    <w:p w14:paraId="53B3F035" w14:textId="77777777" w:rsidR="00A861F9" w:rsidRPr="00A861F9" w:rsidRDefault="00A861F9" w:rsidP="00A861F9">
      <w:pPr>
        <w:spacing w:line="720" w:lineRule="auto"/>
        <w:rPr>
          <w:rFonts w:ascii="宋体" w:hAnsi="宋体" w:cs="仿宋_GB2312" w:hint="eastAsia"/>
          <w:position w:val="-1"/>
          <w:sz w:val="32"/>
          <w:szCs w:val="32"/>
        </w:rPr>
      </w:pPr>
    </w:p>
    <w:p w14:paraId="3912F6F9" w14:textId="77777777" w:rsidR="00A861F9" w:rsidRPr="00A861F9" w:rsidRDefault="00A861F9" w:rsidP="00A861F9">
      <w:pPr>
        <w:spacing w:line="720" w:lineRule="auto"/>
        <w:ind w:firstLineChars="200" w:firstLine="640"/>
        <w:rPr>
          <w:rFonts w:ascii="宋体" w:hAnsi="宋体" w:cs="仿宋_GB2312" w:hint="eastAsia"/>
          <w:position w:val="-1"/>
          <w:sz w:val="32"/>
          <w:szCs w:val="32"/>
        </w:rPr>
      </w:pPr>
      <w:r w:rsidRPr="00A861F9">
        <w:rPr>
          <w:rFonts w:ascii="宋体" w:hAnsi="宋体" w:cs="仿宋_GB2312" w:hint="eastAsia"/>
          <w:position w:val="-1"/>
          <w:sz w:val="32"/>
          <w:szCs w:val="32"/>
        </w:rPr>
        <w:t>项目名称：</w:t>
      </w:r>
    </w:p>
    <w:p w14:paraId="27998081" w14:textId="77777777" w:rsidR="00A861F9" w:rsidRPr="00A861F9" w:rsidRDefault="00A861F9" w:rsidP="00A861F9">
      <w:pPr>
        <w:spacing w:line="720" w:lineRule="auto"/>
        <w:ind w:firstLineChars="200" w:firstLine="652"/>
        <w:rPr>
          <w:rFonts w:ascii="宋体" w:hAnsi="宋体" w:cs="仿宋_GB2312" w:hint="eastAsia"/>
          <w:spacing w:val="3"/>
          <w:sz w:val="32"/>
          <w:szCs w:val="32"/>
        </w:rPr>
      </w:pPr>
      <w:r w:rsidRPr="00A861F9">
        <w:rPr>
          <w:rFonts w:ascii="宋体" w:hAnsi="宋体" w:cs="仿宋_GB2312" w:hint="eastAsia"/>
          <w:spacing w:val="3"/>
          <w:sz w:val="32"/>
          <w:szCs w:val="32"/>
        </w:rPr>
        <w:t>专业领域：</w:t>
      </w:r>
    </w:p>
    <w:p w14:paraId="46E3AABB" w14:textId="77777777" w:rsidR="00A861F9" w:rsidRPr="00A861F9" w:rsidRDefault="00A861F9" w:rsidP="00A861F9">
      <w:pPr>
        <w:spacing w:line="720" w:lineRule="auto"/>
        <w:ind w:firstLineChars="200" w:firstLine="652"/>
        <w:rPr>
          <w:rFonts w:ascii="宋体" w:hAnsi="宋体" w:cs="仿宋_GB2312" w:hint="eastAsia"/>
          <w:spacing w:val="3"/>
          <w:sz w:val="32"/>
          <w:szCs w:val="32"/>
        </w:rPr>
      </w:pPr>
      <w:r w:rsidRPr="00A861F9">
        <w:rPr>
          <w:rFonts w:ascii="宋体" w:hAnsi="宋体" w:cs="仿宋_GB2312" w:hint="eastAsia"/>
          <w:spacing w:val="3"/>
          <w:sz w:val="32"/>
          <w:szCs w:val="32"/>
        </w:rPr>
        <w:t>个人/团队名称：</w:t>
      </w:r>
    </w:p>
    <w:p w14:paraId="2719A7EB" w14:textId="77777777" w:rsidR="00A861F9" w:rsidRPr="00A861F9" w:rsidRDefault="00A861F9" w:rsidP="00A861F9">
      <w:pPr>
        <w:spacing w:line="720" w:lineRule="auto"/>
        <w:ind w:firstLineChars="200" w:firstLine="652"/>
        <w:rPr>
          <w:rFonts w:ascii="宋体" w:hAnsi="宋体" w:cs="仿宋_GB2312" w:hint="eastAsia"/>
          <w:spacing w:val="3"/>
          <w:sz w:val="32"/>
          <w:szCs w:val="32"/>
        </w:rPr>
      </w:pPr>
      <w:r w:rsidRPr="00A861F9">
        <w:rPr>
          <w:rFonts w:ascii="宋体" w:hAnsi="宋体" w:cs="仿宋_GB2312" w:hint="eastAsia"/>
          <w:spacing w:val="3"/>
          <w:sz w:val="32"/>
          <w:szCs w:val="32"/>
        </w:rPr>
        <w:t>填报日期：</w:t>
      </w:r>
    </w:p>
    <w:p w14:paraId="1E4BB000" w14:textId="77777777" w:rsidR="00A861F9" w:rsidRDefault="00A861F9" w:rsidP="00A861F9">
      <w:pPr>
        <w:ind w:firstLineChars="200" w:firstLine="652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pacing w:val="3"/>
          <w:sz w:val="32"/>
          <w:szCs w:val="32"/>
        </w:rPr>
        <w:br w:type="page"/>
      </w:r>
      <w:r>
        <w:rPr>
          <w:rFonts w:eastAsia="黑体" w:cs="黑体" w:hint="eastAsia"/>
          <w:sz w:val="32"/>
          <w:szCs w:val="32"/>
        </w:rPr>
        <w:lastRenderedPageBreak/>
        <w:t>一</w:t>
      </w:r>
      <w:r>
        <w:rPr>
          <w:rFonts w:eastAsia="黑体" w:cs="黑体"/>
          <w:sz w:val="32"/>
          <w:szCs w:val="32"/>
        </w:rPr>
        <w:t>、</w:t>
      </w:r>
      <w:r>
        <w:rPr>
          <w:rFonts w:eastAsia="黑体" w:cs="黑体" w:hint="eastAsia"/>
          <w:sz w:val="32"/>
          <w:szCs w:val="32"/>
        </w:rPr>
        <w:t>技术转移案例</w:t>
      </w:r>
    </w:p>
    <w:p w14:paraId="58ABAA5E" w14:textId="77777777" w:rsidR="00A861F9" w:rsidRPr="00A861F9" w:rsidRDefault="00A861F9" w:rsidP="00A861F9">
      <w:pPr>
        <w:ind w:firstLine="577"/>
        <w:rPr>
          <w:rFonts w:ascii="宋体" w:hAnsi="宋体" w:cs="楷体_GB2312" w:hint="eastAsia"/>
          <w:position w:val="-1"/>
          <w:sz w:val="32"/>
          <w:szCs w:val="32"/>
        </w:rPr>
      </w:pPr>
      <w:r w:rsidRPr="00A861F9">
        <w:rPr>
          <w:rFonts w:ascii="宋体" w:hAnsi="宋体" w:cs="楷体_GB2312" w:hint="eastAsia"/>
          <w:position w:val="-1"/>
          <w:sz w:val="32"/>
          <w:szCs w:val="32"/>
        </w:rPr>
        <w:t>（一）项目转化过程</w:t>
      </w:r>
    </w:p>
    <w:p w14:paraId="4CB3C518" w14:textId="77777777" w:rsidR="00A861F9" w:rsidRPr="00A861F9" w:rsidRDefault="00A861F9" w:rsidP="00A861F9">
      <w:pPr>
        <w:ind w:firstLine="577"/>
        <w:rPr>
          <w:rFonts w:ascii="宋体" w:hAnsi="宋体" w:cs="仿宋_GB2312"/>
          <w:position w:val="-1"/>
          <w:sz w:val="32"/>
          <w:szCs w:val="32"/>
        </w:rPr>
      </w:pPr>
      <w:r w:rsidRPr="00A861F9">
        <w:rPr>
          <w:rFonts w:ascii="宋体" w:hAnsi="宋体" w:cs="仿宋_GB2312" w:hint="eastAsia"/>
          <w:position w:val="-1"/>
          <w:sz w:val="32"/>
          <w:szCs w:val="32"/>
        </w:rPr>
        <w:t>包括转化方式、定价方式、技术转移合同成交额等。</w:t>
      </w:r>
    </w:p>
    <w:p w14:paraId="279D079B" w14:textId="77777777" w:rsidR="00A861F9" w:rsidRPr="00A861F9" w:rsidRDefault="00A861F9" w:rsidP="00A861F9">
      <w:pPr>
        <w:ind w:firstLine="577"/>
        <w:rPr>
          <w:rFonts w:ascii="宋体" w:hAnsi="宋体" w:cs="楷体_GB2312" w:hint="eastAsia"/>
          <w:position w:val="-1"/>
          <w:sz w:val="32"/>
          <w:szCs w:val="32"/>
        </w:rPr>
      </w:pPr>
      <w:r w:rsidRPr="00A861F9">
        <w:rPr>
          <w:rFonts w:ascii="宋体" w:hAnsi="宋体" w:cs="楷体_GB2312" w:hint="eastAsia"/>
          <w:position w:val="-1"/>
          <w:sz w:val="32"/>
          <w:szCs w:val="32"/>
        </w:rPr>
        <w:t>（二）项目受支持情况</w:t>
      </w:r>
    </w:p>
    <w:p w14:paraId="4E398FA3" w14:textId="77777777" w:rsidR="00A861F9" w:rsidRPr="00A861F9" w:rsidRDefault="00A861F9" w:rsidP="00A861F9">
      <w:pPr>
        <w:ind w:firstLine="577"/>
        <w:rPr>
          <w:rFonts w:ascii="宋体" w:hAnsi="宋体" w:cs="仿宋_GB2312"/>
          <w:position w:val="-1"/>
          <w:sz w:val="32"/>
          <w:szCs w:val="32"/>
        </w:rPr>
      </w:pPr>
      <w:r w:rsidRPr="00A861F9">
        <w:rPr>
          <w:rFonts w:ascii="宋体" w:hAnsi="宋体" w:cs="仿宋_GB2312" w:hint="eastAsia"/>
          <w:position w:val="-1"/>
          <w:sz w:val="32"/>
          <w:szCs w:val="32"/>
        </w:rPr>
        <w:t>包括政府科技计划项目支持、社会资本支持或企业自行支持等。</w:t>
      </w:r>
    </w:p>
    <w:p w14:paraId="11484140" w14:textId="77777777" w:rsidR="00A861F9" w:rsidRPr="00A861F9" w:rsidRDefault="00A861F9" w:rsidP="00A861F9">
      <w:pPr>
        <w:ind w:firstLine="577"/>
        <w:rPr>
          <w:rFonts w:ascii="宋体" w:hAnsi="宋体" w:cs="楷体_GB2312" w:hint="eastAsia"/>
          <w:position w:val="-1"/>
          <w:sz w:val="32"/>
          <w:szCs w:val="32"/>
        </w:rPr>
      </w:pPr>
      <w:r w:rsidRPr="00A861F9">
        <w:rPr>
          <w:rFonts w:ascii="宋体" w:hAnsi="宋体" w:cs="楷体_GB2312" w:hint="eastAsia"/>
          <w:position w:val="-1"/>
          <w:sz w:val="32"/>
          <w:szCs w:val="32"/>
        </w:rPr>
        <w:t>（三）服务市场竞争力</w:t>
      </w:r>
    </w:p>
    <w:p w14:paraId="1BFBF058" w14:textId="77777777" w:rsidR="00A861F9" w:rsidRPr="00A861F9" w:rsidRDefault="00A861F9" w:rsidP="00A861F9">
      <w:pPr>
        <w:ind w:firstLine="577"/>
        <w:rPr>
          <w:rFonts w:ascii="宋体" w:hAnsi="宋体" w:cs="仿宋_GB2312"/>
          <w:position w:val="-1"/>
          <w:sz w:val="32"/>
          <w:szCs w:val="32"/>
        </w:rPr>
      </w:pPr>
      <w:r w:rsidRPr="00A861F9">
        <w:rPr>
          <w:rFonts w:ascii="宋体" w:hAnsi="宋体" w:cs="仿宋_GB2312" w:hint="eastAsia"/>
          <w:position w:val="-1"/>
          <w:sz w:val="32"/>
          <w:szCs w:val="32"/>
        </w:rPr>
        <w:t>包括在行业、产业竞争力和促进作用等。</w:t>
      </w:r>
    </w:p>
    <w:p w14:paraId="2B402D5F" w14:textId="77777777" w:rsidR="00A861F9" w:rsidRPr="00A861F9" w:rsidRDefault="00A861F9" w:rsidP="00A861F9">
      <w:pPr>
        <w:ind w:firstLine="577"/>
        <w:rPr>
          <w:rFonts w:ascii="宋体" w:hAnsi="宋体" w:cs="楷体_GB2312" w:hint="eastAsia"/>
          <w:position w:val="-1"/>
          <w:sz w:val="32"/>
          <w:szCs w:val="32"/>
        </w:rPr>
      </w:pPr>
      <w:r w:rsidRPr="00A861F9">
        <w:rPr>
          <w:rFonts w:ascii="宋体" w:hAnsi="宋体" w:cs="楷体_GB2312" w:hint="eastAsia"/>
          <w:position w:val="-1"/>
          <w:sz w:val="32"/>
          <w:szCs w:val="32"/>
        </w:rPr>
        <w:t>（四）服务项目转化预期经济效益</w:t>
      </w:r>
    </w:p>
    <w:p w14:paraId="58196157" w14:textId="77777777" w:rsidR="00A861F9" w:rsidRPr="00A861F9" w:rsidRDefault="00A861F9" w:rsidP="00A861F9">
      <w:pPr>
        <w:ind w:firstLine="577"/>
        <w:rPr>
          <w:rFonts w:ascii="宋体" w:hAnsi="宋体" w:cs="仿宋_GB2312"/>
          <w:position w:val="-1"/>
          <w:sz w:val="32"/>
          <w:szCs w:val="32"/>
        </w:rPr>
      </w:pPr>
      <w:r w:rsidRPr="00A861F9">
        <w:rPr>
          <w:rFonts w:ascii="宋体" w:hAnsi="宋体" w:cs="仿宋_GB2312" w:hint="eastAsia"/>
          <w:position w:val="-1"/>
          <w:sz w:val="32"/>
          <w:szCs w:val="32"/>
        </w:rPr>
        <w:t>包括项目转化后社会效益及经济效益。</w:t>
      </w:r>
    </w:p>
    <w:p w14:paraId="60B8198D" w14:textId="77777777" w:rsidR="00A861F9" w:rsidRDefault="00A861F9" w:rsidP="00A861F9">
      <w:pPr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</w:t>
      </w:r>
      <w:r>
        <w:rPr>
          <w:rFonts w:eastAsia="黑体" w:cs="黑体"/>
          <w:sz w:val="32"/>
          <w:szCs w:val="32"/>
        </w:rPr>
        <w:t>、</w:t>
      </w:r>
      <w:r>
        <w:rPr>
          <w:rFonts w:eastAsia="黑体" w:cs="黑体" w:hint="eastAsia"/>
          <w:sz w:val="32"/>
          <w:szCs w:val="32"/>
        </w:rPr>
        <w:t>转化服务方案</w:t>
      </w:r>
    </w:p>
    <w:p w14:paraId="11B912FD" w14:textId="77777777" w:rsidR="00A861F9" w:rsidRPr="00A861F9" w:rsidRDefault="00A861F9" w:rsidP="00A861F9">
      <w:pPr>
        <w:ind w:firstLine="577"/>
        <w:rPr>
          <w:rFonts w:ascii="宋体" w:hAnsi="宋体" w:cs="楷体_GB2312" w:hint="eastAsia"/>
          <w:position w:val="-1"/>
          <w:sz w:val="32"/>
          <w:szCs w:val="32"/>
        </w:rPr>
      </w:pPr>
      <w:r w:rsidRPr="00A861F9">
        <w:rPr>
          <w:rFonts w:ascii="宋体" w:hAnsi="宋体" w:cs="楷体_GB2312" w:hint="eastAsia"/>
          <w:position w:val="-1"/>
          <w:sz w:val="32"/>
          <w:szCs w:val="32"/>
        </w:rPr>
        <w:t>（一）关键技术和技术路线</w:t>
      </w:r>
    </w:p>
    <w:p w14:paraId="041A2272" w14:textId="77777777" w:rsidR="00A861F9" w:rsidRPr="00A861F9" w:rsidRDefault="00A861F9" w:rsidP="00A861F9">
      <w:pPr>
        <w:ind w:firstLine="577"/>
        <w:rPr>
          <w:rFonts w:ascii="宋体" w:hAnsi="宋体" w:cs="仿宋_GB2312"/>
          <w:position w:val="-1"/>
          <w:sz w:val="32"/>
          <w:szCs w:val="32"/>
        </w:rPr>
      </w:pPr>
      <w:r w:rsidRPr="00A861F9">
        <w:rPr>
          <w:rFonts w:ascii="宋体" w:hAnsi="宋体" w:cs="仿宋_GB2312" w:hint="eastAsia"/>
          <w:position w:val="-1"/>
          <w:sz w:val="32"/>
          <w:szCs w:val="32"/>
        </w:rPr>
        <w:t>技术转移过程中关键技术和技术路线。</w:t>
      </w:r>
    </w:p>
    <w:p w14:paraId="79A81B2B" w14:textId="77777777" w:rsidR="00A861F9" w:rsidRPr="00A861F9" w:rsidRDefault="00A861F9" w:rsidP="00A861F9">
      <w:pPr>
        <w:ind w:firstLine="577"/>
        <w:rPr>
          <w:rFonts w:ascii="宋体" w:hAnsi="宋体" w:cs="楷体_GB2312" w:hint="eastAsia"/>
          <w:position w:val="-1"/>
          <w:sz w:val="32"/>
          <w:szCs w:val="32"/>
        </w:rPr>
      </w:pPr>
      <w:r w:rsidRPr="00A861F9">
        <w:rPr>
          <w:rFonts w:ascii="宋体" w:hAnsi="宋体" w:cs="楷体_GB2312" w:hint="eastAsia"/>
          <w:position w:val="-1"/>
          <w:sz w:val="32"/>
          <w:szCs w:val="32"/>
        </w:rPr>
        <w:t>（二）技术特点和创新点</w:t>
      </w:r>
    </w:p>
    <w:p w14:paraId="412743D2" w14:textId="77777777" w:rsidR="00A861F9" w:rsidRPr="00A861F9" w:rsidRDefault="00A861F9" w:rsidP="00A861F9">
      <w:pPr>
        <w:ind w:firstLine="577"/>
        <w:rPr>
          <w:rFonts w:ascii="宋体" w:hAnsi="宋体" w:cs="仿宋_GB2312"/>
          <w:position w:val="-1"/>
          <w:sz w:val="32"/>
          <w:szCs w:val="32"/>
        </w:rPr>
      </w:pPr>
      <w:r w:rsidRPr="00A861F9">
        <w:rPr>
          <w:rFonts w:ascii="宋体" w:hAnsi="宋体" w:cs="仿宋_GB2312" w:hint="eastAsia"/>
          <w:position w:val="-1"/>
          <w:sz w:val="32"/>
          <w:szCs w:val="32"/>
        </w:rPr>
        <w:t>突出技术特点及创新点的特色。</w:t>
      </w:r>
    </w:p>
    <w:p w14:paraId="1A61AB3B" w14:textId="77777777" w:rsidR="00A861F9" w:rsidRPr="00A861F9" w:rsidRDefault="00A861F9" w:rsidP="00A861F9">
      <w:pPr>
        <w:ind w:firstLine="577"/>
        <w:rPr>
          <w:rFonts w:ascii="宋体" w:hAnsi="宋体" w:cs="楷体_GB2312" w:hint="eastAsia"/>
          <w:position w:val="-1"/>
          <w:sz w:val="32"/>
          <w:szCs w:val="32"/>
        </w:rPr>
      </w:pPr>
      <w:r w:rsidRPr="00A861F9">
        <w:rPr>
          <w:rFonts w:ascii="宋体" w:hAnsi="宋体" w:cs="楷体_GB2312" w:hint="eastAsia"/>
          <w:position w:val="-1"/>
          <w:sz w:val="32"/>
          <w:szCs w:val="32"/>
        </w:rPr>
        <w:t>（三）知识产权</w:t>
      </w:r>
    </w:p>
    <w:p w14:paraId="2FF2A50A" w14:textId="77777777" w:rsidR="00A861F9" w:rsidRPr="00A861F9" w:rsidRDefault="00A861F9" w:rsidP="00A861F9">
      <w:pPr>
        <w:ind w:firstLine="577"/>
        <w:rPr>
          <w:rFonts w:ascii="宋体" w:hAnsi="宋体" w:cs="文星仿宋"/>
          <w:sz w:val="32"/>
          <w:szCs w:val="32"/>
        </w:rPr>
      </w:pPr>
      <w:r w:rsidRPr="00A861F9">
        <w:rPr>
          <w:rFonts w:ascii="宋体" w:hAnsi="宋体" w:cs="仿宋_GB2312" w:hint="eastAsia"/>
          <w:position w:val="-1"/>
          <w:sz w:val="32"/>
          <w:szCs w:val="32"/>
        </w:rPr>
        <w:t>是否拥有自主知识产权或高技术含量的科技成果。</w:t>
      </w:r>
    </w:p>
    <w:p w14:paraId="0AB249BA" w14:textId="77777777" w:rsidR="00A861F9" w:rsidRDefault="00A861F9" w:rsidP="00A861F9">
      <w:pPr>
        <w:ind w:firstLineChars="200" w:firstLine="640"/>
        <w:rPr>
          <w:rFonts w:eastAsia="黑体" w:cs="文星仿宋"/>
          <w:sz w:val="32"/>
          <w:szCs w:val="32"/>
        </w:rPr>
      </w:pPr>
      <w:r>
        <w:rPr>
          <w:rFonts w:eastAsia="黑体" w:cs="文星仿宋" w:hint="eastAsia"/>
          <w:sz w:val="32"/>
          <w:szCs w:val="32"/>
        </w:rPr>
        <w:t>三</w:t>
      </w:r>
      <w:r>
        <w:rPr>
          <w:rFonts w:eastAsia="黑体" w:cs="文星仿宋"/>
          <w:sz w:val="32"/>
          <w:szCs w:val="32"/>
        </w:rPr>
        <w:t>、</w:t>
      </w:r>
      <w:r>
        <w:rPr>
          <w:rFonts w:eastAsia="黑体" w:cs="文星仿宋" w:hint="eastAsia"/>
          <w:sz w:val="32"/>
          <w:szCs w:val="32"/>
        </w:rPr>
        <w:t>有关要求：</w:t>
      </w:r>
    </w:p>
    <w:p w14:paraId="74C316EB" w14:textId="77777777" w:rsidR="00A861F9" w:rsidRPr="00A861F9" w:rsidRDefault="00A861F9" w:rsidP="00A861F9">
      <w:pPr>
        <w:ind w:firstLine="577"/>
        <w:rPr>
          <w:rFonts w:ascii="宋体" w:hAnsi="宋体" w:cs="楷体_GB2312" w:hint="eastAsia"/>
          <w:position w:val="-1"/>
          <w:sz w:val="32"/>
          <w:szCs w:val="32"/>
        </w:rPr>
      </w:pPr>
      <w:r w:rsidRPr="00A861F9">
        <w:rPr>
          <w:rFonts w:ascii="宋体" w:hAnsi="宋体" w:cs="楷体_GB2312" w:hint="eastAsia"/>
          <w:position w:val="-1"/>
          <w:sz w:val="32"/>
          <w:szCs w:val="32"/>
        </w:rPr>
        <w:t>（一）设置目录；</w:t>
      </w:r>
    </w:p>
    <w:p w14:paraId="58F9366B" w14:textId="1F2A6044" w:rsidR="002E613E" w:rsidRPr="00A861F9" w:rsidRDefault="00A861F9" w:rsidP="00A861F9">
      <w:pPr>
        <w:ind w:firstLineChars="200" w:firstLine="640"/>
        <w:rPr>
          <w:rFonts w:ascii="宋体" w:hAnsi="宋体" w:cs="仿宋_GB2312"/>
          <w:position w:val="-1"/>
          <w:sz w:val="32"/>
          <w:szCs w:val="32"/>
        </w:rPr>
      </w:pPr>
      <w:r w:rsidRPr="00A861F9">
        <w:rPr>
          <w:rFonts w:ascii="宋体" w:hAnsi="宋体" w:cs="楷体_GB2312" w:hint="eastAsia"/>
          <w:position w:val="-1"/>
          <w:sz w:val="32"/>
          <w:szCs w:val="32"/>
        </w:rPr>
        <w:t>（二）所有内容需有相关证明材料。</w:t>
      </w:r>
    </w:p>
    <w:sectPr w:rsidR="002E613E" w:rsidRPr="00A861F9" w:rsidSect="00A861F9">
      <w:footerReference w:type="default" r:id="rId6"/>
      <w:pgSz w:w="11906" w:h="16838"/>
      <w:pgMar w:top="2098" w:right="1474" w:bottom="1984" w:left="1587" w:header="851" w:footer="992" w:gutter="0"/>
      <w:pgNumType w:start="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40C86" w14:textId="77777777" w:rsidR="0071601A" w:rsidRDefault="0071601A" w:rsidP="00A861F9">
      <w:pPr>
        <w:rPr>
          <w:rFonts w:hint="eastAsia"/>
        </w:rPr>
      </w:pPr>
      <w:r>
        <w:separator/>
      </w:r>
    </w:p>
  </w:endnote>
  <w:endnote w:type="continuationSeparator" w:id="0">
    <w:p w14:paraId="25393310" w14:textId="77777777" w:rsidR="0071601A" w:rsidRDefault="0071601A" w:rsidP="00A861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ED69C" w14:textId="0F0C818C" w:rsidR="00000000" w:rsidRDefault="00A861F9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71603" wp14:editId="661D59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9730" cy="139700"/>
              <wp:effectExtent l="0" t="0" r="0" b="0"/>
              <wp:wrapNone/>
              <wp:docPr id="12342237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440BD" w14:textId="77777777" w:rsidR="00000000" w:rsidRDefault="00000000">
                          <w:pPr>
                            <w:pStyle w:val="1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716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9.9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" filled="f" stroked="f">
              <v:textbox style="mso-fit-shape-to-text:t" inset="0,0,0,0">
                <w:txbxContent>
                  <w:p w14:paraId="393440BD" w14:textId="77777777" w:rsidR="00000000" w:rsidRDefault="00000000">
                    <w:pPr>
                      <w:pStyle w:val="10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B731C" w14:textId="77777777" w:rsidR="0071601A" w:rsidRDefault="0071601A" w:rsidP="00A861F9">
      <w:pPr>
        <w:rPr>
          <w:rFonts w:hint="eastAsia"/>
        </w:rPr>
      </w:pPr>
      <w:r>
        <w:separator/>
      </w:r>
    </w:p>
  </w:footnote>
  <w:footnote w:type="continuationSeparator" w:id="0">
    <w:p w14:paraId="01CB6E4C" w14:textId="77777777" w:rsidR="0071601A" w:rsidRDefault="0071601A" w:rsidP="00A861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3E"/>
    <w:rsid w:val="002E613E"/>
    <w:rsid w:val="0071601A"/>
    <w:rsid w:val="009E2499"/>
    <w:rsid w:val="00A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18650"/>
  <w15:chartTrackingRefBased/>
  <w15:docId w15:val="{D53AC733-F43A-4C5C-938B-71C0FE84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1F9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613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13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13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13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13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13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13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13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13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1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E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13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E6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13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E6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13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2E6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E6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13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861F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861F9"/>
    <w:rPr>
      <w:sz w:val="18"/>
      <w:szCs w:val="18"/>
    </w:rPr>
  </w:style>
  <w:style w:type="paragraph" w:styleId="af0">
    <w:name w:val="footer"/>
    <w:basedOn w:val="a"/>
    <w:link w:val="af1"/>
    <w:unhideWhenUsed/>
    <w:rsid w:val="00A861F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86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173</Characters>
  <Application>Microsoft Office Word</Application>
  <DocSecurity>0</DocSecurity>
  <Lines>19</Lines>
  <Paragraphs>19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18166881206@163.com</dc:creator>
  <cp:keywords/>
  <dc:description/>
  <cp:lastModifiedBy>18166881206@163.com</cp:lastModifiedBy>
  <cp:revision>2</cp:revision>
  <dcterms:created xsi:type="dcterms:W3CDTF">2025-05-23T02:16:00Z</dcterms:created>
  <dcterms:modified xsi:type="dcterms:W3CDTF">2025-05-23T02:16:00Z</dcterms:modified>
</cp:coreProperties>
</file>