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9E7E" w14:textId="77777777" w:rsidR="0025393B" w:rsidRPr="0025393B" w:rsidRDefault="0025393B" w:rsidP="0025393B">
      <w:pPr>
        <w:autoSpaceDE w:val="0"/>
        <w:autoSpaceDN w:val="0"/>
        <w:adjustRightInd w:val="0"/>
        <w:jc w:val="center"/>
        <w:rPr>
          <w:rFonts w:ascii="新宋体" w:eastAsia="新宋体" w:hAnsi="新宋体" w:cs="MicrosoftYaHei"/>
          <w:kern w:val="0"/>
          <w:sz w:val="44"/>
          <w:szCs w:val="44"/>
        </w:rPr>
      </w:pPr>
      <w:r w:rsidRPr="0025393B">
        <w:rPr>
          <w:rFonts w:ascii="新宋体" w:eastAsia="新宋体" w:hAnsi="新宋体" w:cs="MicrosoftYaHei" w:hint="eastAsia"/>
          <w:kern w:val="0"/>
          <w:sz w:val="44"/>
          <w:szCs w:val="44"/>
        </w:rPr>
        <w:t>关于印发《吉林市工伤康复管理实施细则》的通知</w:t>
      </w:r>
    </w:p>
    <w:p w14:paraId="358722E3" w14:textId="77777777" w:rsidR="0025393B" w:rsidRPr="0025393B" w:rsidRDefault="0025393B" w:rsidP="0025393B">
      <w:pPr>
        <w:autoSpaceDE w:val="0"/>
        <w:autoSpaceDN w:val="0"/>
        <w:adjustRightInd w:val="0"/>
        <w:jc w:val="center"/>
        <w:rPr>
          <w:rFonts w:ascii="楷体" w:eastAsia="楷体" w:hAnsi="楷体" w:cs="MicrosoftYaHei"/>
          <w:kern w:val="0"/>
          <w:sz w:val="28"/>
          <w:szCs w:val="28"/>
        </w:rPr>
      </w:pPr>
      <w:r w:rsidRPr="0025393B">
        <w:rPr>
          <w:rFonts w:ascii="楷体" w:eastAsia="楷体" w:hAnsi="楷体" w:cs="MicrosoftYaHei" w:hint="eastAsia"/>
          <w:kern w:val="0"/>
          <w:sz w:val="28"/>
          <w:szCs w:val="28"/>
        </w:rPr>
        <w:t>吉市人社发〔</w:t>
      </w:r>
      <w:r w:rsidRPr="0025393B">
        <w:rPr>
          <w:rFonts w:ascii="楷体" w:eastAsia="楷体" w:hAnsi="楷体" w:cs="MicrosoftYaHei"/>
          <w:kern w:val="0"/>
          <w:sz w:val="28"/>
          <w:szCs w:val="28"/>
        </w:rPr>
        <w:t>2012</w:t>
      </w:r>
      <w:r w:rsidRPr="0025393B">
        <w:rPr>
          <w:rFonts w:ascii="楷体" w:eastAsia="楷体" w:hAnsi="楷体" w:cs="MicrosoftYaHei" w:hint="eastAsia"/>
          <w:kern w:val="0"/>
          <w:sz w:val="28"/>
          <w:szCs w:val="28"/>
        </w:rPr>
        <w:t>〕</w:t>
      </w:r>
      <w:r w:rsidRPr="0025393B">
        <w:rPr>
          <w:rFonts w:ascii="楷体" w:eastAsia="楷体" w:hAnsi="楷体" w:cs="MicrosoftYaHei"/>
          <w:kern w:val="0"/>
          <w:sz w:val="28"/>
          <w:szCs w:val="28"/>
        </w:rPr>
        <w:t>103</w:t>
      </w:r>
      <w:r w:rsidRPr="0025393B">
        <w:rPr>
          <w:rFonts w:ascii="楷体" w:eastAsia="楷体" w:hAnsi="楷体" w:cs="MicrosoftYaHei" w:hint="eastAsia"/>
          <w:kern w:val="0"/>
          <w:sz w:val="28"/>
          <w:szCs w:val="28"/>
        </w:rPr>
        <w:t>号</w:t>
      </w:r>
    </w:p>
    <w:p w14:paraId="753099E5" w14:textId="77777777" w:rsidR="0025393B" w:rsidRDefault="0025393B" w:rsidP="0025393B">
      <w:pPr>
        <w:autoSpaceDE w:val="0"/>
        <w:autoSpaceDN w:val="0"/>
        <w:adjustRightInd w:val="0"/>
        <w:spacing w:line="640" w:lineRule="exact"/>
        <w:rPr>
          <w:rFonts w:ascii="仿宋" w:eastAsia="仿宋" w:hAnsi="仿宋" w:cs="仿宋_GB2312"/>
          <w:kern w:val="0"/>
          <w:sz w:val="32"/>
          <w:szCs w:val="32"/>
        </w:rPr>
      </w:pPr>
    </w:p>
    <w:p w14:paraId="1C523383" w14:textId="377DEE6D" w:rsidR="0025393B" w:rsidRPr="0025393B" w:rsidRDefault="0025393B" w:rsidP="0025393B">
      <w:pPr>
        <w:autoSpaceDE w:val="0"/>
        <w:autoSpaceDN w:val="0"/>
        <w:adjustRightInd w:val="0"/>
        <w:spacing w:line="640" w:lineRule="exact"/>
        <w:rPr>
          <w:rFonts w:ascii="仿宋" w:eastAsia="仿宋" w:hAnsi="仿宋" w:cs="仿宋_GB2312"/>
          <w:kern w:val="0"/>
          <w:sz w:val="32"/>
          <w:szCs w:val="32"/>
        </w:rPr>
      </w:pPr>
      <w:r w:rsidRPr="0025393B">
        <w:rPr>
          <w:rFonts w:ascii="仿宋" w:eastAsia="仿宋" w:hAnsi="仿宋" w:cs="仿宋_GB2312" w:hint="eastAsia"/>
          <w:kern w:val="0"/>
          <w:sz w:val="32"/>
          <w:szCs w:val="32"/>
        </w:rPr>
        <w:t>各县（市）人力资源和社会保障局</w:t>
      </w:r>
      <w:r w:rsidRPr="0025393B">
        <w:rPr>
          <w:rFonts w:ascii="仿宋" w:eastAsia="仿宋" w:hAnsi="仿宋" w:cs="TimesNewRomanPSMT"/>
          <w:kern w:val="0"/>
          <w:sz w:val="32"/>
          <w:szCs w:val="32"/>
        </w:rPr>
        <w:t>,</w:t>
      </w:r>
      <w:r w:rsidRPr="0025393B">
        <w:rPr>
          <w:rFonts w:ascii="仿宋" w:eastAsia="仿宋" w:hAnsi="仿宋" w:cs="仿宋_GB2312" w:hint="eastAsia"/>
          <w:kern w:val="0"/>
          <w:sz w:val="32"/>
          <w:szCs w:val="32"/>
        </w:rPr>
        <w:t>市社会医疗保险管理局，市劳动能力鉴定中心：</w:t>
      </w:r>
    </w:p>
    <w:p w14:paraId="188EE24A"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现将《吉林市工伤康复管理实施细则》印发给你们，请遵照执行。</w:t>
      </w:r>
    </w:p>
    <w:p w14:paraId="3C8BDF1D"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附件：工伤职工工伤康复申请确认表</w:t>
      </w:r>
    </w:p>
    <w:p w14:paraId="6B26FBD7" w14:textId="77777777" w:rsidR="0025393B" w:rsidRDefault="0025393B" w:rsidP="0025393B">
      <w:pPr>
        <w:autoSpaceDE w:val="0"/>
        <w:autoSpaceDN w:val="0"/>
        <w:adjustRightInd w:val="0"/>
        <w:spacing w:line="640" w:lineRule="exact"/>
        <w:ind w:firstLineChars="1400" w:firstLine="4480"/>
        <w:rPr>
          <w:rFonts w:ascii="仿宋" w:eastAsia="仿宋" w:hAnsi="仿宋" w:cs="仿宋_GB2312"/>
          <w:kern w:val="0"/>
          <w:sz w:val="32"/>
          <w:szCs w:val="32"/>
        </w:rPr>
      </w:pPr>
    </w:p>
    <w:p w14:paraId="5E6137CA" w14:textId="77777777" w:rsidR="0025393B" w:rsidRDefault="0025393B" w:rsidP="0025393B">
      <w:pPr>
        <w:autoSpaceDE w:val="0"/>
        <w:autoSpaceDN w:val="0"/>
        <w:adjustRightInd w:val="0"/>
        <w:spacing w:line="640" w:lineRule="exact"/>
        <w:ind w:firstLineChars="1400" w:firstLine="4480"/>
        <w:rPr>
          <w:rFonts w:ascii="仿宋" w:eastAsia="仿宋" w:hAnsi="仿宋" w:cs="仿宋_GB2312"/>
          <w:kern w:val="0"/>
          <w:sz w:val="32"/>
          <w:szCs w:val="32"/>
        </w:rPr>
      </w:pPr>
    </w:p>
    <w:p w14:paraId="48B0753C" w14:textId="77777777" w:rsidR="0025393B" w:rsidRDefault="0025393B" w:rsidP="0025393B">
      <w:pPr>
        <w:autoSpaceDE w:val="0"/>
        <w:autoSpaceDN w:val="0"/>
        <w:adjustRightInd w:val="0"/>
        <w:spacing w:line="640" w:lineRule="exact"/>
        <w:ind w:firstLineChars="1400" w:firstLine="4480"/>
        <w:rPr>
          <w:rFonts w:ascii="仿宋" w:eastAsia="仿宋" w:hAnsi="仿宋" w:cs="仿宋_GB2312"/>
          <w:kern w:val="0"/>
          <w:sz w:val="32"/>
          <w:szCs w:val="32"/>
        </w:rPr>
      </w:pPr>
    </w:p>
    <w:p w14:paraId="5216ABF7" w14:textId="77777777" w:rsidR="0025393B" w:rsidRDefault="0025393B" w:rsidP="0025393B">
      <w:pPr>
        <w:autoSpaceDE w:val="0"/>
        <w:autoSpaceDN w:val="0"/>
        <w:adjustRightInd w:val="0"/>
        <w:spacing w:line="640" w:lineRule="exact"/>
        <w:ind w:firstLineChars="1400" w:firstLine="4480"/>
        <w:rPr>
          <w:rFonts w:ascii="仿宋" w:eastAsia="仿宋" w:hAnsi="仿宋" w:cs="仿宋_GB2312"/>
          <w:kern w:val="0"/>
          <w:sz w:val="32"/>
          <w:szCs w:val="32"/>
        </w:rPr>
      </w:pPr>
    </w:p>
    <w:p w14:paraId="2AF63DBC" w14:textId="77777777" w:rsidR="0025393B" w:rsidRDefault="0025393B" w:rsidP="0025393B">
      <w:pPr>
        <w:autoSpaceDE w:val="0"/>
        <w:autoSpaceDN w:val="0"/>
        <w:adjustRightInd w:val="0"/>
        <w:spacing w:line="640" w:lineRule="exact"/>
        <w:ind w:firstLineChars="1400" w:firstLine="4480"/>
        <w:rPr>
          <w:rFonts w:ascii="仿宋" w:eastAsia="仿宋" w:hAnsi="仿宋" w:cs="仿宋_GB2312"/>
          <w:kern w:val="0"/>
          <w:sz w:val="32"/>
          <w:szCs w:val="32"/>
        </w:rPr>
      </w:pPr>
    </w:p>
    <w:p w14:paraId="16E91E29" w14:textId="77777777" w:rsidR="0025393B" w:rsidRDefault="0025393B" w:rsidP="0025393B">
      <w:pPr>
        <w:autoSpaceDE w:val="0"/>
        <w:autoSpaceDN w:val="0"/>
        <w:adjustRightInd w:val="0"/>
        <w:spacing w:line="640" w:lineRule="exact"/>
        <w:ind w:firstLineChars="1400" w:firstLine="4480"/>
        <w:rPr>
          <w:rFonts w:ascii="仿宋" w:eastAsia="仿宋" w:hAnsi="仿宋" w:cs="仿宋_GB2312"/>
          <w:kern w:val="0"/>
          <w:sz w:val="32"/>
          <w:szCs w:val="32"/>
        </w:rPr>
      </w:pPr>
    </w:p>
    <w:p w14:paraId="387CA550" w14:textId="77777777" w:rsidR="0025393B" w:rsidRDefault="0025393B" w:rsidP="0025393B">
      <w:pPr>
        <w:autoSpaceDE w:val="0"/>
        <w:autoSpaceDN w:val="0"/>
        <w:adjustRightInd w:val="0"/>
        <w:spacing w:line="640" w:lineRule="exact"/>
        <w:ind w:firstLineChars="1400" w:firstLine="4480"/>
        <w:rPr>
          <w:rFonts w:ascii="仿宋" w:eastAsia="仿宋" w:hAnsi="仿宋" w:cs="仿宋_GB2312"/>
          <w:kern w:val="0"/>
          <w:sz w:val="32"/>
          <w:szCs w:val="32"/>
        </w:rPr>
      </w:pPr>
    </w:p>
    <w:p w14:paraId="5CFB3825" w14:textId="0836C6FE" w:rsidR="0025393B" w:rsidRPr="0025393B" w:rsidRDefault="0025393B" w:rsidP="0025393B">
      <w:pPr>
        <w:autoSpaceDE w:val="0"/>
        <w:autoSpaceDN w:val="0"/>
        <w:adjustRightInd w:val="0"/>
        <w:spacing w:line="640" w:lineRule="exact"/>
        <w:ind w:firstLineChars="1400" w:firstLine="4480"/>
        <w:rPr>
          <w:rFonts w:ascii="仿宋" w:eastAsia="仿宋" w:hAnsi="仿宋" w:cs="仿宋_GB2312"/>
          <w:kern w:val="0"/>
          <w:sz w:val="32"/>
          <w:szCs w:val="32"/>
        </w:rPr>
      </w:pPr>
      <w:r w:rsidRPr="0025393B">
        <w:rPr>
          <w:rFonts w:ascii="仿宋" w:eastAsia="仿宋" w:hAnsi="仿宋" w:cs="仿宋_GB2312" w:hint="eastAsia"/>
          <w:kern w:val="0"/>
          <w:sz w:val="32"/>
          <w:szCs w:val="32"/>
        </w:rPr>
        <w:t>二</w:t>
      </w:r>
      <w:r w:rsidRPr="0025393B">
        <w:rPr>
          <w:rFonts w:ascii="仿宋" w:eastAsia="仿宋" w:hAnsi="仿宋" w:cs="TimesNewRomanPSMT"/>
          <w:kern w:val="0"/>
          <w:sz w:val="32"/>
          <w:szCs w:val="32"/>
        </w:rPr>
        <w:t>O</w:t>
      </w:r>
      <w:r w:rsidRPr="0025393B">
        <w:rPr>
          <w:rFonts w:ascii="仿宋" w:eastAsia="仿宋" w:hAnsi="仿宋" w:cs="仿宋_GB2312" w:hint="eastAsia"/>
          <w:kern w:val="0"/>
          <w:sz w:val="32"/>
          <w:szCs w:val="32"/>
        </w:rPr>
        <w:t>一二年六月二十五日</w:t>
      </w:r>
    </w:p>
    <w:p w14:paraId="0B5E6EA7" w14:textId="77777777" w:rsidR="0025393B" w:rsidRDefault="0025393B" w:rsidP="0025393B">
      <w:pPr>
        <w:autoSpaceDE w:val="0"/>
        <w:autoSpaceDN w:val="0"/>
        <w:adjustRightInd w:val="0"/>
        <w:jc w:val="center"/>
        <w:rPr>
          <w:rFonts w:ascii="新宋体" w:eastAsia="新宋体" w:hAnsi="新宋体" w:cs="MicrosoftYaHei"/>
          <w:kern w:val="0"/>
          <w:sz w:val="44"/>
          <w:szCs w:val="44"/>
        </w:rPr>
      </w:pPr>
    </w:p>
    <w:p w14:paraId="4CB29865" w14:textId="77777777" w:rsidR="0025393B" w:rsidRDefault="0025393B" w:rsidP="0025393B">
      <w:pPr>
        <w:autoSpaceDE w:val="0"/>
        <w:autoSpaceDN w:val="0"/>
        <w:adjustRightInd w:val="0"/>
        <w:jc w:val="center"/>
        <w:rPr>
          <w:rFonts w:ascii="新宋体" w:eastAsia="新宋体" w:hAnsi="新宋体" w:cs="MicrosoftYaHei"/>
          <w:kern w:val="0"/>
          <w:sz w:val="44"/>
          <w:szCs w:val="44"/>
        </w:rPr>
      </w:pPr>
    </w:p>
    <w:p w14:paraId="19471300" w14:textId="77777777" w:rsidR="0025393B" w:rsidRDefault="0025393B" w:rsidP="0025393B">
      <w:pPr>
        <w:autoSpaceDE w:val="0"/>
        <w:autoSpaceDN w:val="0"/>
        <w:adjustRightInd w:val="0"/>
        <w:jc w:val="center"/>
        <w:rPr>
          <w:rFonts w:ascii="新宋体" w:eastAsia="新宋体" w:hAnsi="新宋体" w:cs="MicrosoftYaHei"/>
          <w:kern w:val="0"/>
          <w:sz w:val="44"/>
          <w:szCs w:val="44"/>
        </w:rPr>
      </w:pPr>
    </w:p>
    <w:p w14:paraId="503FCAB3" w14:textId="77777777" w:rsidR="0025393B" w:rsidRDefault="0025393B" w:rsidP="0025393B">
      <w:pPr>
        <w:autoSpaceDE w:val="0"/>
        <w:autoSpaceDN w:val="0"/>
        <w:adjustRightInd w:val="0"/>
        <w:jc w:val="center"/>
        <w:rPr>
          <w:rFonts w:ascii="新宋体" w:eastAsia="新宋体" w:hAnsi="新宋体" w:cs="MicrosoftYaHei"/>
          <w:kern w:val="0"/>
          <w:sz w:val="44"/>
          <w:szCs w:val="44"/>
        </w:rPr>
      </w:pPr>
    </w:p>
    <w:p w14:paraId="2BD8B203" w14:textId="77777777" w:rsidR="0025393B" w:rsidRDefault="0025393B" w:rsidP="0025393B">
      <w:pPr>
        <w:autoSpaceDE w:val="0"/>
        <w:autoSpaceDN w:val="0"/>
        <w:adjustRightInd w:val="0"/>
        <w:jc w:val="center"/>
        <w:rPr>
          <w:rFonts w:ascii="新宋体" w:eastAsia="新宋体" w:hAnsi="新宋体" w:cs="MicrosoftYaHei"/>
          <w:kern w:val="0"/>
          <w:sz w:val="44"/>
          <w:szCs w:val="44"/>
        </w:rPr>
      </w:pPr>
    </w:p>
    <w:p w14:paraId="2CA5D0C3" w14:textId="0254207A" w:rsidR="0025393B" w:rsidRPr="0025393B" w:rsidRDefault="0025393B" w:rsidP="0025393B">
      <w:pPr>
        <w:autoSpaceDE w:val="0"/>
        <w:autoSpaceDN w:val="0"/>
        <w:adjustRightInd w:val="0"/>
        <w:jc w:val="center"/>
        <w:rPr>
          <w:rFonts w:ascii="新宋体" w:eastAsia="新宋体" w:hAnsi="新宋体" w:cs="MicrosoftYaHei"/>
          <w:kern w:val="0"/>
          <w:sz w:val="44"/>
          <w:szCs w:val="44"/>
        </w:rPr>
      </w:pPr>
      <w:r w:rsidRPr="0025393B">
        <w:rPr>
          <w:rFonts w:ascii="新宋体" w:eastAsia="新宋体" w:hAnsi="新宋体" w:cs="MicrosoftYaHei" w:hint="eastAsia"/>
          <w:kern w:val="0"/>
          <w:sz w:val="44"/>
          <w:szCs w:val="44"/>
        </w:rPr>
        <w:lastRenderedPageBreak/>
        <w:t>吉林市工伤康复管理实施细则</w:t>
      </w:r>
    </w:p>
    <w:p w14:paraId="48D9E04F" w14:textId="77777777" w:rsid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p>
    <w:p w14:paraId="60EFDDFA" w14:textId="40C7B790"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第一条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为推进工伤康复事业的发展，规范工伤康复管理，做好工伤康复服务工作，根据《工伤保险条例》，结合我市实际，制定本实施细则。</w:t>
      </w:r>
    </w:p>
    <w:p w14:paraId="0B296A4B" w14:textId="0EE56F12"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第二条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工伤康复是指利用医疗技术、物理治疗、作业治疗、心理治疗、医学工程、传统医学、康复护理、职业培训等方法，使伤残职工恢复或部分恢复肢体、器官和智能的康复过程。</w:t>
      </w:r>
    </w:p>
    <w:p w14:paraId="6C947CA3" w14:textId="5420F1B4"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第三条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工伤康复工作要坚持</w:t>
      </w:r>
      <w:r w:rsidRPr="0025393B">
        <w:rPr>
          <w:rFonts w:ascii="仿宋" w:eastAsia="仿宋" w:hAnsi="仿宋" w:cs="TimesNewRomanPSMT" w:hint="eastAsia"/>
          <w:kern w:val="0"/>
          <w:sz w:val="32"/>
          <w:szCs w:val="32"/>
        </w:rPr>
        <w:t>“</w:t>
      </w:r>
      <w:r w:rsidRPr="0025393B">
        <w:rPr>
          <w:rFonts w:ascii="仿宋" w:eastAsia="仿宋" w:hAnsi="仿宋" w:cs="仿宋_GB2312" w:hint="eastAsia"/>
          <w:kern w:val="0"/>
          <w:sz w:val="32"/>
          <w:szCs w:val="32"/>
        </w:rPr>
        <w:t>以人为本，早期介入，系统康复，注重质量</w:t>
      </w:r>
      <w:r w:rsidRPr="0025393B">
        <w:rPr>
          <w:rFonts w:ascii="仿宋" w:eastAsia="仿宋" w:hAnsi="仿宋" w:cs="TimesNewRomanPSMT" w:hint="eastAsia"/>
          <w:kern w:val="0"/>
          <w:sz w:val="32"/>
          <w:szCs w:val="32"/>
        </w:rPr>
        <w:t>”</w:t>
      </w:r>
      <w:r w:rsidRPr="0025393B">
        <w:rPr>
          <w:rFonts w:ascii="仿宋" w:eastAsia="仿宋" w:hAnsi="仿宋" w:cs="仿宋_GB2312" w:hint="eastAsia"/>
          <w:kern w:val="0"/>
          <w:sz w:val="32"/>
          <w:szCs w:val="32"/>
        </w:rPr>
        <w:t>的原则，以最大限度恢复工伤职工的生活自理能力和劳动能力。</w:t>
      </w:r>
    </w:p>
    <w:p w14:paraId="69D9CC76" w14:textId="445D8E1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第四条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市人力资源和社会保障行政部门负责制定本地区工伤康复事业发展规划，指导、协调、监督规划的实施，对工伤康复费的使用与管理进行监督。工伤康复定点机构的资格由省人力资源和社会保障行政部门确认。</w:t>
      </w:r>
    </w:p>
    <w:p w14:paraId="1D67D340" w14:textId="693C5030"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工伤保险经办机构在已取得工伤康复定点资格的机构中确定定点单位，与之签订工伤康复服务协议，按协议对工伤康复定点机构的服务进行监督管理，经办工伤康复费的审核、支付等业务。</w:t>
      </w:r>
    </w:p>
    <w:p w14:paraId="6D4F69CE" w14:textId="68037F6C"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第五条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工伤康复的对象是：因工伤（含职业病，下同）</w:t>
      </w:r>
      <w:r w:rsidRPr="0025393B">
        <w:rPr>
          <w:rFonts w:ascii="仿宋" w:eastAsia="仿宋" w:hAnsi="仿宋" w:cs="仿宋_GB2312" w:hint="eastAsia"/>
          <w:kern w:val="0"/>
          <w:sz w:val="32"/>
          <w:szCs w:val="32"/>
        </w:rPr>
        <w:lastRenderedPageBreak/>
        <w:t>致残或造成身体功能障碍，经确认需进行工伤康复（含康复检查、康复辅助器具装配、职业病肺部灌洗等）的工伤职工。</w:t>
      </w:r>
    </w:p>
    <w:p w14:paraId="1A9B04A4"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第六条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工伤康复对象确认的程序：</w:t>
      </w:r>
    </w:p>
    <w:p w14:paraId="533249B8" w14:textId="19C6504E"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（一）申请：由用人单位、工伤职工或者其直系亲属，向吉林市劳动能力鉴定机构提出工伤康复申请。申请工伤康复应提供以下材料：</w:t>
      </w:r>
    </w:p>
    <w:p w14:paraId="4B430B4F"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TimesNewRomanPSMT"/>
          <w:kern w:val="0"/>
          <w:sz w:val="32"/>
          <w:szCs w:val="32"/>
        </w:rPr>
        <w:t>1.</w:t>
      </w:r>
      <w:r w:rsidRPr="0025393B">
        <w:rPr>
          <w:rFonts w:ascii="仿宋" w:eastAsia="仿宋" w:hAnsi="仿宋" w:cs="仿宋_GB2312" w:hint="eastAsia"/>
          <w:kern w:val="0"/>
          <w:sz w:val="32"/>
          <w:szCs w:val="32"/>
        </w:rPr>
        <w:t>工伤康复的书面申请；</w:t>
      </w:r>
    </w:p>
    <w:p w14:paraId="6615AC04"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TimesNewRomanPSMT"/>
          <w:kern w:val="0"/>
          <w:sz w:val="32"/>
          <w:szCs w:val="32"/>
        </w:rPr>
        <w:t>2.</w:t>
      </w:r>
      <w:r w:rsidRPr="0025393B">
        <w:rPr>
          <w:rFonts w:ascii="仿宋" w:eastAsia="仿宋" w:hAnsi="仿宋" w:cs="仿宋_GB2312" w:hint="eastAsia"/>
          <w:kern w:val="0"/>
          <w:sz w:val="32"/>
          <w:szCs w:val="32"/>
        </w:rPr>
        <w:t>工伤认定决定书；</w:t>
      </w:r>
    </w:p>
    <w:p w14:paraId="6874F8E1"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TimesNewRomanPSMT"/>
          <w:kern w:val="0"/>
          <w:sz w:val="32"/>
          <w:szCs w:val="32"/>
        </w:rPr>
        <w:t>3.</w:t>
      </w:r>
      <w:r w:rsidRPr="0025393B">
        <w:rPr>
          <w:rFonts w:ascii="仿宋" w:eastAsia="仿宋" w:hAnsi="仿宋" w:cs="仿宋_GB2312" w:hint="eastAsia"/>
          <w:kern w:val="0"/>
          <w:sz w:val="32"/>
          <w:szCs w:val="32"/>
        </w:rPr>
        <w:t>近期有效医疗资料；</w:t>
      </w:r>
    </w:p>
    <w:p w14:paraId="6A7CD15D"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TimesNewRomanPSMT"/>
          <w:kern w:val="0"/>
          <w:sz w:val="32"/>
          <w:szCs w:val="32"/>
        </w:rPr>
        <w:t>4.</w:t>
      </w:r>
      <w:r w:rsidRPr="0025393B">
        <w:rPr>
          <w:rFonts w:ascii="仿宋" w:eastAsia="仿宋" w:hAnsi="仿宋" w:cs="仿宋_GB2312" w:hint="eastAsia"/>
          <w:kern w:val="0"/>
          <w:sz w:val="32"/>
          <w:szCs w:val="32"/>
        </w:rPr>
        <w:t>患职业病的有效诊断书或鉴定书；</w:t>
      </w:r>
    </w:p>
    <w:p w14:paraId="5178BFC4"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TimesNewRomanPSMT"/>
          <w:kern w:val="0"/>
          <w:sz w:val="32"/>
          <w:szCs w:val="32"/>
        </w:rPr>
        <w:t>5.</w:t>
      </w:r>
      <w:r w:rsidRPr="0025393B">
        <w:rPr>
          <w:rFonts w:ascii="仿宋" w:eastAsia="仿宋" w:hAnsi="仿宋" w:cs="仿宋_GB2312" w:hint="eastAsia"/>
          <w:kern w:val="0"/>
          <w:sz w:val="32"/>
          <w:szCs w:val="32"/>
        </w:rPr>
        <w:t>工伤职工的身份证复印件、照片（</w:t>
      </w:r>
      <w:r w:rsidRPr="0025393B">
        <w:rPr>
          <w:rFonts w:ascii="仿宋" w:eastAsia="仿宋" w:hAnsi="仿宋" w:cs="TimesNewRomanPSMT"/>
          <w:kern w:val="0"/>
          <w:sz w:val="32"/>
          <w:szCs w:val="32"/>
        </w:rPr>
        <w:t>3</w:t>
      </w:r>
      <w:r w:rsidRPr="0025393B">
        <w:rPr>
          <w:rFonts w:ascii="仿宋" w:eastAsia="仿宋" w:hAnsi="仿宋" w:cs="仿宋_GB2312" w:hint="eastAsia"/>
          <w:kern w:val="0"/>
          <w:sz w:val="32"/>
          <w:szCs w:val="32"/>
        </w:rPr>
        <w:t>张）、个人和单位详细地（住）址、联系人及联系电话；</w:t>
      </w:r>
    </w:p>
    <w:p w14:paraId="15D1DE3C" w14:textId="05B8B361"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TimesNewRomanPSMT"/>
          <w:kern w:val="0"/>
          <w:sz w:val="32"/>
          <w:szCs w:val="32"/>
        </w:rPr>
        <w:t>6.</w:t>
      </w:r>
      <w:r w:rsidRPr="0025393B">
        <w:rPr>
          <w:rFonts w:ascii="仿宋" w:eastAsia="仿宋" w:hAnsi="仿宋" w:cs="仿宋_GB2312" w:hint="eastAsia"/>
          <w:kern w:val="0"/>
          <w:sz w:val="32"/>
          <w:szCs w:val="32"/>
        </w:rPr>
        <w:t>劳动能力鉴定机构要求提供的其他材料。（二）确认及批准：劳动能力鉴定机构受理工伤职工工伤康复申请后，应在</w:t>
      </w:r>
      <w:r w:rsidRPr="0025393B">
        <w:rPr>
          <w:rFonts w:ascii="仿宋" w:eastAsia="仿宋" w:hAnsi="仿宋" w:cs="TimesNewRomanPSMT"/>
          <w:kern w:val="0"/>
          <w:sz w:val="32"/>
          <w:szCs w:val="32"/>
        </w:rPr>
        <w:t>7</w:t>
      </w:r>
      <w:r w:rsidRPr="0025393B">
        <w:rPr>
          <w:rFonts w:ascii="仿宋" w:eastAsia="仿宋" w:hAnsi="仿宋" w:cs="仿宋_GB2312" w:hint="eastAsia"/>
          <w:kern w:val="0"/>
          <w:sz w:val="32"/>
          <w:szCs w:val="32"/>
        </w:rPr>
        <w:t>个工作日内组织医疗卫生专家评审或进行医学鉴定，依据《吉林省工伤康复诊疗规范（试行）》，提出是否需要工伤康复的意见并确定工伤康复期，报市工伤保险行政部门批准后实行。</w:t>
      </w:r>
    </w:p>
    <w:p w14:paraId="2F475A32"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经工伤保险行政部门批准后需进行工伤康复的，到工伤保险经办机构办理转入康复定点机构手续。</w:t>
      </w:r>
    </w:p>
    <w:p w14:paraId="5F5C050E"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工伤康复终结后一年内和与用人单位依法解除或终止</w:t>
      </w:r>
      <w:r w:rsidRPr="0025393B">
        <w:rPr>
          <w:rFonts w:ascii="仿宋" w:eastAsia="仿宋" w:hAnsi="仿宋" w:cs="仿宋_GB2312" w:hint="eastAsia"/>
          <w:kern w:val="0"/>
          <w:sz w:val="32"/>
          <w:szCs w:val="32"/>
        </w:rPr>
        <w:lastRenderedPageBreak/>
        <w:t>工伤保险关系的工伤职工，不再进行康复对象确认。</w:t>
      </w:r>
    </w:p>
    <w:p w14:paraId="25A75A2A" w14:textId="5C253272"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第七条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工伤康复定点机构接收康复对象后，应在</w:t>
      </w:r>
      <w:r w:rsidRPr="0025393B">
        <w:rPr>
          <w:rFonts w:ascii="仿宋" w:eastAsia="仿宋" w:hAnsi="仿宋" w:cs="TimesNewRomanPSMT"/>
          <w:kern w:val="0"/>
          <w:sz w:val="32"/>
          <w:szCs w:val="32"/>
        </w:rPr>
        <w:t>2</w:t>
      </w:r>
      <w:r w:rsidRPr="0025393B">
        <w:rPr>
          <w:rFonts w:ascii="仿宋" w:eastAsia="仿宋" w:hAnsi="仿宋" w:cs="仿宋_GB2312" w:hint="eastAsia"/>
          <w:kern w:val="0"/>
          <w:sz w:val="32"/>
          <w:szCs w:val="32"/>
        </w:rPr>
        <w:t>日内制定康复计划，并报工伤职工所在统筹地区工伤保险经办机构批准后实施。接受康复的工伤职工，应服从康复计划，应即行办理结束康复手续，逾期不办理的，其费用自理。工伤保险经办机构应动态管理康复计划的实施情况。完成工伤康复计划或工伤康复</w:t>
      </w:r>
      <w:r w:rsidRPr="0025393B">
        <w:rPr>
          <w:rFonts w:ascii="仿宋" w:eastAsia="仿宋" w:hAnsi="仿宋" w:cs="TimesNewRomanPSMT"/>
          <w:kern w:val="0"/>
          <w:sz w:val="32"/>
          <w:szCs w:val="32"/>
        </w:rPr>
        <w:t>3</w:t>
      </w:r>
      <w:r w:rsidRPr="0025393B">
        <w:rPr>
          <w:rFonts w:ascii="仿宋" w:eastAsia="仿宋" w:hAnsi="仿宋" w:cs="仿宋_GB2312" w:hint="eastAsia"/>
          <w:kern w:val="0"/>
          <w:sz w:val="32"/>
          <w:szCs w:val="32"/>
        </w:rPr>
        <w:t>个月后经评定无进展的工伤职工，应持工伤康复定点机构出具的工伤康复意见书及时办理结束康复手续。</w:t>
      </w:r>
    </w:p>
    <w:p w14:paraId="6308B990" w14:textId="6634521D"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第八条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未进行伤残等级鉴定的工伤职工，工伤康复结束后</w:t>
      </w:r>
      <w:r w:rsidRPr="0025393B">
        <w:rPr>
          <w:rFonts w:ascii="仿宋" w:eastAsia="仿宋" w:hAnsi="仿宋" w:cs="TimesNewRomanPSMT"/>
          <w:kern w:val="0"/>
          <w:sz w:val="32"/>
          <w:szCs w:val="32"/>
        </w:rPr>
        <w:t>30</w:t>
      </w:r>
      <w:r w:rsidRPr="0025393B">
        <w:rPr>
          <w:rFonts w:ascii="仿宋" w:eastAsia="仿宋" w:hAnsi="仿宋" w:cs="仿宋_GB2312" w:hint="eastAsia"/>
          <w:kern w:val="0"/>
          <w:sz w:val="32"/>
          <w:szCs w:val="32"/>
        </w:rPr>
        <w:t>日内，到当地劳动能力鉴定机构申请劳动能力鉴定，依据鉴定结论享受相应的工伤保险待遇。工伤康复后拒不接受劳动能力鉴定，依据《工伤保险条例》第四十条规定，停止享受工伤保险待遇。</w:t>
      </w:r>
    </w:p>
    <w:p w14:paraId="4D2017C9" w14:textId="3A57856B"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工伤康复期满或结束工伤康复后，工伤康复定点机构</w:t>
      </w:r>
      <w:r w:rsidRPr="0025393B">
        <w:rPr>
          <w:rFonts w:ascii="仿宋" w:eastAsia="仿宋" w:hAnsi="仿宋" w:cs="TimesNewRomanPSMT"/>
          <w:kern w:val="0"/>
          <w:sz w:val="32"/>
          <w:szCs w:val="32"/>
        </w:rPr>
        <w:t>30</w:t>
      </w:r>
      <w:r w:rsidRPr="0025393B">
        <w:rPr>
          <w:rFonts w:ascii="仿宋" w:eastAsia="仿宋" w:hAnsi="仿宋" w:cs="仿宋_GB2312" w:hint="eastAsia"/>
          <w:kern w:val="0"/>
          <w:sz w:val="32"/>
          <w:szCs w:val="32"/>
        </w:rPr>
        <w:t>日内不为康复对象办理出院手续的，康复期结束后发生的费用全部由定点机构承担。</w:t>
      </w:r>
    </w:p>
    <w:p w14:paraId="4578D18E" w14:textId="2092C9E1"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第九条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康复对象在工伤医疗期内进行工伤康复的，其工伤康复期与工伤医疗期合并计算，最长不超过</w:t>
      </w:r>
      <w:r w:rsidRPr="0025393B">
        <w:rPr>
          <w:rFonts w:ascii="仿宋" w:eastAsia="仿宋" w:hAnsi="仿宋" w:cs="TimesNewRomanPSMT"/>
          <w:kern w:val="0"/>
          <w:sz w:val="32"/>
          <w:szCs w:val="32"/>
        </w:rPr>
        <w:t>24</w:t>
      </w:r>
      <w:r w:rsidRPr="0025393B">
        <w:rPr>
          <w:rFonts w:ascii="仿宋" w:eastAsia="仿宋" w:hAnsi="仿宋" w:cs="仿宋_GB2312" w:hint="eastAsia"/>
          <w:kern w:val="0"/>
          <w:sz w:val="32"/>
          <w:szCs w:val="32"/>
        </w:rPr>
        <w:t>个月；康复对象在医疗终结期后进行工伤康复的，工伤康复期最长不超过</w:t>
      </w:r>
      <w:r w:rsidRPr="0025393B">
        <w:rPr>
          <w:rFonts w:ascii="仿宋" w:eastAsia="仿宋" w:hAnsi="仿宋" w:cs="TimesNewRomanPSMT"/>
          <w:kern w:val="0"/>
          <w:sz w:val="32"/>
          <w:szCs w:val="32"/>
        </w:rPr>
        <w:t>12</w:t>
      </w:r>
      <w:r w:rsidRPr="0025393B">
        <w:rPr>
          <w:rFonts w:ascii="仿宋" w:eastAsia="仿宋" w:hAnsi="仿宋" w:cs="仿宋_GB2312" w:hint="eastAsia"/>
          <w:kern w:val="0"/>
          <w:sz w:val="32"/>
          <w:szCs w:val="32"/>
        </w:rPr>
        <w:t>个月。</w:t>
      </w:r>
    </w:p>
    <w:p w14:paraId="126D31DF" w14:textId="24886B8D"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lastRenderedPageBreak/>
        <w:t>第十条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工伤职工在工伤康复定点机构进行工伤康复治疗期间，停工留薪期未满的可继续享受停工留薪期待遇；停工留薪期已满进行工伤康复的，应视为停工留薪期延长到工伤康复计划结束；享受伤残津贴的，康复期间继续享受原待遇。</w:t>
      </w:r>
    </w:p>
    <w:p w14:paraId="738B0FFF" w14:textId="4A62D8D3"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工伤康复期间的伙食补助费，以及经工伤保险经办机构批准到外地进行工伤康复所需交通费、住宿费由工伤保险基金支付，基金支付的标准按照吉林市人民政府规定执行。工伤恢复期间需要护理的，由用人单位负责。</w:t>
      </w:r>
    </w:p>
    <w:p w14:paraId="29D3F171" w14:textId="4D250698"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第十一条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工伤恢复费用，由工伤康复定点机构按照工伤康复服务项目及收费标准收取，参加工伤保险的，由工伤保险基金支付；未参加工伤保险的，由用人单位支付。</w:t>
      </w:r>
    </w:p>
    <w:p w14:paraId="42E23BBD"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第十二条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在工伤恢复期间，康复对象因下列情况之一发生的费用，工伤保险基金不予支付：</w:t>
      </w:r>
    </w:p>
    <w:p w14:paraId="7C1AAAA2"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（一）生活用品费用；</w:t>
      </w:r>
    </w:p>
    <w:p w14:paraId="2610F50D"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（二）非工伤部位或职业病及其合并症、并发症所发生的医疗、康复费用；</w:t>
      </w:r>
    </w:p>
    <w:p w14:paraId="7395B249"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（三）非工伤康复期的费用；</w:t>
      </w:r>
    </w:p>
    <w:p w14:paraId="50E58E0F"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（四）故意加重残情或拒绝合理的工伤康复治疗而增加的医疗、康复费用；</w:t>
      </w:r>
    </w:p>
    <w:p w14:paraId="1187B2E3"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（五）工伤康复期满或结束后拒不出院的医疗、康复费</w:t>
      </w:r>
      <w:r w:rsidRPr="0025393B">
        <w:rPr>
          <w:rFonts w:ascii="仿宋" w:eastAsia="仿宋" w:hAnsi="仿宋" w:cs="仿宋_GB2312" w:hint="eastAsia"/>
          <w:kern w:val="0"/>
          <w:sz w:val="32"/>
          <w:szCs w:val="32"/>
        </w:rPr>
        <w:lastRenderedPageBreak/>
        <w:t>用；</w:t>
      </w:r>
    </w:p>
    <w:p w14:paraId="1DE67559"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（六）不符合工伤保险有关规定的其他费用。</w:t>
      </w:r>
    </w:p>
    <w:p w14:paraId="2D30AABB"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第十三条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申请确认工伤康复定点机构的医疗卫生机构应具备下列条件：</w:t>
      </w:r>
    </w:p>
    <w:p w14:paraId="440991D3" w14:textId="3FF293B1"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（一）符合劳动保障部、卫生部、国家医药管理局《关于加强工伤保险医疗服务协议管理工作的通知》（劳社部发</w:t>
      </w:r>
      <w:r w:rsidRPr="0025393B">
        <w:rPr>
          <w:rFonts w:ascii="仿宋" w:eastAsia="仿宋" w:hAnsi="仿宋" w:cs="TimesNewRomanPSMT"/>
          <w:kern w:val="0"/>
          <w:sz w:val="32"/>
          <w:szCs w:val="32"/>
        </w:rPr>
        <w:t>[2007]7</w:t>
      </w:r>
      <w:r w:rsidRPr="0025393B">
        <w:rPr>
          <w:rFonts w:ascii="仿宋" w:eastAsia="仿宋" w:hAnsi="仿宋" w:cs="仿宋_GB2312" w:hint="eastAsia"/>
          <w:kern w:val="0"/>
          <w:sz w:val="32"/>
          <w:szCs w:val="32"/>
        </w:rPr>
        <w:t>号）中对工伤保险协议医疗机构的有关要求，执行国家和系统内有关技术管理规范；</w:t>
      </w:r>
    </w:p>
    <w:p w14:paraId="603C96AD"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（二）具备二级以上康复专科机构条件或三级综合医疗机构资质。康复技术水平在本地区处于领先水平；（三）设有专门的康复病房，综合医院</w:t>
      </w:r>
      <w:r w:rsidRPr="0025393B">
        <w:rPr>
          <w:rFonts w:ascii="仿宋" w:eastAsia="仿宋" w:hAnsi="仿宋" w:cs="TimesNewRomanPSMT"/>
          <w:kern w:val="0"/>
          <w:sz w:val="32"/>
          <w:szCs w:val="32"/>
        </w:rPr>
        <w:t>80</w:t>
      </w:r>
      <w:r w:rsidRPr="0025393B">
        <w:rPr>
          <w:rFonts w:ascii="仿宋" w:eastAsia="仿宋" w:hAnsi="仿宋" w:cs="仿宋_GB2312" w:hint="eastAsia"/>
          <w:kern w:val="0"/>
          <w:sz w:val="32"/>
          <w:szCs w:val="32"/>
        </w:rPr>
        <w:t>张以上床位，专科医院</w:t>
      </w:r>
      <w:r w:rsidRPr="0025393B">
        <w:rPr>
          <w:rFonts w:ascii="仿宋" w:eastAsia="仿宋" w:hAnsi="仿宋" w:cs="TimesNewRomanPSMT"/>
          <w:kern w:val="0"/>
          <w:sz w:val="32"/>
          <w:szCs w:val="32"/>
        </w:rPr>
        <w:t>100</w:t>
      </w:r>
      <w:r w:rsidRPr="0025393B">
        <w:rPr>
          <w:rFonts w:ascii="仿宋" w:eastAsia="仿宋" w:hAnsi="仿宋" w:cs="仿宋_GB2312" w:hint="eastAsia"/>
          <w:kern w:val="0"/>
          <w:sz w:val="32"/>
          <w:szCs w:val="32"/>
        </w:rPr>
        <w:t>张以上床位；</w:t>
      </w:r>
    </w:p>
    <w:p w14:paraId="708327FE" w14:textId="1B0F95CD"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（四）康复业务用房面积在</w:t>
      </w:r>
      <w:r w:rsidRPr="0025393B">
        <w:rPr>
          <w:rFonts w:ascii="仿宋" w:eastAsia="仿宋" w:hAnsi="仿宋" w:cs="TimesNewRomanPSMT"/>
          <w:kern w:val="0"/>
          <w:sz w:val="32"/>
          <w:szCs w:val="32"/>
        </w:rPr>
        <w:t>1000</w:t>
      </w:r>
      <w:r w:rsidRPr="0025393B">
        <w:rPr>
          <w:rFonts w:ascii="仿宋" w:eastAsia="仿宋" w:hAnsi="仿宋" w:cs="宋体" w:hint="eastAsia"/>
          <w:kern w:val="0"/>
          <w:sz w:val="32"/>
          <w:szCs w:val="32"/>
        </w:rPr>
        <w:t>㎡</w:t>
      </w:r>
      <w:r w:rsidRPr="0025393B">
        <w:rPr>
          <w:rFonts w:ascii="仿宋" w:eastAsia="仿宋" w:hAnsi="仿宋" w:cs="仿宋_GB2312" w:hint="eastAsia"/>
          <w:kern w:val="0"/>
          <w:sz w:val="32"/>
          <w:szCs w:val="32"/>
        </w:rPr>
        <w:t>以上（不含病房），有独立的康复功能评定、康复治疗和康复支具安装室；</w:t>
      </w:r>
    </w:p>
    <w:p w14:paraId="72A22405"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（五）有较为完善的康复器械和设备；</w:t>
      </w:r>
    </w:p>
    <w:p w14:paraId="0B1299B5" w14:textId="55CFAC3D"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（六）专业人员配备：拥有</w:t>
      </w:r>
      <w:r w:rsidRPr="0025393B">
        <w:rPr>
          <w:rFonts w:ascii="仿宋" w:eastAsia="仿宋" w:hAnsi="仿宋" w:cs="TimesNewRomanPSMT"/>
          <w:kern w:val="0"/>
          <w:sz w:val="32"/>
          <w:szCs w:val="32"/>
        </w:rPr>
        <w:t>10</w:t>
      </w:r>
      <w:r w:rsidRPr="0025393B">
        <w:rPr>
          <w:rFonts w:ascii="仿宋" w:eastAsia="仿宋" w:hAnsi="仿宋" w:cs="仿宋_GB2312" w:hint="eastAsia"/>
          <w:kern w:val="0"/>
          <w:sz w:val="32"/>
          <w:szCs w:val="32"/>
        </w:rPr>
        <w:t>名以上康复专业医师（其中副高级以上职称人员比例一般不低于</w:t>
      </w:r>
      <w:r w:rsidRPr="0025393B">
        <w:rPr>
          <w:rFonts w:ascii="仿宋" w:eastAsia="仿宋" w:hAnsi="仿宋" w:cs="TimesNewRomanPSMT"/>
          <w:kern w:val="0"/>
          <w:sz w:val="32"/>
          <w:szCs w:val="32"/>
        </w:rPr>
        <w:t>40%</w:t>
      </w:r>
      <w:r w:rsidRPr="0025393B">
        <w:rPr>
          <w:rFonts w:ascii="仿宋" w:eastAsia="仿宋" w:hAnsi="仿宋" w:cs="仿宋_GB2312" w:hint="eastAsia"/>
          <w:kern w:val="0"/>
          <w:sz w:val="32"/>
          <w:szCs w:val="32"/>
        </w:rPr>
        <w:t>），经过专业培训的康复治疗师</w:t>
      </w:r>
      <w:r w:rsidRPr="0025393B">
        <w:rPr>
          <w:rFonts w:ascii="仿宋" w:eastAsia="仿宋" w:hAnsi="仿宋" w:cs="TimesNewRomanPSMT"/>
          <w:kern w:val="0"/>
          <w:sz w:val="32"/>
          <w:szCs w:val="32"/>
        </w:rPr>
        <w:t>20</w:t>
      </w:r>
      <w:r w:rsidRPr="0025393B">
        <w:rPr>
          <w:rFonts w:ascii="仿宋" w:eastAsia="仿宋" w:hAnsi="仿宋" w:cs="仿宋_GB2312" w:hint="eastAsia"/>
          <w:kern w:val="0"/>
          <w:sz w:val="32"/>
          <w:szCs w:val="32"/>
        </w:rPr>
        <w:t>名以上。</w:t>
      </w:r>
    </w:p>
    <w:p w14:paraId="732CAB19" w14:textId="585F29B3"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第十四条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本细则实施前已经劳动能力鉴定并领取相关待遇的，经用人单位或本人申请，劳动能力鉴定机构确认，工伤保险行政部门批准，需进行工伤康复的，可以进行工伤</w:t>
      </w:r>
      <w:r w:rsidRPr="0025393B">
        <w:rPr>
          <w:rFonts w:ascii="仿宋" w:eastAsia="仿宋" w:hAnsi="仿宋" w:cs="仿宋_GB2312" w:hint="eastAsia"/>
          <w:kern w:val="0"/>
          <w:sz w:val="32"/>
          <w:szCs w:val="32"/>
        </w:rPr>
        <w:lastRenderedPageBreak/>
        <w:t>康复。</w:t>
      </w:r>
    </w:p>
    <w:p w14:paraId="13ACCE2E" w14:textId="77777777"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第十五条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用人单位与工伤职工之间因工伤康复发生争议的，按照国家和省有关法律法规和政策规定处理。</w:t>
      </w:r>
    </w:p>
    <w:p w14:paraId="10FF0AB3" w14:textId="727046F5" w:rsidR="0025393B" w:rsidRPr="0025393B" w:rsidRDefault="0025393B" w:rsidP="0025393B">
      <w:pPr>
        <w:autoSpaceDE w:val="0"/>
        <w:autoSpaceDN w:val="0"/>
        <w:adjustRightInd w:val="0"/>
        <w:spacing w:line="640" w:lineRule="exact"/>
        <w:ind w:firstLineChars="200" w:firstLine="640"/>
        <w:rPr>
          <w:rFonts w:ascii="仿宋" w:eastAsia="仿宋" w:hAnsi="仿宋" w:cs="仿宋_GB2312"/>
          <w:kern w:val="0"/>
          <w:sz w:val="32"/>
          <w:szCs w:val="32"/>
        </w:rPr>
      </w:pPr>
      <w:r w:rsidRPr="0025393B">
        <w:rPr>
          <w:rFonts w:ascii="仿宋" w:eastAsia="仿宋" w:hAnsi="仿宋" w:cs="仿宋_GB2312" w:hint="eastAsia"/>
          <w:kern w:val="0"/>
          <w:sz w:val="32"/>
          <w:szCs w:val="32"/>
        </w:rPr>
        <w:t>第十六条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用人单位、个人和工伤康复定点机构弄虚作假，骗取工伤康复专项费用的，按有关协议处理。情节严重，涉嫌犯罪的，依法移送司法机关处理。</w:t>
      </w:r>
    </w:p>
    <w:p w14:paraId="43EAAC9A" w14:textId="234A3F6F" w:rsidR="000F0048" w:rsidRPr="0025393B" w:rsidRDefault="0025393B" w:rsidP="0025393B">
      <w:pPr>
        <w:spacing w:line="640" w:lineRule="exact"/>
        <w:ind w:firstLineChars="200" w:firstLine="640"/>
        <w:rPr>
          <w:rFonts w:ascii="仿宋" w:eastAsia="仿宋" w:hAnsi="仿宋"/>
          <w:sz w:val="32"/>
          <w:szCs w:val="32"/>
        </w:rPr>
      </w:pPr>
      <w:r w:rsidRPr="0025393B">
        <w:rPr>
          <w:rFonts w:ascii="仿宋" w:eastAsia="仿宋" w:hAnsi="仿宋" w:cs="仿宋_GB2312" w:hint="eastAsia"/>
          <w:kern w:val="0"/>
          <w:sz w:val="32"/>
          <w:szCs w:val="32"/>
        </w:rPr>
        <w:t>第十七条</w:t>
      </w:r>
      <w:r w:rsidRPr="0025393B">
        <w:rPr>
          <w:rFonts w:ascii="仿宋" w:eastAsia="仿宋" w:hAnsi="仿宋" w:cs="仿宋_GB2312"/>
          <w:kern w:val="0"/>
          <w:sz w:val="32"/>
          <w:szCs w:val="32"/>
        </w:rPr>
        <w:t xml:space="preserve"> </w:t>
      </w:r>
      <w:r w:rsidRPr="0025393B">
        <w:rPr>
          <w:rFonts w:ascii="仿宋" w:eastAsia="仿宋" w:hAnsi="仿宋" w:cs="仿宋_GB2312" w:hint="eastAsia"/>
          <w:kern w:val="0"/>
          <w:sz w:val="32"/>
          <w:szCs w:val="32"/>
        </w:rPr>
        <w:t>本办法自印发之日起实行。</w:t>
      </w:r>
    </w:p>
    <w:sectPr w:rsidR="000F0048" w:rsidRPr="00253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MicrosoftYaHei">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D3"/>
    <w:rsid w:val="000F0048"/>
    <w:rsid w:val="0025393B"/>
    <w:rsid w:val="00EC3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CBCF"/>
  <w15:chartTrackingRefBased/>
  <w15:docId w15:val="{4BAC278C-E064-466C-94BE-ECA36AE3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 张</dc:creator>
  <cp:keywords/>
  <dc:description/>
  <cp:lastModifiedBy>大 张</cp:lastModifiedBy>
  <cp:revision>3</cp:revision>
  <dcterms:created xsi:type="dcterms:W3CDTF">2023-06-19T00:54:00Z</dcterms:created>
  <dcterms:modified xsi:type="dcterms:W3CDTF">2023-06-19T01:00:00Z</dcterms:modified>
</cp:coreProperties>
</file>