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F7" w:rsidRDefault="006175F7" w:rsidP="006175F7">
      <w:pPr>
        <w:spacing w:line="580" w:lineRule="exact"/>
        <w:ind w:firstLine="420"/>
        <w:rPr>
          <w:rFonts w:ascii="黑体" w:eastAsia="黑体" w:hAnsi="黑体"/>
          <w:color w:val="000000"/>
          <w:sz w:val="32"/>
          <w:szCs w:val="32"/>
        </w:rPr>
      </w:pPr>
      <w:r>
        <w:rPr>
          <w:rFonts w:ascii="黑体" w:eastAsia="黑体" w:hAnsi="黑体" w:hint="eastAsia"/>
          <w:color w:val="000000"/>
          <w:sz w:val="28"/>
          <w:szCs w:val="28"/>
        </w:rPr>
        <w:t>附件1：</w:t>
      </w:r>
    </w:p>
    <w:p w:rsidR="006175F7" w:rsidRDefault="006175F7" w:rsidP="006175F7">
      <w:pPr>
        <w:jc w:val="center"/>
        <w:rPr>
          <w:rFonts w:eastAsia="仿宋_GB2312" w:hint="eastAsia"/>
          <w:color w:val="000000"/>
          <w:szCs w:val="21"/>
        </w:rPr>
      </w:pPr>
    </w:p>
    <w:p w:rsidR="006175F7" w:rsidRDefault="006175F7" w:rsidP="006175F7">
      <w:pPr>
        <w:jc w:val="center"/>
        <w:rPr>
          <w:rFonts w:ascii="方正小标宋简体" w:eastAsia="方正小标宋简体"/>
          <w:color w:val="000000"/>
          <w:szCs w:val="21"/>
        </w:rPr>
      </w:pPr>
    </w:p>
    <w:p w:rsidR="006175F7" w:rsidRDefault="006175F7" w:rsidP="006175F7">
      <w:pPr>
        <w:jc w:val="center"/>
        <w:rPr>
          <w:rFonts w:ascii="方正小标宋简体" w:eastAsia="方正小标宋简体" w:hint="eastAsia"/>
          <w:color w:val="000000"/>
          <w:sz w:val="48"/>
          <w:szCs w:val="48"/>
        </w:rPr>
      </w:pPr>
      <w:r>
        <w:rPr>
          <w:rFonts w:ascii="方正小标宋简体" w:eastAsia="方正小标宋简体" w:hint="eastAsia"/>
          <w:color w:val="000000"/>
          <w:sz w:val="48"/>
          <w:szCs w:val="48"/>
        </w:rPr>
        <w:t>2017年度全市民办职业培训学校</w:t>
      </w:r>
    </w:p>
    <w:p w:rsidR="006175F7" w:rsidRDefault="006175F7" w:rsidP="006175F7">
      <w:pPr>
        <w:jc w:val="center"/>
        <w:rPr>
          <w:rFonts w:eastAsia="方正小标宋简体" w:hint="eastAsia"/>
          <w:color w:val="000000"/>
          <w:sz w:val="48"/>
          <w:szCs w:val="48"/>
        </w:rPr>
      </w:pPr>
      <w:r>
        <w:rPr>
          <w:rFonts w:eastAsia="方正小标宋简体" w:hint="eastAsia"/>
          <w:color w:val="000000"/>
          <w:sz w:val="48"/>
          <w:szCs w:val="48"/>
        </w:rPr>
        <w:t>年度检查评估表</w:t>
      </w:r>
    </w:p>
    <w:p w:rsidR="006175F7" w:rsidRDefault="006175F7" w:rsidP="006175F7">
      <w:pPr>
        <w:ind w:firstLine="615"/>
        <w:rPr>
          <w:rFonts w:eastAsia="仿宋_GB2312"/>
          <w:color w:val="000000"/>
          <w:sz w:val="32"/>
          <w:szCs w:val="20"/>
        </w:rPr>
      </w:pPr>
    </w:p>
    <w:p w:rsidR="006175F7" w:rsidRDefault="006175F7" w:rsidP="006175F7">
      <w:pPr>
        <w:rPr>
          <w:rFonts w:eastAsia="仿宋_GB2312"/>
          <w:color w:val="000000"/>
          <w:sz w:val="32"/>
          <w:szCs w:val="20"/>
        </w:rPr>
      </w:pPr>
    </w:p>
    <w:p w:rsidR="006175F7" w:rsidRDefault="006175F7" w:rsidP="006175F7">
      <w:pPr>
        <w:rPr>
          <w:rFonts w:eastAsia="仿宋_GB2312"/>
          <w:color w:val="000000"/>
          <w:sz w:val="32"/>
          <w:szCs w:val="20"/>
        </w:rPr>
      </w:pPr>
    </w:p>
    <w:p w:rsidR="006175F7" w:rsidRDefault="006175F7" w:rsidP="006175F7">
      <w:pPr>
        <w:spacing w:beforeLines="50" w:before="156" w:line="360" w:lineRule="auto"/>
        <w:ind w:firstLineChars="262" w:firstLine="838"/>
        <w:rPr>
          <w:rFonts w:ascii="楷体" w:eastAsia="楷体" w:hAnsi="楷体"/>
          <w:color w:val="000000"/>
          <w:sz w:val="32"/>
          <w:szCs w:val="20"/>
          <w:u w:val="single"/>
        </w:rPr>
      </w:pPr>
      <w:r>
        <w:rPr>
          <w:rFonts w:ascii="楷体" w:eastAsia="楷体" w:hAnsi="楷体" w:hint="eastAsia"/>
          <w:color w:val="000000"/>
          <w:sz w:val="32"/>
          <w:szCs w:val="20"/>
        </w:rPr>
        <w:t>学校名称（盖章）：</w:t>
      </w:r>
      <w:r>
        <w:rPr>
          <w:rFonts w:ascii="楷体" w:eastAsia="楷体" w:hAnsi="楷体" w:hint="eastAsia"/>
          <w:color w:val="000000"/>
          <w:sz w:val="32"/>
          <w:szCs w:val="20"/>
          <w:u w:val="single"/>
        </w:rPr>
        <w:t xml:space="preserve">                                  </w:t>
      </w:r>
    </w:p>
    <w:p w:rsidR="006175F7" w:rsidRDefault="006175F7" w:rsidP="006175F7">
      <w:pPr>
        <w:spacing w:beforeLines="50" w:before="156" w:line="360" w:lineRule="auto"/>
        <w:ind w:firstLineChars="262" w:firstLine="838"/>
        <w:rPr>
          <w:rFonts w:ascii="楷体" w:eastAsia="楷体" w:hAnsi="楷体" w:hint="eastAsia"/>
          <w:color w:val="000000"/>
          <w:sz w:val="32"/>
          <w:szCs w:val="20"/>
        </w:rPr>
      </w:pPr>
      <w:r>
        <w:rPr>
          <w:rFonts w:ascii="楷体" w:eastAsia="楷体" w:hAnsi="楷体" w:hint="eastAsia"/>
          <w:color w:val="000000"/>
          <w:sz w:val="32"/>
          <w:szCs w:val="20"/>
        </w:rPr>
        <w:t xml:space="preserve">办  学  地  址： </w:t>
      </w:r>
      <w:r>
        <w:rPr>
          <w:rFonts w:ascii="楷体" w:eastAsia="楷体" w:hAnsi="楷体" w:hint="eastAsia"/>
          <w:color w:val="000000"/>
          <w:sz w:val="32"/>
          <w:szCs w:val="20"/>
          <w:u w:val="single"/>
        </w:rPr>
        <w:t xml:space="preserve">                                  </w:t>
      </w:r>
    </w:p>
    <w:p w:rsidR="006175F7" w:rsidRDefault="006175F7" w:rsidP="006175F7">
      <w:pPr>
        <w:spacing w:beforeLines="50" w:before="156" w:line="360" w:lineRule="auto"/>
        <w:ind w:firstLineChars="262" w:firstLine="838"/>
        <w:rPr>
          <w:rFonts w:ascii="楷体" w:eastAsia="楷体" w:hAnsi="楷体" w:hint="eastAsia"/>
          <w:color w:val="000000"/>
          <w:sz w:val="32"/>
          <w:szCs w:val="20"/>
          <w:u w:val="single"/>
        </w:rPr>
      </w:pPr>
      <w:r>
        <w:rPr>
          <w:rFonts w:ascii="楷体" w:eastAsia="楷体" w:hAnsi="楷体" w:hint="eastAsia"/>
          <w:color w:val="000000"/>
          <w:sz w:val="32"/>
          <w:szCs w:val="20"/>
        </w:rPr>
        <w:t xml:space="preserve">举    办    者： </w:t>
      </w:r>
      <w:r>
        <w:rPr>
          <w:rFonts w:ascii="楷体" w:eastAsia="楷体" w:hAnsi="楷体" w:hint="eastAsia"/>
          <w:color w:val="000000"/>
          <w:sz w:val="32"/>
          <w:szCs w:val="20"/>
          <w:u w:val="single"/>
        </w:rPr>
        <w:t xml:space="preserve">                                  </w:t>
      </w:r>
    </w:p>
    <w:p w:rsidR="006175F7" w:rsidRDefault="006175F7" w:rsidP="006175F7">
      <w:pPr>
        <w:spacing w:beforeLines="50" w:before="156" w:line="360" w:lineRule="auto"/>
        <w:ind w:firstLineChars="262" w:firstLine="838"/>
        <w:rPr>
          <w:rFonts w:ascii="楷体" w:eastAsia="楷体" w:hAnsi="楷体" w:hint="eastAsia"/>
          <w:color w:val="000000"/>
          <w:sz w:val="32"/>
          <w:szCs w:val="20"/>
        </w:rPr>
      </w:pPr>
      <w:r>
        <w:rPr>
          <w:rFonts w:ascii="楷体" w:eastAsia="楷体" w:hAnsi="楷体" w:hint="eastAsia"/>
          <w:color w:val="000000"/>
          <w:sz w:val="32"/>
          <w:szCs w:val="20"/>
        </w:rPr>
        <w:t xml:space="preserve">校长（负责人）：  </w:t>
      </w:r>
      <w:r>
        <w:rPr>
          <w:rFonts w:ascii="楷体" w:eastAsia="楷体" w:hAnsi="楷体" w:hint="eastAsia"/>
          <w:color w:val="000000"/>
          <w:sz w:val="32"/>
          <w:szCs w:val="20"/>
          <w:u w:val="single"/>
        </w:rPr>
        <w:t xml:space="preserve">                                  </w:t>
      </w:r>
    </w:p>
    <w:p w:rsidR="006175F7" w:rsidRDefault="006175F7" w:rsidP="006175F7">
      <w:pPr>
        <w:spacing w:beforeLines="50" w:before="156" w:line="360" w:lineRule="auto"/>
        <w:ind w:firstLineChars="262" w:firstLine="838"/>
        <w:rPr>
          <w:rFonts w:ascii="楷体" w:eastAsia="楷体" w:hAnsi="楷体" w:hint="eastAsia"/>
          <w:color w:val="000000"/>
          <w:sz w:val="32"/>
          <w:szCs w:val="20"/>
        </w:rPr>
      </w:pPr>
      <w:r>
        <w:rPr>
          <w:rFonts w:ascii="楷体" w:eastAsia="楷体" w:hAnsi="楷体" w:hint="eastAsia"/>
          <w:color w:val="000000"/>
          <w:sz w:val="32"/>
          <w:szCs w:val="20"/>
        </w:rPr>
        <w:t>联系电话</w:t>
      </w:r>
      <w:r>
        <w:rPr>
          <w:rFonts w:ascii="楷体" w:eastAsia="楷体" w:hAnsi="楷体" w:hint="eastAsia"/>
          <w:color w:val="000000"/>
          <w:sz w:val="32"/>
          <w:szCs w:val="20"/>
          <w:u w:val="single"/>
        </w:rPr>
        <w:t xml:space="preserve">             </w:t>
      </w:r>
      <w:r>
        <w:rPr>
          <w:rFonts w:ascii="楷体" w:eastAsia="楷体" w:hAnsi="楷体" w:hint="eastAsia"/>
          <w:color w:val="000000"/>
          <w:sz w:val="32"/>
          <w:szCs w:val="20"/>
        </w:rPr>
        <w:t>填表日期</w:t>
      </w:r>
      <w:r>
        <w:rPr>
          <w:rFonts w:ascii="楷体" w:eastAsia="楷体" w:hAnsi="楷体" w:hint="eastAsia"/>
          <w:color w:val="000000"/>
          <w:sz w:val="32"/>
          <w:szCs w:val="20"/>
          <w:u w:val="single"/>
        </w:rPr>
        <w:t xml:space="preserve">      </w:t>
      </w:r>
      <w:r>
        <w:rPr>
          <w:rFonts w:ascii="楷体" w:eastAsia="楷体" w:hAnsi="楷体" w:hint="eastAsia"/>
          <w:color w:val="000000"/>
          <w:sz w:val="32"/>
          <w:szCs w:val="20"/>
        </w:rPr>
        <w:t>年</w:t>
      </w:r>
      <w:r>
        <w:rPr>
          <w:rFonts w:ascii="楷体" w:eastAsia="楷体" w:hAnsi="楷体" w:hint="eastAsia"/>
          <w:color w:val="000000"/>
          <w:sz w:val="32"/>
          <w:szCs w:val="20"/>
          <w:u w:val="single"/>
        </w:rPr>
        <w:t xml:space="preserve">    </w:t>
      </w:r>
      <w:r>
        <w:rPr>
          <w:rFonts w:ascii="楷体" w:eastAsia="楷体" w:hAnsi="楷体" w:hint="eastAsia"/>
          <w:color w:val="000000"/>
          <w:sz w:val="32"/>
          <w:szCs w:val="20"/>
        </w:rPr>
        <w:t>月</w:t>
      </w:r>
      <w:r>
        <w:rPr>
          <w:rFonts w:ascii="楷体" w:eastAsia="楷体" w:hAnsi="楷体" w:hint="eastAsia"/>
          <w:color w:val="000000"/>
          <w:sz w:val="32"/>
          <w:szCs w:val="20"/>
          <w:u w:val="single"/>
        </w:rPr>
        <w:t xml:space="preserve">     </w:t>
      </w:r>
      <w:r>
        <w:rPr>
          <w:rFonts w:ascii="楷体" w:eastAsia="楷体" w:hAnsi="楷体" w:hint="eastAsia"/>
          <w:color w:val="000000"/>
          <w:sz w:val="32"/>
          <w:szCs w:val="20"/>
        </w:rPr>
        <w:t>日</w:t>
      </w:r>
    </w:p>
    <w:p w:rsidR="006175F7" w:rsidRDefault="006175F7" w:rsidP="006175F7">
      <w:pPr>
        <w:spacing w:line="360" w:lineRule="auto"/>
        <w:ind w:firstLineChars="296" w:firstLine="947"/>
        <w:rPr>
          <w:rFonts w:eastAsia="仿宋_GB2312" w:hint="eastAsia"/>
          <w:color w:val="000000"/>
          <w:sz w:val="32"/>
          <w:szCs w:val="20"/>
        </w:rPr>
      </w:pPr>
    </w:p>
    <w:p w:rsidR="006175F7" w:rsidRDefault="006175F7" w:rsidP="006175F7">
      <w:pPr>
        <w:spacing w:line="360" w:lineRule="auto"/>
        <w:ind w:firstLineChars="296" w:firstLine="947"/>
        <w:rPr>
          <w:rFonts w:eastAsia="仿宋_GB2312"/>
          <w:color w:val="000000"/>
          <w:sz w:val="32"/>
          <w:szCs w:val="20"/>
        </w:rPr>
      </w:pPr>
    </w:p>
    <w:p w:rsidR="006175F7" w:rsidRDefault="006175F7" w:rsidP="006175F7">
      <w:pPr>
        <w:spacing w:line="360" w:lineRule="auto"/>
        <w:ind w:firstLineChars="296" w:firstLine="947"/>
        <w:rPr>
          <w:rFonts w:eastAsia="仿宋_GB2312"/>
          <w:color w:val="000000"/>
          <w:sz w:val="32"/>
          <w:szCs w:val="20"/>
        </w:rPr>
      </w:pPr>
    </w:p>
    <w:p w:rsidR="006175F7" w:rsidRDefault="006175F7" w:rsidP="006175F7">
      <w:pPr>
        <w:spacing w:line="360" w:lineRule="auto"/>
        <w:jc w:val="center"/>
        <w:rPr>
          <w:rFonts w:ascii="楷体" w:eastAsia="楷体" w:hAnsi="楷体"/>
          <w:b/>
          <w:color w:val="000000"/>
          <w:sz w:val="32"/>
          <w:szCs w:val="20"/>
        </w:rPr>
      </w:pPr>
      <w:r>
        <w:rPr>
          <w:rFonts w:ascii="楷体" w:eastAsia="楷体" w:hAnsi="楷体" w:hint="eastAsia"/>
          <w:color w:val="000000"/>
          <w:sz w:val="32"/>
          <w:szCs w:val="20"/>
        </w:rPr>
        <w:t>吉林市人力资源和社会保障局制</w:t>
      </w:r>
    </w:p>
    <w:p w:rsidR="006175F7" w:rsidRDefault="006175F7" w:rsidP="006175F7">
      <w:pPr>
        <w:widowControl/>
        <w:jc w:val="left"/>
        <w:sectPr w:rsidR="006175F7">
          <w:pgSz w:w="11906" w:h="16838"/>
          <w:pgMar w:top="2098" w:right="1531" w:bottom="1985" w:left="1531" w:header="851" w:footer="1304" w:gutter="0"/>
          <w:pgNumType w:fmt="numberInDash"/>
          <w:cols w:space="720"/>
          <w:docGrid w:type="lines" w:linePitch="312"/>
        </w:sectPr>
      </w:pPr>
    </w:p>
    <w:p w:rsidR="006175F7" w:rsidRDefault="006175F7" w:rsidP="006175F7">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t>2017年度全市民办职业培训学校年度检查评估表（一）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183"/>
        <w:gridCol w:w="1856"/>
        <w:gridCol w:w="2332"/>
        <w:gridCol w:w="3091"/>
      </w:tblGrid>
      <w:tr w:rsidR="006175F7" w:rsidTr="006175F7">
        <w:trPr>
          <w:trHeight w:val="850"/>
        </w:trPr>
        <w:tc>
          <w:tcPr>
            <w:tcW w:w="1548"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内容</w:t>
            </w:r>
          </w:p>
        </w:tc>
        <w:tc>
          <w:tcPr>
            <w:tcW w:w="518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评估标准</w:t>
            </w:r>
          </w:p>
        </w:tc>
        <w:tc>
          <w:tcPr>
            <w:tcW w:w="1856"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评估要求</w:t>
            </w:r>
          </w:p>
        </w:tc>
        <w:tc>
          <w:tcPr>
            <w:tcW w:w="23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自评情况</w:t>
            </w:r>
          </w:p>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（是否符合）</w:t>
            </w:r>
          </w:p>
        </w:tc>
        <w:tc>
          <w:tcPr>
            <w:tcW w:w="309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评估情况</w:t>
            </w:r>
          </w:p>
          <w:p w:rsidR="006175F7" w:rsidRDefault="006175F7">
            <w:pPr>
              <w:spacing w:line="300" w:lineRule="exact"/>
              <w:jc w:val="center"/>
              <w:rPr>
                <w:rFonts w:ascii="黑体" w:eastAsia="黑体" w:hAnsi="黑体" w:hint="eastAsia"/>
                <w:color w:val="000000"/>
                <w:sz w:val="24"/>
              </w:rPr>
            </w:pPr>
            <w:r>
              <w:rPr>
                <w:rFonts w:ascii="黑体" w:eastAsia="黑体" w:hAnsi="黑体" w:hint="eastAsia"/>
                <w:color w:val="000000"/>
                <w:sz w:val="24"/>
              </w:rPr>
              <w:t>（写明缘由）</w:t>
            </w:r>
          </w:p>
        </w:tc>
      </w:tr>
      <w:tr w:rsidR="006175F7" w:rsidTr="006175F7">
        <w:trPr>
          <w:trHeight w:val="6263"/>
        </w:trPr>
        <w:tc>
          <w:tcPr>
            <w:tcW w:w="1548"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440" w:lineRule="exact"/>
              <w:rPr>
                <w:rFonts w:ascii="仿宋" w:eastAsia="仿宋" w:hAnsi="仿宋" w:hint="eastAsia"/>
                <w:color w:val="000000"/>
                <w:sz w:val="28"/>
                <w:szCs w:val="28"/>
              </w:rPr>
            </w:pPr>
            <w:r>
              <w:rPr>
                <w:rFonts w:ascii="仿宋" w:eastAsia="仿宋" w:hAnsi="仿宋" w:hint="eastAsia"/>
                <w:color w:val="000000"/>
                <w:sz w:val="28"/>
                <w:szCs w:val="28"/>
              </w:rPr>
              <w:t>违反《中华人民共和国民办教育促进法》、《中华人民共和国民办教育促进法实施条例》、《吉林省民办职业培训学校管理办法（试行）》</w:t>
            </w:r>
          </w:p>
        </w:tc>
        <w:tc>
          <w:tcPr>
            <w:tcW w:w="518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①擅自变更学校名称、地址、办学类型及法定代表人。</w:t>
            </w:r>
          </w:p>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②伪造、变造、买卖、出租、出借办学许可证。</w:t>
            </w:r>
          </w:p>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③非法颁发或者伪造结业证书、职业资格证书。</w:t>
            </w:r>
          </w:p>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④发布虚假招生简章或者广告，骗取钱财的；抽逃资金的；套取培训资金的。</w:t>
            </w:r>
          </w:p>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 xml:space="preserve">⑤二年内没有开展培训的；未参加或不配合人社部门年度考核评估活动的； </w:t>
            </w:r>
          </w:p>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⑥擅自设立分支机构；超范围开展培训的。</w:t>
            </w:r>
          </w:p>
          <w:p w:rsidR="006175F7" w:rsidRDefault="006175F7">
            <w:pPr>
              <w:spacing w:line="440" w:lineRule="exact"/>
              <w:ind w:left="280" w:hangingChars="100" w:hanging="280"/>
              <w:rPr>
                <w:rFonts w:ascii="仿宋" w:eastAsia="仿宋" w:hAnsi="仿宋" w:hint="eastAsia"/>
                <w:color w:val="000000"/>
                <w:sz w:val="28"/>
                <w:szCs w:val="28"/>
              </w:rPr>
            </w:pPr>
            <w:r>
              <w:rPr>
                <w:rFonts w:ascii="仿宋" w:eastAsia="仿宋" w:hAnsi="仿宋" w:hint="eastAsia"/>
                <w:color w:val="000000"/>
                <w:sz w:val="28"/>
                <w:szCs w:val="28"/>
              </w:rPr>
              <w:t>⑦许可证期满没有及时申请延续的。</w:t>
            </w:r>
          </w:p>
        </w:tc>
        <w:tc>
          <w:tcPr>
            <w:tcW w:w="1856"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440" w:lineRule="exact"/>
              <w:rPr>
                <w:rFonts w:ascii="仿宋" w:eastAsia="仿宋" w:hAnsi="仿宋" w:hint="eastAsia"/>
                <w:color w:val="000000"/>
                <w:sz w:val="28"/>
                <w:szCs w:val="28"/>
              </w:rPr>
            </w:pPr>
            <w:r>
              <w:rPr>
                <w:rFonts w:ascii="仿宋" w:eastAsia="仿宋" w:hAnsi="仿宋" w:hint="eastAsia"/>
                <w:color w:val="000000"/>
                <w:sz w:val="28"/>
                <w:szCs w:val="28"/>
              </w:rPr>
              <w:t>①现场查看办学许可证等相关批文、材料等。</w:t>
            </w:r>
          </w:p>
          <w:p w:rsidR="006175F7" w:rsidRDefault="006175F7">
            <w:pPr>
              <w:spacing w:line="440" w:lineRule="exact"/>
              <w:rPr>
                <w:rFonts w:ascii="仿宋" w:eastAsia="仿宋" w:hAnsi="仿宋" w:hint="eastAsia"/>
                <w:color w:val="000000"/>
                <w:sz w:val="28"/>
                <w:szCs w:val="28"/>
              </w:rPr>
            </w:pPr>
            <w:r>
              <w:rPr>
                <w:rFonts w:ascii="仿宋" w:eastAsia="仿宋" w:hAnsi="仿宋" w:hint="eastAsia"/>
                <w:color w:val="000000"/>
                <w:sz w:val="28"/>
                <w:szCs w:val="28"/>
              </w:rPr>
              <w:t>②违反七项内容中任何一项，直接认定为不合格，取消办学资格。</w:t>
            </w:r>
          </w:p>
          <w:p w:rsidR="006175F7" w:rsidRDefault="006175F7">
            <w:pPr>
              <w:spacing w:line="440" w:lineRule="exact"/>
              <w:rPr>
                <w:rFonts w:ascii="仿宋" w:eastAsia="仿宋" w:hAnsi="仿宋" w:hint="eastAsia"/>
                <w:color w:val="000000"/>
                <w:sz w:val="28"/>
                <w:szCs w:val="28"/>
              </w:rPr>
            </w:pPr>
          </w:p>
        </w:tc>
        <w:tc>
          <w:tcPr>
            <w:tcW w:w="2332"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400" w:lineRule="exact"/>
              <w:jc w:val="center"/>
              <w:rPr>
                <w:rFonts w:ascii="仿宋" w:eastAsia="仿宋" w:hAnsi="仿宋" w:hint="eastAsia"/>
                <w:color w:val="000000"/>
                <w:sz w:val="28"/>
                <w:szCs w:val="28"/>
              </w:rPr>
            </w:pPr>
          </w:p>
        </w:tc>
        <w:tc>
          <w:tcPr>
            <w:tcW w:w="3091"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400" w:lineRule="exact"/>
              <w:jc w:val="center"/>
              <w:rPr>
                <w:rFonts w:ascii="仿宋" w:eastAsia="仿宋" w:hAnsi="仿宋" w:hint="eastAsia"/>
                <w:color w:val="000000"/>
                <w:sz w:val="28"/>
                <w:szCs w:val="28"/>
              </w:rPr>
            </w:pPr>
          </w:p>
        </w:tc>
      </w:tr>
    </w:tbl>
    <w:p w:rsidR="006175F7" w:rsidRDefault="006175F7" w:rsidP="006175F7">
      <w:pPr>
        <w:spacing w:line="500" w:lineRule="exact"/>
        <w:rPr>
          <w:rFonts w:ascii="仿宋" w:eastAsia="仿宋" w:hAnsi="仿宋" w:hint="eastAsia"/>
          <w:color w:val="000000"/>
          <w:sz w:val="32"/>
          <w:szCs w:val="32"/>
        </w:rPr>
      </w:pPr>
      <w:r>
        <w:rPr>
          <w:rFonts w:ascii="仿宋" w:eastAsia="仿宋" w:hAnsi="仿宋" w:hint="eastAsia"/>
          <w:color w:val="000000"/>
          <w:sz w:val="32"/>
          <w:szCs w:val="32"/>
        </w:rPr>
        <w:t>受评估单位负责人（签字）：</w:t>
      </w:r>
    </w:p>
    <w:p w:rsidR="006175F7" w:rsidRDefault="006175F7" w:rsidP="006175F7">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32"/>
          <w:szCs w:val="32"/>
        </w:rPr>
        <w:br w:type="page"/>
      </w:r>
      <w:r>
        <w:rPr>
          <w:rFonts w:ascii="方正小标宋简体" w:eastAsia="方正小标宋简体" w:hint="eastAsia"/>
          <w:color w:val="000000"/>
          <w:sz w:val="44"/>
          <w:szCs w:val="44"/>
        </w:rPr>
        <w:lastRenderedPageBreak/>
        <w:t>2017年度全市民办职业培训学校年度检查评估表（二）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854"/>
        <w:gridCol w:w="3820"/>
        <w:gridCol w:w="851"/>
        <w:gridCol w:w="4432"/>
        <w:gridCol w:w="1280"/>
        <w:gridCol w:w="1499"/>
      </w:tblGrid>
      <w:tr w:rsidR="006175F7" w:rsidTr="006175F7">
        <w:trPr>
          <w:trHeight w:val="509"/>
        </w:trPr>
        <w:tc>
          <w:tcPr>
            <w:tcW w:w="1246"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项目</w:t>
            </w:r>
          </w:p>
        </w:tc>
        <w:tc>
          <w:tcPr>
            <w:tcW w:w="85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内容</w:t>
            </w: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评估标准</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标准分值</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评估要求及</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相应分值</w:t>
            </w:r>
          </w:p>
        </w:tc>
        <w:tc>
          <w:tcPr>
            <w:tcW w:w="12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培训学校</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自评分数</w:t>
            </w:r>
          </w:p>
        </w:tc>
        <w:tc>
          <w:tcPr>
            <w:tcW w:w="149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年检专家组评估分数</w:t>
            </w:r>
          </w:p>
        </w:tc>
      </w:tr>
      <w:tr w:rsidR="006175F7" w:rsidTr="006175F7">
        <w:trPr>
          <w:trHeight w:val="985"/>
        </w:trPr>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规范性</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管理</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（100分）</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制度建设</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20分</w:t>
            </w: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30" w:lineRule="exact"/>
              <w:rPr>
                <w:rFonts w:ascii="仿宋" w:eastAsia="仿宋" w:hAnsi="仿宋" w:hint="eastAsia"/>
                <w:color w:val="000000"/>
                <w:sz w:val="24"/>
              </w:rPr>
            </w:pPr>
            <w:r>
              <w:rPr>
                <w:rFonts w:ascii="仿宋" w:eastAsia="仿宋" w:hAnsi="仿宋" w:hint="eastAsia"/>
                <w:color w:val="000000"/>
                <w:sz w:val="24"/>
              </w:rPr>
              <w:t>①学校教学管理、教师管理、学生管理、财务管理、卫生安全管理和设备管理等制度健全。</w:t>
            </w:r>
          </w:p>
          <w:p w:rsidR="006175F7" w:rsidRDefault="006175F7">
            <w:pPr>
              <w:spacing w:line="230" w:lineRule="exact"/>
              <w:rPr>
                <w:rFonts w:ascii="仿宋" w:eastAsia="仿宋" w:hAnsi="仿宋" w:hint="eastAsia"/>
                <w:color w:val="000000"/>
                <w:sz w:val="24"/>
              </w:rPr>
            </w:pPr>
            <w:r>
              <w:rPr>
                <w:rFonts w:ascii="仿宋" w:eastAsia="仿宋" w:hAnsi="仿宋" w:hint="eastAsia"/>
                <w:color w:val="000000"/>
                <w:sz w:val="24"/>
              </w:rPr>
              <w:t>②消防检查意见书为合格。</w:t>
            </w:r>
          </w:p>
          <w:p w:rsidR="006175F7" w:rsidRDefault="006175F7">
            <w:pPr>
              <w:spacing w:line="230" w:lineRule="exact"/>
              <w:rPr>
                <w:rFonts w:ascii="仿宋" w:eastAsia="仿宋" w:hAnsi="仿宋" w:hint="eastAsia"/>
                <w:color w:val="000000"/>
                <w:sz w:val="24"/>
              </w:rPr>
            </w:pPr>
            <w:r>
              <w:rPr>
                <w:rFonts w:ascii="仿宋" w:eastAsia="仿宋" w:hAnsi="仿宋" w:hint="eastAsia"/>
                <w:color w:val="000000"/>
                <w:sz w:val="24"/>
              </w:rPr>
              <w:t>③制定了突发事件处理预案。</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5分</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ind w:left="240" w:hangingChars="100" w:hanging="240"/>
              <w:rPr>
                <w:rFonts w:ascii="仿宋" w:eastAsia="仿宋" w:hAnsi="仿宋" w:hint="eastAsia"/>
                <w:color w:val="000000"/>
                <w:sz w:val="24"/>
              </w:rPr>
            </w:pPr>
            <w:r>
              <w:rPr>
                <w:rFonts w:ascii="仿宋" w:eastAsia="仿宋" w:hAnsi="仿宋" w:hint="eastAsia"/>
                <w:color w:val="000000"/>
                <w:sz w:val="24"/>
              </w:rPr>
              <w:t>①制度健全得2分；不完善酌情扣分。</w:t>
            </w:r>
          </w:p>
          <w:p w:rsidR="006175F7" w:rsidRDefault="006175F7">
            <w:pPr>
              <w:spacing w:line="250" w:lineRule="exact"/>
              <w:ind w:left="240" w:hangingChars="100" w:hanging="240"/>
              <w:rPr>
                <w:rFonts w:ascii="仿宋" w:eastAsia="仿宋" w:hAnsi="仿宋" w:hint="eastAsia"/>
                <w:color w:val="000000"/>
                <w:sz w:val="24"/>
              </w:rPr>
            </w:pPr>
            <w:r>
              <w:rPr>
                <w:rFonts w:ascii="仿宋" w:eastAsia="仿宋" w:hAnsi="仿宋" w:hint="eastAsia"/>
                <w:color w:val="000000"/>
                <w:sz w:val="24"/>
              </w:rPr>
              <w:t>②有检查、有批文得2分；没有不得分。</w:t>
            </w:r>
          </w:p>
          <w:p w:rsidR="006175F7" w:rsidRDefault="006175F7">
            <w:pPr>
              <w:spacing w:line="250" w:lineRule="exact"/>
              <w:ind w:left="31" w:hangingChars="13" w:hanging="31"/>
              <w:rPr>
                <w:rFonts w:ascii="仿宋" w:eastAsia="仿宋" w:hAnsi="仿宋" w:hint="eastAsia"/>
                <w:color w:val="000000"/>
                <w:sz w:val="24"/>
              </w:rPr>
            </w:pPr>
            <w:r>
              <w:rPr>
                <w:rFonts w:ascii="仿宋" w:eastAsia="仿宋" w:hAnsi="仿宋" w:hint="eastAsia"/>
                <w:color w:val="000000"/>
                <w:sz w:val="24"/>
              </w:rPr>
              <w:t>③制定突发事件处理预案的得1分；未制定的不得分。</w:t>
            </w:r>
          </w:p>
        </w:tc>
        <w:tc>
          <w:tcPr>
            <w:tcW w:w="1280"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42"/>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①发布招生广告和简章时使用审批机关标准的规范校名。</w:t>
            </w:r>
          </w:p>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②招生广告和简章内容与报审批机关备案的内容一致且真实。</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jc w:val="center"/>
              <w:rPr>
                <w:rFonts w:ascii="仿宋" w:eastAsia="仿宋" w:hAnsi="仿宋" w:hint="eastAsia"/>
                <w:color w:val="000000"/>
                <w:sz w:val="24"/>
              </w:rPr>
            </w:pPr>
            <w:r>
              <w:rPr>
                <w:rFonts w:ascii="仿宋" w:eastAsia="仿宋" w:hAnsi="仿宋" w:hint="eastAsia"/>
                <w:color w:val="000000"/>
                <w:sz w:val="24"/>
              </w:rPr>
              <w:t>5分</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①发布招生广告和简章时使用审批机关批准的规范校名得1分。</w:t>
            </w:r>
          </w:p>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②发布内容与备案内容、执行内容一致的得4分。不一致不得分；没有备案不得分。</w:t>
            </w:r>
          </w:p>
        </w:tc>
        <w:tc>
          <w:tcPr>
            <w:tcW w:w="1280"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42"/>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《民办学校办学许可证》、《民办非企业法人登记证》、《收费许可证》、《组织机构代码证》、《税务登记证》、收费项目和标准等齐全并按要求悬挂。</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jc w:val="center"/>
              <w:rPr>
                <w:rFonts w:ascii="仿宋" w:eastAsia="仿宋" w:hAnsi="仿宋" w:hint="eastAsia"/>
                <w:color w:val="000000"/>
                <w:sz w:val="24"/>
              </w:rPr>
            </w:pPr>
            <w:r>
              <w:rPr>
                <w:rFonts w:ascii="仿宋" w:eastAsia="仿宋" w:hAnsi="仿宋" w:hint="eastAsia"/>
                <w:color w:val="000000"/>
                <w:sz w:val="24"/>
              </w:rPr>
              <w:t>10分</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批文手续齐全、按要求悬挂得10分；任何一项达不到要求的扣2分直至扣完。</w:t>
            </w:r>
          </w:p>
        </w:tc>
        <w:tc>
          <w:tcPr>
            <w:tcW w:w="1280"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2164"/>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教学管理</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30分</w:t>
            </w: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①学校设立理事会、董事会或者其他形式的决策机构。</w:t>
            </w:r>
          </w:p>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②发展规划、教学或学生管理等重大事项经学校董事会、校务会或校长办公会讨论。</w:t>
            </w:r>
          </w:p>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③决策机构成员名单如有调整，应报审批机关备案。</w:t>
            </w:r>
          </w:p>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④办学机构是否加入民办学校管理群</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jc w:val="center"/>
              <w:rPr>
                <w:rFonts w:ascii="仿宋" w:eastAsia="仿宋" w:hAnsi="仿宋" w:hint="eastAsia"/>
                <w:color w:val="000000"/>
                <w:sz w:val="24"/>
              </w:rPr>
            </w:pPr>
            <w:r>
              <w:rPr>
                <w:rFonts w:ascii="仿宋" w:eastAsia="仿宋" w:hAnsi="仿宋" w:hint="eastAsia"/>
                <w:color w:val="000000"/>
                <w:sz w:val="24"/>
              </w:rPr>
              <w:t>3分</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①组织结构健全得0.5分；不全不得分。</w:t>
            </w:r>
          </w:p>
          <w:p w:rsidR="006175F7" w:rsidRDefault="006175F7">
            <w:pPr>
              <w:spacing w:line="240" w:lineRule="exact"/>
              <w:ind w:left="31" w:hangingChars="13" w:hanging="31"/>
              <w:rPr>
                <w:rFonts w:ascii="仿宋" w:eastAsia="仿宋" w:hAnsi="仿宋" w:hint="eastAsia"/>
                <w:color w:val="000000"/>
                <w:sz w:val="24"/>
              </w:rPr>
            </w:pPr>
            <w:r>
              <w:rPr>
                <w:rFonts w:ascii="仿宋" w:eastAsia="仿宋" w:hAnsi="仿宋" w:hint="eastAsia"/>
                <w:color w:val="000000"/>
                <w:sz w:val="24"/>
              </w:rPr>
              <w:t>②有相应文件和会议记录得0.5分；欠缺酌情扣分直至扣完。</w:t>
            </w:r>
          </w:p>
          <w:p w:rsidR="006175F7" w:rsidRDefault="006175F7">
            <w:pPr>
              <w:spacing w:line="240" w:lineRule="exact"/>
              <w:ind w:left="240" w:hangingChars="100" w:hanging="240"/>
              <w:rPr>
                <w:rFonts w:ascii="仿宋" w:eastAsia="仿宋" w:hAnsi="仿宋" w:hint="eastAsia"/>
                <w:color w:val="000000"/>
                <w:sz w:val="24"/>
              </w:rPr>
            </w:pPr>
            <w:r>
              <w:rPr>
                <w:rFonts w:ascii="仿宋" w:eastAsia="仿宋" w:hAnsi="仿宋" w:hint="eastAsia"/>
                <w:color w:val="000000"/>
                <w:sz w:val="24"/>
              </w:rPr>
              <w:t>③调整有备案得1分；没有备案不得分。</w:t>
            </w:r>
          </w:p>
          <w:p w:rsidR="006175F7" w:rsidRDefault="006175F7">
            <w:pPr>
              <w:spacing w:line="240" w:lineRule="exact"/>
              <w:ind w:left="240" w:hangingChars="100" w:hanging="240"/>
              <w:rPr>
                <w:rFonts w:ascii="仿宋" w:eastAsia="仿宋" w:hAnsi="仿宋" w:hint="eastAsia"/>
                <w:color w:val="000000"/>
                <w:sz w:val="24"/>
              </w:rPr>
            </w:pPr>
            <w:r>
              <w:rPr>
                <w:rFonts w:ascii="仿宋" w:eastAsia="仿宋" w:hAnsi="仿宋" w:hint="eastAsia"/>
                <w:color w:val="000000"/>
                <w:sz w:val="24"/>
              </w:rPr>
              <w:t>④如未加入扣3分。</w:t>
            </w:r>
          </w:p>
        </w:tc>
        <w:tc>
          <w:tcPr>
            <w:tcW w:w="1280"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42"/>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校长应具有大专以上文化程度及中级以上专业技术职称或三级以上国家职业资格，有2年以上职业教育培训工作经历。</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jc w:val="center"/>
              <w:rPr>
                <w:rFonts w:ascii="仿宋" w:eastAsia="仿宋" w:hAnsi="仿宋" w:hint="eastAsia"/>
                <w:color w:val="000000"/>
                <w:sz w:val="24"/>
              </w:rPr>
            </w:pPr>
            <w:r>
              <w:rPr>
                <w:rFonts w:ascii="仿宋" w:eastAsia="仿宋" w:hAnsi="仿宋" w:hint="eastAsia"/>
                <w:color w:val="000000"/>
                <w:sz w:val="24"/>
              </w:rPr>
              <w:t>1分</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达到要求得1分；任何一项达不到要求扣0.5分直至扣完。</w:t>
            </w:r>
          </w:p>
        </w:tc>
        <w:tc>
          <w:tcPr>
            <w:tcW w:w="1280"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42"/>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82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专职教学管理人员应具有大专以上文化程度及中级以上专业技术职称或三级以上国家职业资格，有2年以上职业教育培训工作经历，具有丰富的教学管理经验。</w:t>
            </w:r>
          </w:p>
        </w:tc>
        <w:tc>
          <w:tcPr>
            <w:tcW w:w="851"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jc w:val="center"/>
              <w:rPr>
                <w:rFonts w:ascii="仿宋" w:eastAsia="仿宋" w:hAnsi="仿宋" w:hint="eastAsia"/>
                <w:color w:val="000000"/>
                <w:sz w:val="24"/>
              </w:rPr>
            </w:pPr>
            <w:r>
              <w:rPr>
                <w:rFonts w:ascii="仿宋" w:eastAsia="仿宋" w:hAnsi="仿宋" w:hint="eastAsia"/>
                <w:color w:val="000000"/>
                <w:sz w:val="24"/>
              </w:rPr>
              <w:t>2分</w:t>
            </w:r>
          </w:p>
        </w:tc>
        <w:tc>
          <w:tcPr>
            <w:tcW w:w="443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达到要求得2.5分；专职教学管理人员任一项达不到要求扣0.5分直至扣完。</w:t>
            </w:r>
          </w:p>
        </w:tc>
        <w:tc>
          <w:tcPr>
            <w:tcW w:w="1280"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bl>
    <w:p w:rsidR="006175F7" w:rsidRDefault="006175F7" w:rsidP="006175F7">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br w:type="page"/>
      </w:r>
      <w:r>
        <w:rPr>
          <w:rFonts w:ascii="方正小标宋简体" w:eastAsia="方正小标宋简体" w:hint="eastAsia"/>
          <w:color w:val="000000"/>
          <w:sz w:val="44"/>
          <w:szCs w:val="44"/>
        </w:rPr>
        <w:lastRenderedPageBreak/>
        <w:t>2017年度全市民办职业培训学校年度检查评估表（二）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858"/>
        <w:gridCol w:w="3574"/>
        <w:gridCol w:w="857"/>
        <w:gridCol w:w="4717"/>
        <w:gridCol w:w="1324"/>
        <w:gridCol w:w="1469"/>
      </w:tblGrid>
      <w:tr w:rsidR="006175F7" w:rsidTr="006175F7">
        <w:trPr>
          <w:trHeight w:val="624"/>
        </w:trPr>
        <w:tc>
          <w:tcPr>
            <w:tcW w:w="1252"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项目</w:t>
            </w:r>
          </w:p>
        </w:tc>
        <w:tc>
          <w:tcPr>
            <w:tcW w:w="858"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内容</w:t>
            </w: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评估标准</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标准分值</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评估要求及</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相应分值</w:t>
            </w:r>
          </w:p>
        </w:tc>
        <w:tc>
          <w:tcPr>
            <w:tcW w:w="132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培训学校</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自评分数</w:t>
            </w:r>
          </w:p>
        </w:tc>
        <w:tc>
          <w:tcPr>
            <w:tcW w:w="146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年检专家组</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评估分数</w:t>
            </w:r>
          </w:p>
        </w:tc>
      </w:tr>
      <w:tr w:rsidR="006175F7" w:rsidTr="006175F7">
        <w:trPr>
          <w:trHeight w:val="174"/>
        </w:trPr>
        <w:tc>
          <w:tcPr>
            <w:tcW w:w="1252"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规范性</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管理</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（100分）</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教学管理</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30分</w:t>
            </w: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ind w:left="17" w:hangingChars="7" w:hanging="17"/>
              <w:rPr>
                <w:rFonts w:ascii="仿宋" w:eastAsia="仿宋" w:hAnsi="仿宋" w:hint="eastAsia"/>
                <w:color w:val="000000"/>
                <w:sz w:val="24"/>
              </w:rPr>
            </w:pPr>
            <w:r>
              <w:rPr>
                <w:rFonts w:ascii="仿宋" w:eastAsia="仿宋" w:hAnsi="仿宋" w:hint="eastAsia"/>
                <w:color w:val="000000"/>
                <w:sz w:val="24"/>
              </w:rPr>
              <w:t>①专职教师一般不少于教师总数的1/2。</w:t>
            </w:r>
          </w:p>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②每个培训专业（职业、工种）至少配备2名以上理论课教师和2名以上实习指导教师。</w:t>
            </w:r>
          </w:p>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③理论课教师和实习指导教师均应具有与其教学岗位相应的教师上岗资格。</w:t>
            </w:r>
          </w:p>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④技能教师具有符合培训项目相关要求的国家技能等级证书。</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5分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①达到1/2比例得0.5分；达不到要求不得分。</w:t>
            </w:r>
          </w:p>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②达到要求得1.5分；达不到要求不得分。</w:t>
            </w:r>
          </w:p>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③有教师上岗资格的得2分；任一名教师没有相应资格要求扣0.2分直至扣完。</w:t>
            </w:r>
          </w:p>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④有证书得1分；任一名教师没有相应证书扣0.2分直至扣完为止〔人社保障部门没有开考的职业（工种）可提供其他部门相应证书〕。</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74"/>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①有满足教学和技能训练需要的教学、实习和实验设备，实习设备达2—5人/台。</w:t>
            </w:r>
          </w:p>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②符合环保、劳保、安全、消防、卫生等有关规定及相关工种的安全规程。</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5分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ind w:left="240" w:hangingChars="100" w:hanging="240"/>
              <w:rPr>
                <w:rFonts w:ascii="仿宋" w:eastAsia="仿宋" w:hAnsi="仿宋" w:hint="eastAsia"/>
                <w:color w:val="000000"/>
                <w:sz w:val="24"/>
              </w:rPr>
            </w:pPr>
            <w:r>
              <w:rPr>
                <w:rFonts w:ascii="仿宋" w:eastAsia="仿宋" w:hAnsi="仿宋" w:hint="eastAsia"/>
                <w:color w:val="000000"/>
                <w:sz w:val="24"/>
              </w:rPr>
              <w:t>①设备能够满需要得2分，基本满足得1 分，不满足不得分。</w:t>
            </w:r>
          </w:p>
          <w:p w:rsidR="006175F7" w:rsidRDefault="006175F7">
            <w:pPr>
              <w:spacing w:line="250" w:lineRule="exact"/>
              <w:ind w:left="240" w:hangingChars="100" w:hanging="240"/>
              <w:rPr>
                <w:rFonts w:ascii="仿宋" w:eastAsia="仿宋" w:hAnsi="仿宋" w:hint="eastAsia"/>
                <w:color w:val="000000"/>
                <w:sz w:val="24"/>
              </w:rPr>
            </w:pPr>
            <w:r>
              <w:rPr>
                <w:rFonts w:ascii="仿宋" w:eastAsia="仿宋" w:hAnsi="仿宋" w:hint="eastAsia"/>
                <w:color w:val="000000"/>
                <w:sz w:val="24"/>
              </w:rPr>
              <w:t>②符合环保、劳保、安全、消防、卫生等有关规定得2分；任何一项达不到要求的扣0.5分直至扣完。</w:t>
            </w:r>
          </w:p>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③安全规程齐全得1分；不全不得分。</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484"/>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年培训人数200人以上。</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2分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达到要求得2分；达不到要求不得分。</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74"/>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学生入学及时注册登记，与学生签订的相关培训合同合法规范。</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3分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达到要求得3分；任何一项达不到要求的扣0.5分直至扣完。</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74"/>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严格执行教学管理制度，定期对教学情况及效果进行检查，并有完整的检查记录。</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2分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达到要求得2分；任何一项达不到要求的扣0.5分直至扣完。</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174"/>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按照教学（培训）大纲，保证学生理论教学课时和实习操作训练课时，不随意减少课程计划。</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5分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达到要求得5分；任何一项达不到要求的扣1分直至扣完。</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r w:rsidR="006175F7" w:rsidTr="006175F7">
        <w:trPr>
          <w:trHeight w:val="720"/>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7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rPr>
                <w:rFonts w:ascii="仿宋" w:eastAsia="仿宋" w:hAnsi="仿宋" w:hint="eastAsia"/>
                <w:color w:val="000000"/>
                <w:sz w:val="24"/>
              </w:rPr>
            </w:pPr>
            <w:r>
              <w:rPr>
                <w:rFonts w:ascii="仿宋" w:eastAsia="仿宋" w:hAnsi="仿宋" w:hint="eastAsia"/>
                <w:color w:val="000000"/>
                <w:sz w:val="24"/>
              </w:rPr>
              <w:t>组织学生参加职业技能鉴定（50人以上）。</w:t>
            </w:r>
          </w:p>
        </w:tc>
        <w:tc>
          <w:tcPr>
            <w:tcW w:w="85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2分</w:t>
            </w:r>
          </w:p>
        </w:tc>
        <w:tc>
          <w:tcPr>
            <w:tcW w:w="4717"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达到要求得2分；达不到要求的每少10人扣0.5分直至扣完。</w:t>
            </w:r>
          </w:p>
        </w:tc>
        <w:tc>
          <w:tcPr>
            <w:tcW w:w="1324"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46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_GB2312" w:eastAsia="仿宋_GB2312" w:hint="eastAsia"/>
                <w:color w:val="000000"/>
                <w:sz w:val="24"/>
              </w:rPr>
            </w:pPr>
          </w:p>
        </w:tc>
      </w:tr>
    </w:tbl>
    <w:p w:rsidR="006175F7" w:rsidRDefault="006175F7" w:rsidP="006175F7">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br w:type="page"/>
      </w:r>
      <w:r>
        <w:rPr>
          <w:rFonts w:ascii="方正小标宋简体" w:eastAsia="方正小标宋简体" w:hint="eastAsia"/>
          <w:color w:val="000000"/>
          <w:sz w:val="44"/>
          <w:szCs w:val="44"/>
        </w:rPr>
        <w:lastRenderedPageBreak/>
        <w:t>2017年度全市民办职业培训学校年度检查评估表（二）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860"/>
        <w:gridCol w:w="3580"/>
        <w:gridCol w:w="859"/>
        <w:gridCol w:w="4723"/>
        <w:gridCol w:w="1288"/>
        <w:gridCol w:w="1509"/>
      </w:tblGrid>
      <w:tr w:rsidR="006175F7" w:rsidTr="006175F7">
        <w:trPr>
          <w:trHeight w:val="716"/>
        </w:trPr>
        <w:tc>
          <w:tcPr>
            <w:tcW w:w="1254"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项目</w:t>
            </w:r>
          </w:p>
        </w:tc>
        <w:tc>
          <w:tcPr>
            <w:tcW w:w="86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内容</w:t>
            </w: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评估标准</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标准分值</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评估要求及</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相应分值</w:t>
            </w:r>
          </w:p>
        </w:tc>
        <w:tc>
          <w:tcPr>
            <w:tcW w:w="1288"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培训学校</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自评分数</w:t>
            </w:r>
          </w:p>
        </w:tc>
        <w:tc>
          <w:tcPr>
            <w:tcW w:w="150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年检专家组</w:t>
            </w:r>
          </w:p>
          <w:p w:rsidR="006175F7" w:rsidRDefault="006175F7">
            <w:pPr>
              <w:spacing w:line="260" w:lineRule="exact"/>
              <w:jc w:val="center"/>
              <w:rPr>
                <w:rFonts w:ascii="黑体" w:eastAsia="黑体" w:hAnsi="黑体" w:hint="eastAsia"/>
                <w:color w:val="000000"/>
                <w:sz w:val="24"/>
              </w:rPr>
            </w:pPr>
            <w:r>
              <w:rPr>
                <w:rFonts w:ascii="黑体" w:eastAsia="黑体" w:hAnsi="黑体" w:hint="eastAsia"/>
                <w:color w:val="000000"/>
                <w:sz w:val="24"/>
              </w:rPr>
              <w:t>评估分数</w:t>
            </w:r>
          </w:p>
        </w:tc>
      </w:tr>
      <w:tr w:rsidR="006175F7" w:rsidTr="006175F7">
        <w:trPr>
          <w:trHeight w:val="716"/>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规范性</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管理</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（100分）</w:t>
            </w:r>
          </w:p>
        </w:tc>
        <w:tc>
          <w:tcPr>
            <w:tcW w:w="860"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档案管理30分</w:t>
            </w: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教师花名册、教师登记表、聘用合同（劳动合同）、身份证复印件、学历证明复印件等材料齐全。</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7分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达到要求得7分；任何一项达不到要求的扣1分直至扣完。</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491"/>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教学计划、大纲、教材齐全且符合规定。</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3分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达到要求得3分；任何一项达不到要求的扣1分直至扣完。</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1082"/>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30" w:lineRule="exact"/>
              <w:rPr>
                <w:rFonts w:ascii="仿宋" w:eastAsia="仿宋" w:hAnsi="仿宋" w:hint="eastAsia"/>
                <w:color w:val="000000"/>
                <w:sz w:val="24"/>
              </w:rPr>
            </w:pPr>
            <w:r>
              <w:rPr>
                <w:rFonts w:ascii="仿宋" w:eastAsia="仿宋" w:hAnsi="仿宋" w:hint="eastAsia"/>
                <w:color w:val="000000"/>
                <w:sz w:val="24"/>
              </w:rPr>
              <w:t>年度培训情况汇总表、办班通知、学员名册、考勤表、课程表、教师讲义、教师评估表、考试成绩表、培训班总结等材料齐全。</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10分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达到要求得10分；任何一项达不到要求的扣1分直至扣完。</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716"/>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学员登记表、身份证复印件、学历证书复印件、学校自考试卷、实际能力考核表、补考记录、就业协议、就业去向相关登记等材料齐全。</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10分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达到要求得10分；任何一项达不到要求的扣1分直至扣完。</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605"/>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财务</w:t>
            </w:r>
          </w:p>
          <w:p w:rsidR="006175F7" w:rsidRDefault="006175F7">
            <w:pPr>
              <w:spacing w:line="260" w:lineRule="exact"/>
              <w:jc w:val="center"/>
              <w:rPr>
                <w:rFonts w:ascii="仿宋" w:eastAsia="仿宋" w:hAnsi="仿宋" w:hint="eastAsia"/>
                <w:color w:val="000000"/>
                <w:sz w:val="24"/>
              </w:rPr>
            </w:pPr>
            <w:r>
              <w:rPr>
                <w:rFonts w:ascii="仿宋" w:eastAsia="仿宋" w:hAnsi="仿宋" w:hint="eastAsia"/>
                <w:color w:val="000000"/>
                <w:sz w:val="24"/>
              </w:rPr>
              <w:t>管理20分</w:t>
            </w: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是否规范性收费。</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jc w:val="center"/>
              <w:rPr>
                <w:rFonts w:ascii="仿宋" w:eastAsia="仿宋" w:hAnsi="仿宋" w:hint="eastAsia"/>
                <w:color w:val="000000"/>
                <w:sz w:val="24"/>
              </w:rPr>
            </w:pPr>
            <w:r>
              <w:rPr>
                <w:rFonts w:ascii="仿宋" w:eastAsia="仿宋" w:hAnsi="仿宋" w:hint="eastAsia"/>
                <w:color w:val="000000"/>
                <w:sz w:val="24"/>
              </w:rPr>
              <w:t>3分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收费规范得3分；不规范不得分。</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716"/>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sz w:val="24"/>
              </w:rPr>
            </w:pPr>
            <w:r>
              <w:rPr>
                <w:rFonts w:ascii="仿宋" w:eastAsia="仿宋" w:hAnsi="仿宋" w:hint="eastAsia"/>
                <w:sz w:val="24"/>
              </w:rPr>
              <w:t>是否制定学校《收退费管理办法》，并按要求实施。</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sz w:val="24"/>
              </w:rPr>
            </w:pPr>
            <w:r>
              <w:rPr>
                <w:rFonts w:ascii="仿宋" w:eastAsia="仿宋" w:hAnsi="仿宋" w:hint="eastAsia"/>
                <w:sz w:val="24"/>
              </w:rPr>
              <w:t>5分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sz w:val="24"/>
              </w:rPr>
            </w:pPr>
            <w:r>
              <w:rPr>
                <w:rFonts w:ascii="仿宋" w:eastAsia="仿宋" w:hAnsi="仿宋" w:hint="eastAsia"/>
                <w:sz w:val="24"/>
              </w:rPr>
              <w:t>有《收退费管理办法》得5分；没有不得分。</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517"/>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财务管理人员应具有</w:t>
            </w:r>
            <w:hyperlink r:id="rId4" w:tgtFrame="_blank" w:history="1">
              <w:r>
                <w:rPr>
                  <w:rStyle w:val="a3"/>
                  <w:rFonts w:ascii="仿宋" w:eastAsia="仿宋" w:hAnsi="仿宋" w:hint="eastAsia"/>
                  <w:color w:val="000000"/>
                  <w:sz w:val="24"/>
                </w:rPr>
                <w:t>会计从业资格证书</w:t>
              </w:r>
            </w:hyperlink>
            <w:r>
              <w:rPr>
                <w:rFonts w:ascii="仿宋" w:eastAsia="仿宋" w:hAnsi="仿宋" w:hint="eastAsia"/>
                <w:color w:val="000000"/>
                <w:sz w:val="24"/>
              </w:rPr>
              <w:t>。</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jc w:val="center"/>
              <w:rPr>
                <w:rFonts w:ascii="仿宋" w:eastAsia="仿宋" w:hAnsi="仿宋" w:hint="eastAsia"/>
                <w:color w:val="000000"/>
                <w:sz w:val="24"/>
              </w:rPr>
            </w:pPr>
            <w:r>
              <w:rPr>
                <w:rFonts w:ascii="仿宋" w:eastAsia="仿宋" w:hAnsi="仿宋" w:hint="eastAsia"/>
                <w:color w:val="000000"/>
                <w:sz w:val="24"/>
              </w:rPr>
              <w:t>2分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50" w:lineRule="exact"/>
              <w:rPr>
                <w:rFonts w:ascii="仿宋" w:eastAsia="仿宋" w:hAnsi="仿宋" w:hint="eastAsia"/>
                <w:color w:val="000000"/>
                <w:sz w:val="24"/>
              </w:rPr>
            </w:pPr>
            <w:r>
              <w:rPr>
                <w:rFonts w:ascii="仿宋" w:eastAsia="仿宋" w:hAnsi="仿宋" w:hint="eastAsia"/>
                <w:color w:val="000000"/>
                <w:sz w:val="24"/>
              </w:rPr>
              <w:t>有资格证书得2分；没有不得分。</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r w:rsidR="006175F7" w:rsidTr="006175F7">
        <w:trPr>
          <w:trHeight w:val="716"/>
        </w:trPr>
        <w:tc>
          <w:tcPr>
            <w:tcW w:w="125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ascii="仿宋" w:eastAsia="仿宋" w:hAnsi="仿宋"/>
                <w:color w:val="000000"/>
                <w:sz w:val="24"/>
              </w:rPr>
            </w:pPr>
          </w:p>
        </w:tc>
        <w:tc>
          <w:tcPr>
            <w:tcW w:w="3580"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40" w:lineRule="exact"/>
              <w:rPr>
                <w:rFonts w:ascii="仿宋" w:eastAsia="仿宋" w:hAnsi="仿宋" w:hint="eastAsia"/>
                <w:color w:val="000000"/>
                <w:sz w:val="24"/>
              </w:rPr>
            </w:pPr>
            <w:r>
              <w:rPr>
                <w:rFonts w:ascii="仿宋" w:eastAsia="仿宋" w:hAnsi="仿宋" w:hint="eastAsia"/>
                <w:color w:val="000000"/>
                <w:sz w:val="24"/>
              </w:rPr>
              <w:t>有会计事务所出具的审计报告【报告必须附资产负债表、业务活动表、自有固定资产明细表（包括设备名称、账面价值原值、评估价值净值）】</w:t>
            </w:r>
          </w:p>
        </w:tc>
        <w:tc>
          <w:tcPr>
            <w:tcW w:w="859"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80" w:lineRule="exact"/>
              <w:jc w:val="center"/>
              <w:rPr>
                <w:rFonts w:ascii="仿宋" w:eastAsia="仿宋" w:hAnsi="仿宋" w:hint="eastAsia"/>
                <w:color w:val="000000"/>
                <w:sz w:val="24"/>
              </w:rPr>
            </w:pPr>
            <w:r>
              <w:rPr>
                <w:rFonts w:ascii="仿宋" w:eastAsia="仿宋" w:hAnsi="仿宋" w:hint="eastAsia"/>
                <w:color w:val="000000"/>
                <w:sz w:val="24"/>
              </w:rPr>
              <w:t>10分</w:t>
            </w:r>
          </w:p>
        </w:tc>
        <w:tc>
          <w:tcPr>
            <w:tcW w:w="472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spacing w:line="280" w:lineRule="exact"/>
              <w:rPr>
                <w:rFonts w:ascii="仿宋" w:eastAsia="仿宋" w:hAnsi="仿宋" w:hint="eastAsia"/>
                <w:color w:val="000000"/>
                <w:sz w:val="24"/>
              </w:rPr>
            </w:pPr>
            <w:r>
              <w:rPr>
                <w:rFonts w:ascii="仿宋" w:eastAsia="仿宋" w:hAnsi="仿宋" w:hint="eastAsia"/>
                <w:color w:val="000000"/>
                <w:sz w:val="24"/>
              </w:rPr>
              <w:t>查阅注册会计师事务所出具的审计报告。达到要求得10分；没有不得分。</w:t>
            </w:r>
          </w:p>
        </w:tc>
        <w:tc>
          <w:tcPr>
            <w:tcW w:w="1288"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c>
          <w:tcPr>
            <w:tcW w:w="1509" w:type="dxa"/>
            <w:tcBorders>
              <w:top w:val="single" w:sz="4" w:space="0" w:color="auto"/>
              <w:left w:val="single" w:sz="4" w:space="0" w:color="auto"/>
              <w:bottom w:val="single" w:sz="4" w:space="0" w:color="auto"/>
              <w:right w:val="single" w:sz="4" w:space="0" w:color="auto"/>
            </w:tcBorders>
            <w:vAlign w:val="center"/>
          </w:tcPr>
          <w:p w:rsidR="006175F7" w:rsidRDefault="006175F7">
            <w:pPr>
              <w:spacing w:line="260" w:lineRule="exact"/>
              <w:jc w:val="center"/>
              <w:rPr>
                <w:rFonts w:ascii="仿宋" w:eastAsia="仿宋" w:hAnsi="仿宋" w:hint="eastAsia"/>
                <w:color w:val="000000"/>
                <w:sz w:val="24"/>
              </w:rPr>
            </w:pPr>
          </w:p>
        </w:tc>
      </w:tr>
    </w:tbl>
    <w:p w:rsidR="006175F7" w:rsidRDefault="006175F7" w:rsidP="006175F7">
      <w:pPr>
        <w:spacing w:line="500" w:lineRule="exact"/>
        <w:rPr>
          <w:rFonts w:ascii="方正小标宋简体" w:eastAsia="方正小标宋简体" w:hint="eastAsia"/>
          <w:color w:val="000000"/>
          <w:sz w:val="32"/>
          <w:szCs w:val="32"/>
        </w:rPr>
      </w:pPr>
      <w:r>
        <w:rPr>
          <w:rFonts w:ascii="仿宋" w:eastAsia="仿宋" w:hAnsi="仿宋" w:hint="eastAsia"/>
          <w:color w:val="000000"/>
          <w:sz w:val="28"/>
          <w:szCs w:val="28"/>
        </w:rPr>
        <w:t>受评估单位负责人（签字）：</w:t>
      </w:r>
    </w:p>
    <w:p w:rsidR="006175F7" w:rsidRDefault="006175F7" w:rsidP="006175F7">
      <w:pPr>
        <w:spacing w:line="50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br w:type="page"/>
      </w:r>
      <w:r>
        <w:rPr>
          <w:rFonts w:ascii="方正小标宋简体" w:eastAsia="方正小标宋简体" w:hint="eastAsia"/>
          <w:color w:val="000000"/>
          <w:sz w:val="44"/>
          <w:szCs w:val="44"/>
        </w:rPr>
        <w:lastRenderedPageBreak/>
        <w:t>2017年度全市民办职业培训学校年度检查评估表（三）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3162"/>
      </w:tblGrid>
      <w:tr w:rsidR="006175F7" w:rsidTr="006175F7">
        <w:trPr>
          <w:cantSplit/>
          <w:trHeight w:val="3724"/>
        </w:trPr>
        <w:tc>
          <w:tcPr>
            <w:tcW w:w="843" w:type="dxa"/>
            <w:tcBorders>
              <w:top w:val="single" w:sz="4" w:space="0" w:color="auto"/>
              <w:left w:val="single" w:sz="4" w:space="0" w:color="auto"/>
              <w:bottom w:val="single" w:sz="4" w:space="0" w:color="auto"/>
              <w:right w:val="single" w:sz="4" w:space="0" w:color="auto"/>
            </w:tcBorders>
            <w:textDirection w:val="tbRlV"/>
            <w:vAlign w:val="center"/>
            <w:hideMark/>
          </w:tcPr>
          <w:p w:rsidR="006175F7" w:rsidRDefault="006175F7">
            <w:pPr>
              <w:spacing w:line="240" w:lineRule="exact"/>
              <w:ind w:left="113" w:right="113"/>
              <w:jc w:val="center"/>
              <w:rPr>
                <w:rFonts w:ascii="黑体" w:eastAsia="黑体" w:hAnsi="黑体" w:hint="eastAsia"/>
                <w:color w:val="000000"/>
                <w:sz w:val="24"/>
              </w:rPr>
            </w:pPr>
            <w:r>
              <w:rPr>
                <w:rFonts w:ascii="黑体" w:eastAsia="黑体" w:hAnsi="黑体" w:hint="eastAsia"/>
                <w:bCs/>
                <w:color w:val="000000"/>
                <w:sz w:val="28"/>
                <w:szCs w:val="28"/>
              </w:rPr>
              <w:t>检查评估专家组意见</w:t>
            </w:r>
          </w:p>
        </w:tc>
        <w:tc>
          <w:tcPr>
            <w:tcW w:w="13162" w:type="dxa"/>
            <w:tcBorders>
              <w:top w:val="single" w:sz="4" w:space="0" w:color="auto"/>
              <w:left w:val="single" w:sz="4" w:space="0" w:color="auto"/>
              <w:bottom w:val="single" w:sz="4" w:space="0" w:color="auto"/>
              <w:right w:val="single" w:sz="4" w:space="0" w:color="auto"/>
            </w:tcBorders>
          </w:tcPr>
          <w:p w:rsidR="006175F7" w:rsidRDefault="006175F7">
            <w:pPr>
              <w:spacing w:line="360" w:lineRule="exact"/>
              <w:rPr>
                <w:rFonts w:ascii="仿宋" w:eastAsia="仿宋" w:hAnsi="仿宋" w:hint="eastAsia"/>
                <w:color w:val="000000"/>
                <w:sz w:val="28"/>
                <w:szCs w:val="28"/>
              </w:rPr>
            </w:pPr>
            <w:r>
              <w:rPr>
                <w:rFonts w:ascii="仿宋" w:eastAsia="仿宋" w:hAnsi="仿宋" w:hint="eastAsia"/>
                <w:color w:val="000000"/>
                <w:sz w:val="28"/>
                <w:szCs w:val="28"/>
              </w:rPr>
              <w:t>检查评估意见（请根据检查结果在“□”打√）:</w:t>
            </w:r>
          </w:p>
          <w:p w:rsidR="006175F7" w:rsidRDefault="006175F7">
            <w:pPr>
              <w:spacing w:line="36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 xml:space="preserve">1.年度检查合格□                                 </w:t>
            </w:r>
          </w:p>
          <w:p w:rsidR="006175F7" w:rsidRDefault="006175F7">
            <w:pPr>
              <w:spacing w:line="36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2.年度检查基本合格□</w:t>
            </w:r>
          </w:p>
          <w:p w:rsidR="006175F7" w:rsidRDefault="006175F7">
            <w:pPr>
              <w:spacing w:line="36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3.年度检查不合格□                              建议：1.限期整改□。2.拟取消办学资格□</w:t>
            </w:r>
          </w:p>
          <w:p w:rsidR="006175F7" w:rsidRDefault="006175F7">
            <w:pPr>
              <w:spacing w:line="360" w:lineRule="exact"/>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原因：</w:t>
            </w:r>
          </w:p>
          <w:p w:rsidR="006175F7" w:rsidRDefault="006175F7">
            <w:pPr>
              <w:spacing w:line="360" w:lineRule="exact"/>
              <w:ind w:firstLineChars="200" w:firstLine="560"/>
              <w:rPr>
                <w:rFonts w:ascii="仿宋" w:eastAsia="仿宋" w:hAnsi="仿宋" w:hint="eastAsia"/>
                <w:color w:val="000000"/>
                <w:sz w:val="28"/>
                <w:szCs w:val="28"/>
              </w:rPr>
            </w:pPr>
          </w:p>
          <w:p w:rsidR="006175F7" w:rsidRDefault="006175F7">
            <w:pPr>
              <w:spacing w:line="360" w:lineRule="exact"/>
              <w:ind w:firstLineChars="3200" w:firstLine="8960"/>
              <w:rPr>
                <w:rFonts w:ascii="仿宋" w:eastAsia="仿宋" w:hAnsi="仿宋" w:hint="eastAsia"/>
                <w:color w:val="000000"/>
                <w:sz w:val="28"/>
                <w:szCs w:val="28"/>
              </w:rPr>
            </w:pPr>
          </w:p>
          <w:p w:rsidR="006175F7" w:rsidRDefault="006175F7">
            <w:pPr>
              <w:spacing w:line="360" w:lineRule="exact"/>
              <w:ind w:firstLineChars="3200" w:firstLine="8960"/>
              <w:rPr>
                <w:rFonts w:ascii="仿宋" w:eastAsia="仿宋" w:hAnsi="仿宋" w:hint="eastAsia"/>
                <w:color w:val="000000"/>
                <w:sz w:val="28"/>
                <w:szCs w:val="28"/>
              </w:rPr>
            </w:pPr>
            <w:r>
              <w:rPr>
                <w:rFonts w:ascii="仿宋" w:eastAsia="仿宋" w:hAnsi="仿宋" w:hint="eastAsia"/>
                <w:color w:val="000000"/>
                <w:sz w:val="28"/>
                <w:szCs w:val="28"/>
              </w:rPr>
              <w:t>专家组成员（签字）：</w:t>
            </w: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r>
              <w:rPr>
                <w:rFonts w:ascii="仿宋" w:eastAsia="仿宋" w:hAnsi="仿宋" w:hint="eastAsia"/>
                <w:color w:val="000000"/>
                <w:sz w:val="28"/>
                <w:szCs w:val="28"/>
              </w:rPr>
              <w:t>年   月   日</w:t>
            </w:r>
          </w:p>
        </w:tc>
      </w:tr>
      <w:tr w:rsidR="006175F7" w:rsidTr="006175F7">
        <w:trPr>
          <w:cantSplit/>
          <w:trHeight w:val="4236"/>
        </w:trPr>
        <w:tc>
          <w:tcPr>
            <w:tcW w:w="843" w:type="dxa"/>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spacing w:line="440" w:lineRule="exact"/>
              <w:jc w:val="center"/>
              <w:rPr>
                <w:rFonts w:ascii="黑体" w:eastAsia="黑体" w:hAnsi="黑体" w:hint="eastAsia"/>
                <w:bCs/>
                <w:color w:val="000000"/>
                <w:sz w:val="28"/>
                <w:szCs w:val="28"/>
              </w:rPr>
            </w:pPr>
            <w:r>
              <w:rPr>
                <w:rFonts w:ascii="黑体" w:eastAsia="黑体" w:hAnsi="黑体" w:hint="eastAsia"/>
                <w:bCs/>
                <w:color w:val="000000"/>
                <w:sz w:val="28"/>
                <w:szCs w:val="28"/>
              </w:rPr>
              <w:t>市(县)人力资源和社会保障局行政部门意见</w:t>
            </w:r>
          </w:p>
        </w:tc>
        <w:tc>
          <w:tcPr>
            <w:tcW w:w="13162" w:type="dxa"/>
            <w:tcBorders>
              <w:top w:val="single" w:sz="4" w:space="0" w:color="auto"/>
              <w:left w:val="single" w:sz="4" w:space="0" w:color="auto"/>
              <w:bottom w:val="single" w:sz="4" w:space="0" w:color="auto"/>
              <w:right w:val="single" w:sz="4" w:space="0" w:color="auto"/>
            </w:tcBorders>
          </w:tcPr>
          <w:p w:rsidR="006175F7" w:rsidRDefault="006175F7">
            <w:pPr>
              <w:spacing w:line="360" w:lineRule="exact"/>
              <w:rPr>
                <w:rFonts w:ascii="仿宋" w:eastAsia="仿宋" w:hAnsi="仿宋" w:hint="eastAsia"/>
                <w:color w:val="000000"/>
                <w:sz w:val="28"/>
                <w:szCs w:val="28"/>
              </w:rPr>
            </w:pPr>
          </w:p>
          <w:p w:rsidR="006175F7" w:rsidRDefault="006175F7">
            <w:pPr>
              <w:spacing w:line="360" w:lineRule="exact"/>
              <w:rPr>
                <w:rFonts w:ascii="仿宋" w:eastAsia="仿宋" w:hAnsi="仿宋" w:hint="eastAsia"/>
                <w:color w:val="000000"/>
                <w:sz w:val="28"/>
                <w:szCs w:val="28"/>
              </w:rPr>
            </w:pPr>
            <w:r>
              <w:rPr>
                <w:rFonts w:ascii="仿宋" w:eastAsia="仿宋" w:hAnsi="仿宋" w:hint="eastAsia"/>
                <w:color w:val="000000"/>
                <w:sz w:val="28"/>
                <w:szCs w:val="28"/>
              </w:rPr>
              <w:t>年度检查结论：</w:t>
            </w: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p>
          <w:p w:rsidR="006175F7" w:rsidRDefault="006175F7">
            <w:pPr>
              <w:spacing w:line="360" w:lineRule="exact"/>
              <w:ind w:firstLineChars="3550" w:firstLine="9940"/>
              <w:rPr>
                <w:rFonts w:ascii="仿宋" w:eastAsia="仿宋" w:hAnsi="仿宋" w:hint="eastAsia"/>
                <w:color w:val="000000"/>
                <w:sz w:val="28"/>
                <w:szCs w:val="28"/>
              </w:rPr>
            </w:pPr>
            <w:r>
              <w:rPr>
                <w:rFonts w:ascii="仿宋" w:eastAsia="仿宋" w:hAnsi="仿宋" w:hint="eastAsia"/>
                <w:color w:val="000000"/>
                <w:sz w:val="28"/>
                <w:szCs w:val="28"/>
              </w:rPr>
              <w:t>年   月  日(盖章)</w:t>
            </w:r>
          </w:p>
        </w:tc>
      </w:tr>
    </w:tbl>
    <w:p w:rsidR="006175F7" w:rsidRDefault="006175F7" w:rsidP="006175F7">
      <w:pPr>
        <w:spacing w:line="500" w:lineRule="exact"/>
        <w:rPr>
          <w:rFonts w:ascii="方正小标宋简体" w:eastAsia="方正小标宋简体" w:hint="eastAsia"/>
          <w:color w:val="000000"/>
          <w:sz w:val="32"/>
          <w:szCs w:val="32"/>
        </w:rPr>
      </w:pPr>
      <w:r>
        <w:rPr>
          <w:rFonts w:ascii="仿宋" w:eastAsia="仿宋" w:hAnsi="仿宋" w:hint="eastAsia"/>
          <w:color w:val="000000"/>
          <w:sz w:val="28"/>
          <w:szCs w:val="28"/>
        </w:rPr>
        <w:t>受评估单位负责人（签字）：</w:t>
      </w:r>
    </w:p>
    <w:p w:rsidR="006175F7" w:rsidRDefault="006175F7" w:rsidP="006175F7">
      <w:pPr>
        <w:spacing w:line="580" w:lineRule="exact"/>
        <w:rPr>
          <w:rFonts w:ascii="黑体" w:eastAsia="黑体" w:hAnsi="黑体" w:hint="eastAsia"/>
          <w:color w:val="000000"/>
          <w:sz w:val="32"/>
          <w:szCs w:val="32"/>
        </w:rPr>
      </w:pPr>
      <w:r>
        <w:rPr>
          <w:rFonts w:eastAsia="方正小标宋简体"/>
          <w:color w:val="000000"/>
          <w:sz w:val="32"/>
          <w:szCs w:val="32"/>
        </w:rPr>
        <w:br w:type="page"/>
      </w:r>
      <w:r>
        <w:rPr>
          <w:rFonts w:ascii="黑体" w:eastAsia="黑体" w:hAnsi="黑体" w:hint="eastAsia"/>
          <w:color w:val="000000"/>
          <w:sz w:val="28"/>
          <w:szCs w:val="28"/>
        </w:rPr>
        <w:lastRenderedPageBreak/>
        <w:t>附件2：</w:t>
      </w:r>
    </w:p>
    <w:p w:rsidR="006175F7" w:rsidRDefault="006175F7" w:rsidP="006175F7">
      <w:pPr>
        <w:adjustRightInd w:val="0"/>
        <w:jc w:val="center"/>
        <w:rPr>
          <w:rFonts w:eastAsia="方正小标宋简体" w:hint="eastAsia"/>
          <w:color w:val="000000"/>
          <w:sz w:val="32"/>
          <w:szCs w:val="32"/>
        </w:rPr>
      </w:pPr>
    </w:p>
    <w:p w:rsidR="006175F7" w:rsidRDefault="006175F7" w:rsidP="006175F7">
      <w:pPr>
        <w:adjustRightInd w:val="0"/>
        <w:jc w:val="center"/>
        <w:rPr>
          <w:rFonts w:eastAsia="方正小标宋简体"/>
          <w:color w:val="000000"/>
          <w:sz w:val="44"/>
          <w:szCs w:val="44"/>
        </w:rPr>
      </w:pPr>
      <w:r>
        <w:rPr>
          <w:rFonts w:eastAsia="方正小标宋简体" w:hint="eastAsia"/>
          <w:color w:val="000000"/>
          <w:sz w:val="44"/>
          <w:szCs w:val="44"/>
        </w:rPr>
        <w:t>吉林</w:t>
      </w:r>
      <w:r>
        <w:rPr>
          <w:rFonts w:ascii="方正小标宋简体" w:eastAsia="方正小标宋简体" w:hint="eastAsia"/>
          <w:color w:val="000000"/>
          <w:sz w:val="44"/>
          <w:szCs w:val="44"/>
        </w:rPr>
        <w:t>市</w:t>
      </w:r>
      <w:r>
        <w:rPr>
          <w:rFonts w:eastAsia="方正小标宋简体" w:hint="eastAsia"/>
          <w:color w:val="000000"/>
          <w:sz w:val="44"/>
          <w:szCs w:val="44"/>
        </w:rPr>
        <w:t>民办职业培训学校登记表</w:t>
      </w:r>
    </w:p>
    <w:p w:rsidR="006175F7" w:rsidRDefault="006175F7" w:rsidP="006175F7">
      <w:pPr>
        <w:adjustRightInd w:val="0"/>
        <w:rPr>
          <w:rFonts w:eastAsia="仿宋_GB2312" w:hAnsi="宋体"/>
          <w:color w:val="000000"/>
          <w:sz w:val="24"/>
        </w:rPr>
      </w:pPr>
    </w:p>
    <w:p w:rsidR="006175F7" w:rsidRDefault="006175F7" w:rsidP="006175F7">
      <w:pPr>
        <w:adjustRightInd w:val="0"/>
        <w:ind w:leftChars="-171" w:left="-1" w:hangingChars="128" w:hanging="358"/>
        <w:rPr>
          <w:rFonts w:ascii="仿宋" w:eastAsia="仿宋" w:hAnsi="仿宋"/>
          <w:color w:val="000000"/>
          <w:sz w:val="28"/>
          <w:szCs w:val="28"/>
        </w:rPr>
      </w:pPr>
      <w:r>
        <w:rPr>
          <w:rFonts w:ascii="仿宋" w:eastAsia="仿宋" w:hAnsi="仿宋" w:hint="eastAsia"/>
          <w:color w:val="000000"/>
          <w:sz w:val="28"/>
          <w:szCs w:val="28"/>
        </w:rPr>
        <w:t>填报单位名称（盖章）：                                   填报时间：                     单位：平方米、人</w:t>
      </w:r>
    </w:p>
    <w:tbl>
      <w:tblPr>
        <w:tblW w:w="15225" w:type="dxa"/>
        <w:jc w:val="center"/>
        <w:tblLayout w:type="fixed"/>
        <w:tblCellMar>
          <w:left w:w="28" w:type="dxa"/>
          <w:right w:w="28" w:type="dxa"/>
        </w:tblCellMar>
        <w:tblLook w:val="04A0" w:firstRow="1" w:lastRow="0" w:firstColumn="1" w:lastColumn="0" w:noHBand="0" w:noVBand="1"/>
      </w:tblPr>
      <w:tblGrid>
        <w:gridCol w:w="512"/>
        <w:gridCol w:w="1838"/>
        <w:gridCol w:w="1944"/>
        <w:gridCol w:w="725"/>
        <w:gridCol w:w="911"/>
        <w:gridCol w:w="944"/>
        <w:gridCol w:w="1105"/>
        <w:gridCol w:w="626"/>
        <w:gridCol w:w="639"/>
        <w:gridCol w:w="780"/>
        <w:gridCol w:w="576"/>
        <w:gridCol w:w="577"/>
        <w:gridCol w:w="570"/>
        <w:gridCol w:w="572"/>
        <w:gridCol w:w="1420"/>
        <w:gridCol w:w="1486"/>
      </w:tblGrid>
      <w:tr w:rsidR="006175F7" w:rsidTr="006175F7">
        <w:trPr>
          <w:trHeight w:val="438"/>
          <w:jc w:val="center"/>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hint="eastAsia"/>
                <w:color w:val="000000"/>
                <w:kern w:val="0"/>
                <w:szCs w:val="21"/>
              </w:rPr>
            </w:pPr>
            <w:r>
              <w:rPr>
                <w:rFonts w:eastAsia="黑体" w:cs="宋体" w:hint="eastAsia"/>
                <w:color w:val="000000"/>
                <w:kern w:val="0"/>
                <w:szCs w:val="21"/>
              </w:rPr>
              <w:t>序号</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学校名称</w:t>
            </w:r>
          </w:p>
        </w:tc>
        <w:tc>
          <w:tcPr>
            <w:tcW w:w="1944"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学校地址</w:t>
            </w:r>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法人</w:t>
            </w:r>
          </w:p>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代表</w:t>
            </w:r>
          </w:p>
        </w:tc>
        <w:tc>
          <w:tcPr>
            <w:tcW w:w="911"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联系电话</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举办者</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联系电话</w:t>
            </w:r>
          </w:p>
        </w:tc>
        <w:tc>
          <w:tcPr>
            <w:tcW w:w="1265" w:type="dxa"/>
            <w:gridSpan w:val="2"/>
            <w:tcBorders>
              <w:top w:val="single" w:sz="4" w:space="0" w:color="auto"/>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办学场地</w:t>
            </w:r>
          </w:p>
        </w:tc>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培训</w:t>
            </w:r>
          </w:p>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规模</w:t>
            </w:r>
          </w:p>
        </w:tc>
        <w:tc>
          <w:tcPr>
            <w:tcW w:w="1153" w:type="dxa"/>
            <w:gridSpan w:val="2"/>
            <w:tcBorders>
              <w:top w:val="single" w:sz="4" w:space="0" w:color="auto"/>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教学设备</w:t>
            </w:r>
          </w:p>
        </w:tc>
        <w:tc>
          <w:tcPr>
            <w:tcW w:w="1142" w:type="dxa"/>
            <w:gridSpan w:val="2"/>
            <w:tcBorders>
              <w:top w:val="single" w:sz="4" w:space="0" w:color="auto"/>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师资</w:t>
            </w:r>
            <w:r>
              <w:rPr>
                <w:rFonts w:eastAsia="黑体" w:cs="宋体" w:hint="eastAsia"/>
                <w:kern w:val="0"/>
                <w:szCs w:val="21"/>
              </w:rPr>
              <w:t>人数</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批准培训专业</w:t>
            </w:r>
          </w:p>
        </w:tc>
        <w:tc>
          <w:tcPr>
            <w:tcW w:w="1486" w:type="dxa"/>
            <w:vMerge w:val="restart"/>
            <w:tcBorders>
              <w:top w:val="single" w:sz="4" w:space="0" w:color="auto"/>
              <w:left w:val="single" w:sz="4" w:space="0" w:color="auto"/>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批准文号</w:t>
            </w:r>
          </w:p>
        </w:tc>
      </w:tr>
      <w:tr w:rsidR="006175F7" w:rsidTr="006175F7">
        <w:trPr>
          <w:trHeight w:val="591"/>
          <w:jc w:val="center"/>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626" w:type="dxa"/>
            <w:tcBorders>
              <w:top w:val="nil"/>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面积</w:t>
            </w:r>
          </w:p>
        </w:tc>
        <w:tc>
          <w:tcPr>
            <w:tcW w:w="639" w:type="dxa"/>
            <w:tcBorders>
              <w:top w:val="nil"/>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场地</w:t>
            </w:r>
          </w:p>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性质</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576" w:type="dxa"/>
            <w:tcBorders>
              <w:top w:val="nil"/>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自有</w:t>
            </w:r>
          </w:p>
        </w:tc>
        <w:tc>
          <w:tcPr>
            <w:tcW w:w="577" w:type="dxa"/>
            <w:tcBorders>
              <w:top w:val="nil"/>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租用</w:t>
            </w:r>
          </w:p>
        </w:tc>
        <w:tc>
          <w:tcPr>
            <w:tcW w:w="570" w:type="dxa"/>
            <w:tcBorders>
              <w:top w:val="nil"/>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专职</w:t>
            </w:r>
          </w:p>
        </w:tc>
        <w:tc>
          <w:tcPr>
            <w:tcW w:w="572" w:type="dxa"/>
            <w:tcBorders>
              <w:top w:val="nil"/>
              <w:left w:val="nil"/>
              <w:bottom w:val="single" w:sz="4" w:space="0" w:color="auto"/>
              <w:right w:val="single" w:sz="4" w:space="0" w:color="auto"/>
            </w:tcBorders>
            <w:vAlign w:val="center"/>
            <w:hideMark/>
          </w:tcPr>
          <w:p w:rsidR="006175F7" w:rsidRDefault="006175F7">
            <w:pPr>
              <w:adjustRightInd w:val="0"/>
              <w:snapToGrid w:val="0"/>
              <w:jc w:val="center"/>
              <w:rPr>
                <w:rFonts w:eastAsia="黑体" w:cs="宋体"/>
                <w:color w:val="000000"/>
                <w:kern w:val="0"/>
                <w:szCs w:val="21"/>
              </w:rPr>
            </w:pPr>
            <w:r>
              <w:rPr>
                <w:rFonts w:eastAsia="黑体" w:cs="宋体" w:hint="eastAsia"/>
                <w:color w:val="000000"/>
                <w:kern w:val="0"/>
                <w:szCs w:val="21"/>
              </w:rPr>
              <w:t>兼职</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6175F7" w:rsidRDefault="006175F7">
            <w:pPr>
              <w:widowControl/>
              <w:jc w:val="left"/>
              <w:rPr>
                <w:rFonts w:eastAsia="黑体" w:cs="宋体"/>
                <w:color w:val="000000"/>
                <w:kern w:val="0"/>
                <w:szCs w:val="21"/>
              </w:rPr>
            </w:pPr>
          </w:p>
        </w:tc>
      </w:tr>
      <w:tr w:rsidR="006175F7" w:rsidTr="006175F7">
        <w:trPr>
          <w:trHeight w:val="510"/>
          <w:jc w:val="center"/>
        </w:trPr>
        <w:tc>
          <w:tcPr>
            <w:tcW w:w="513" w:type="dxa"/>
            <w:tcBorders>
              <w:top w:val="nil"/>
              <w:left w:val="single" w:sz="4" w:space="0" w:color="auto"/>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8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2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11"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10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2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8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7"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2"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2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8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r>
      <w:tr w:rsidR="006175F7" w:rsidTr="006175F7">
        <w:trPr>
          <w:trHeight w:val="510"/>
          <w:jc w:val="center"/>
        </w:trPr>
        <w:tc>
          <w:tcPr>
            <w:tcW w:w="513" w:type="dxa"/>
            <w:tcBorders>
              <w:top w:val="nil"/>
              <w:left w:val="single" w:sz="4" w:space="0" w:color="auto"/>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8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2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11"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10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2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8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7"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2"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2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8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r>
      <w:tr w:rsidR="006175F7" w:rsidTr="006175F7">
        <w:trPr>
          <w:trHeight w:val="510"/>
          <w:jc w:val="center"/>
        </w:trPr>
        <w:tc>
          <w:tcPr>
            <w:tcW w:w="513" w:type="dxa"/>
            <w:tcBorders>
              <w:top w:val="nil"/>
              <w:left w:val="single" w:sz="4" w:space="0" w:color="auto"/>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8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2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11"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10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2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8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7"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2"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2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8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r>
      <w:tr w:rsidR="006175F7" w:rsidTr="006175F7">
        <w:trPr>
          <w:trHeight w:val="510"/>
          <w:jc w:val="center"/>
        </w:trPr>
        <w:tc>
          <w:tcPr>
            <w:tcW w:w="513" w:type="dxa"/>
            <w:tcBorders>
              <w:top w:val="nil"/>
              <w:left w:val="single" w:sz="4" w:space="0" w:color="auto"/>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8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2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11"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10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2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8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7"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2"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2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8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r>
      <w:tr w:rsidR="006175F7" w:rsidTr="006175F7">
        <w:trPr>
          <w:trHeight w:val="510"/>
          <w:jc w:val="center"/>
        </w:trPr>
        <w:tc>
          <w:tcPr>
            <w:tcW w:w="513" w:type="dxa"/>
            <w:tcBorders>
              <w:top w:val="nil"/>
              <w:left w:val="single" w:sz="4" w:space="0" w:color="auto"/>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8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2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11"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10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2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8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7"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2"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2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8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r>
      <w:tr w:rsidR="006175F7" w:rsidTr="006175F7">
        <w:trPr>
          <w:trHeight w:val="510"/>
          <w:jc w:val="center"/>
        </w:trPr>
        <w:tc>
          <w:tcPr>
            <w:tcW w:w="513" w:type="dxa"/>
            <w:tcBorders>
              <w:top w:val="nil"/>
              <w:left w:val="single" w:sz="4" w:space="0" w:color="auto"/>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8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2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11"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944"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105"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2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639"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78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7"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572"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20"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c>
          <w:tcPr>
            <w:tcW w:w="1486" w:type="dxa"/>
            <w:tcBorders>
              <w:top w:val="nil"/>
              <w:left w:val="nil"/>
              <w:bottom w:val="single" w:sz="4" w:space="0" w:color="auto"/>
              <w:right w:val="single" w:sz="4" w:space="0" w:color="auto"/>
            </w:tcBorders>
            <w:vAlign w:val="center"/>
          </w:tcPr>
          <w:p w:rsidR="006175F7" w:rsidRDefault="006175F7">
            <w:pPr>
              <w:adjustRightInd w:val="0"/>
              <w:snapToGrid w:val="0"/>
              <w:jc w:val="center"/>
              <w:rPr>
                <w:rFonts w:eastAsia="仿宋_GB2312"/>
                <w:color w:val="000000"/>
                <w:kern w:val="0"/>
                <w:szCs w:val="21"/>
              </w:rPr>
            </w:pPr>
          </w:p>
        </w:tc>
      </w:tr>
    </w:tbl>
    <w:p w:rsidR="006175F7" w:rsidRDefault="006175F7" w:rsidP="006175F7">
      <w:pPr>
        <w:spacing w:before="100" w:beforeAutospacing="1" w:line="300" w:lineRule="exact"/>
        <w:ind w:leftChars="-171" w:left="-1" w:hangingChars="128" w:hanging="358"/>
        <w:rPr>
          <w:rFonts w:ascii="仿宋" w:eastAsia="仿宋" w:hAnsi="仿宋"/>
          <w:color w:val="000000"/>
          <w:sz w:val="28"/>
          <w:szCs w:val="28"/>
        </w:rPr>
      </w:pPr>
      <w:r>
        <w:rPr>
          <w:rFonts w:ascii="仿宋" w:eastAsia="仿宋" w:hAnsi="仿宋" w:hint="eastAsia"/>
          <w:color w:val="000000"/>
          <w:sz w:val="28"/>
          <w:szCs w:val="28"/>
        </w:rPr>
        <w:t xml:space="preserve">负责人：                 联系电话：                    填报人:                联系电话: </w:t>
      </w:r>
    </w:p>
    <w:p w:rsidR="006175F7" w:rsidRDefault="006175F7" w:rsidP="006175F7">
      <w:pPr>
        <w:spacing w:line="300" w:lineRule="exact"/>
        <w:ind w:leftChars="-171" w:left="51" w:hangingChars="128" w:hanging="410"/>
        <w:rPr>
          <w:rFonts w:eastAsia="仿宋_GB2312" w:hint="eastAsia"/>
          <w:color w:val="000000"/>
          <w:sz w:val="32"/>
          <w:szCs w:val="21"/>
        </w:rPr>
      </w:pPr>
    </w:p>
    <w:p w:rsidR="006175F7" w:rsidRDefault="006175F7" w:rsidP="006175F7">
      <w:pPr>
        <w:spacing w:line="300" w:lineRule="exact"/>
        <w:rPr>
          <w:rFonts w:eastAsia="仿宋_GB2312"/>
          <w:color w:val="000000"/>
          <w:sz w:val="24"/>
          <w:szCs w:val="24"/>
        </w:rPr>
      </w:pPr>
      <w:r>
        <w:rPr>
          <w:rFonts w:eastAsia="仿宋_GB2312" w:hint="eastAsia"/>
          <w:color w:val="000000"/>
          <w:sz w:val="24"/>
          <w:szCs w:val="24"/>
        </w:rPr>
        <w:t>注：</w:t>
      </w:r>
      <w:r>
        <w:rPr>
          <w:rFonts w:eastAsia="仿宋_GB2312"/>
          <w:color w:val="000000"/>
          <w:sz w:val="24"/>
          <w:szCs w:val="24"/>
        </w:rPr>
        <w:t>1</w:t>
      </w:r>
      <w:r>
        <w:rPr>
          <w:rFonts w:eastAsia="仿宋_GB2312" w:hint="eastAsia"/>
          <w:color w:val="000000"/>
          <w:sz w:val="24"/>
          <w:szCs w:val="24"/>
        </w:rPr>
        <w:t>、场地性质填写“自有”或“租用”。</w:t>
      </w:r>
    </w:p>
    <w:p w:rsidR="006175F7" w:rsidRDefault="006175F7" w:rsidP="006175F7">
      <w:pPr>
        <w:spacing w:line="300" w:lineRule="exact"/>
        <w:ind w:firstLineChars="200" w:firstLine="480"/>
        <w:rPr>
          <w:rFonts w:eastAsia="仿宋_GB2312"/>
          <w:color w:val="000000"/>
          <w:sz w:val="24"/>
          <w:szCs w:val="24"/>
        </w:rPr>
      </w:pPr>
      <w:r>
        <w:rPr>
          <w:rFonts w:eastAsia="仿宋_GB2312"/>
          <w:color w:val="000000"/>
          <w:sz w:val="24"/>
          <w:szCs w:val="24"/>
        </w:rPr>
        <w:t>2</w:t>
      </w:r>
      <w:r>
        <w:rPr>
          <w:rFonts w:eastAsia="仿宋_GB2312" w:hint="eastAsia"/>
          <w:color w:val="000000"/>
          <w:sz w:val="24"/>
          <w:szCs w:val="24"/>
        </w:rPr>
        <w:t>、培训规模填写年培训人数。</w:t>
      </w:r>
    </w:p>
    <w:p w:rsidR="006175F7" w:rsidRDefault="006175F7" w:rsidP="006175F7">
      <w:pPr>
        <w:spacing w:line="300" w:lineRule="exact"/>
        <w:ind w:firstLineChars="200" w:firstLine="480"/>
        <w:rPr>
          <w:rFonts w:eastAsia="仿宋_GB2312"/>
          <w:color w:val="000000"/>
          <w:sz w:val="24"/>
          <w:szCs w:val="24"/>
        </w:rPr>
      </w:pPr>
      <w:r>
        <w:rPr>
          <w:rFonts w:eastAsia="仿宋_GB2312"/>
          <w:color w:val="000000"/>
          <w:sz w:val="24"/>
          <w:szCs w:val="24"/>
        </w:rPr>
        <w:t>3</w:t>
      </w:r>
      <w:r>
        <w:rPr>
          <w:rFonts w:eastAsia="仿宋_GB2312" w:hint="eastAsia"/>
          <w:color w:val="000000"/>
          <w:sz w:val="24"/>
          <w:szCs w:val="24"/>
        </w:rPr>
        <w:t>、此表一式两份，审批部门、学校各</w:t>
      </w:r>
      <w:r>
        <w:rPr>
          <w:rFonts w:eastAsia="仿宋_GB2312"/>
          <w:color w:val="000000"/>
          <w:sz w:val="24"/>
          <w:szCs w:val="24"/>
        </w:rPr>
        <w:t>1</w:t>
      </w:r>
      <w:r>
        <w:rPr>
          <w:rFonts w:eastAsia="仿宋_GB2312" w:hint="eastAsia"/>
          <w:color w:val="000000"/>
          <w:sz w:val="24"/>
          <w:szCs w:val="24"/>
        </w:rPr>
        <w:t>份。</w:t>
      </w:r>
    </w:p>
    <w:p w:rsidR="006175F7" w:rsidRDefault="006175F7" w:rsidP="006175F7">
      <w:pPr>
        <w:widowControl/>
        <w:jc w:val="left"/>
        <w:rPr>
          <w:rFonts w:eastAsia="仿宋_GB2312"/>
          <w:color w:val="000000"/>
          <w:sz w:val="24"/>
          <w:szCs w:val="24"/>
        </w:rPr>
        <w:sectPr w:rsidR="006175F7">
          <w:pgSz w:w="16838" w:h="11906" w:orient="landscape"/>
          <w:pgMar w:top="1134" w:right="1418" w:bottom="1134" w:left="1418" w:header="851" w:footer="992" w:gutter="0"/>
          <w:pgNumType w:fmt="numberInDash"/>
          <w:cols w:space="720"/>
        </w:sectPr>
      </w:pPr>
    </w:p>
    <w:p w:rsidR="006175F7" w:rsidRDefault="006175F7" w:rsidP="006175F7">
      <w:pPr>
        <w:autoSpaceDE w:val="0"/>
        <w:autoSpaceDN w:val="0"/>
        <w:adjustRightInd w:val="0"/>
        <w:spacing w:line="520" w:lineRule="exact"/>
        <w:jc w:val="left"/>
        <w:rPr>
          <w:rFonts w:ascii="黑体" w:eastAsia="黑体" w:hAnsi="黑体" w:cs="黑体"/>
          <w:sz w:val="32"/>
          <w:szCs w:val="32"/>
          <w:lang w:val="zh-CN"/>
        </w:rPr>
      </w:pPr>
      <w:r>
        <w:rPr>
          <w:rFonts w:ascii="黑体" w:eastAsia="黑体" w:hAnsi="黑体" w:cs="黑体" w:hint="eastAsia"/>
          <w:sz w:val="32"/>
          <w:szCs w:val="32"/>
          <w:lang w:val="zh-CN"/>
        </w:rPr>
        <w:lastRenderedPageBreak/>
        <w:t>附件</w:t>
      </w:r>
      <w:r>
        <w:rPr>
          <w:rFonts w:ascii="黑体" w:eastAsia="黑体" w:hAnsi="黑体" w:cs="黑体" w:hint="eastAsia"/>
          <w:sz w:val="32"/>
          <w:szCs w:val="32"/>
        </w:rPr>
        <w:t>3</w:t>
      </w:r>
      <w:r>
        <w:rPr>
          <w:rFonts w:ascii="黑体" w:eastAsia="黑体" w:hAnsi="黑体" w:cs="黑体" w:hint="eastAsia"/>
          <w:sz w:val="32"/>
          <w:szCs w:val="32"/>
          <w:lang w:val="zh-CN"/>
        </w:rPr>
        <w:t>：</w:t>
      </w:r>
    </w:p>
    <w:p w:rsidR="006175F7" w:rsidRDefault="006175F7" w:rsidP="006175F7">
      <w:pPr>
        <w:autoSpaceDE w:val="0"/>
        <w:autoSpaceDN w:val="0"/>
        <w:adjustRightInd w:val="0"/>
        <w:spacing w:line="520" w:lineRule="exact"/>
        <w:jc w:val="center"/>
        <w:rPr>
          <w:rFonts w:ascii="宋体" w:cs="宋体" w:hint="eastAsia"/>
          <w:b/>
          <w:bCs/>
          <w:sz w:val="44"/>
          <w:szCs w:val="44"/>
          <w:lang w:val="zh-CN"/>
        </w:rPr>
      </w:pPr>
    </w:p>
    <w:p w:rsidR="006175F7" w:rsidRDefault="006175F7" w:rsidP="006175F7">
      <w:pPr>
        <w:autoSpaceDE w:val="0"/>
        <w:autoSpaceDN w:val="0"/>
        <w:adjustRightInd w:val="0"/>
        <w:spacing w:line="520" w:lineRule="exact"/>
        <w:jc w:val="center"/>
        <w:rPr>
          <w:rFonts w:ascii="方正小标宋简体" w:eastAsia="方正小标宋简体" w:hAnsi="方正小标宋简体" w:cs="方正小标宋简体" w:hint="eastAsia"/>
          <w:sz w:val="44"/>
          <w:szCs w:val="44"/>
          <w:lang w:val="zh-CN"/>
        </w:rPr>
      </w:pPr>
      <w:r>
        <w:rPr>
          <w:rFonts w:ascii="方正小标宋简体" w:eastAsia="方正小标宋简体" w:hAnsi="方正小标宋简体" w:cs="方正小标宋简体" w:hint="eastAsia"/>
          <w:sz w:val="44"/>
          <w:szCs w:val="44"/>
          <w:lang w:val="zh-CN"/>
        </w:rPr>
        <w:t>2017年度检查承诺书</w:t>
      </w:r>
    </w:p>
    <w:p w:rsidR="006175F7" w:rsidRDefault="006175F7" w:rsidP="006175F7">
      <w:pPr>
        <w:autoSpaceDE w:val="0"/>
        <w:autoSpaceDN w:val="0"/>
        <w:adjustRightInd w:val="0"/>
        <w:spacing w:line="580" w:lineRule="exact"/>
        <w:jc w:val="center"/>
        <w:rPr>
          <w:rFonts w:hint="eastAsia"/>
          <w:szCs w:val="21"/>
        </w:rPr>
      </w:pPr>
    </w:p>
    <w:p w:rsidR="006175F7" w:rsidRDefault="006175F7" w:rsidP="006175F7">
      <w:pPr>
        <w:autoSpaceDE w:val="0"/>
        <w:autoSpaceDN w:val="0"/>
        <w:adjustRightInd w:val="0"/>
        <w:spacing w:line="580" w:lineRule="exact"/>
        <w:ind w:firstLine="645"/>
        <w:rPr>
          <w:rFonts w:ascii="仿宋_GB2312" w:eastAsia="仿宋_GB2312" w:cs="宋体"/>
          <w:sz w:val="32"/>
          <w:szCs w:val="32"/>
          <w:lang w:val="zh-CN"/>
        </w:rPr>
      </w:pPr>
      <w:r>
        <w:rPr>
          <w:rFonts w:ascii="仿宋_GB2312" w:eastAsia="仿宋_GB2312" w:hint="eastAsia"/>
          <w:sz w:val="32"/>
          <w:szCs w:val="32"/>
        </w:rPr>
        <w:t>根据市人力资源和社会保障局下发的《关于开展民办职业培训学校2017年度检查工作的通知》（吉市人社发[2018]  16号》要求</w:t>
      </w:r>
      <w:r>
        <w:rPr>
          <w:rFonts w:ascii="仿宋_GB2312" w:eastAsia="仿宋_GB2312" w:cs="宋体" w:hint="eastAsia"/>
          <w:sz w:val="32"/>
          <w:szCs w:val="32"/>
          <w:lang w:val="zh-CN"/>
        </w:rPr>
        <w:t>，我校认真开展了自查，向检查小组提供的材料真实、准确、有效。如发现有虚假、瞒报的相关资料，我单位及相关责任人愿承担由此引起的相关责任。</w:t>
      </w:r>
    </w:p>
    <w:p w:rsidR="006175F7" w:rsidRDefault="006175F7" w:rsidP="006175F7">
      <w:pPr>
        <w:autoSpaceDE w:val="0"/>
        <w:autoSpaceDN w:val="0"/>
        <w:adjustRightInd w:val="0"/>
        <w:spacing w:line="580" w:lineRule="exact"/>
        <w:ind w:firstLine="600"/>
        <w:rPr>
          <w:rFonts w:ascii="仿宋_GB2312" w:eastAsia="仿宋_GB2312" w:cs="宋体" w:hint="eastAsia"/>
          <w:sz w:val="32"/>
          <w:szCs w:val="32"/>
          <w:lang w:val="zh-CN"/>
        </w:rPr>
      </w:pPr>
      <w:r>
        <w:rPr>
          <w:rFonts w:ascii="仿宋_GB2312" w:eastAsia="仿宋_GB2312" w:cs="宋体" w:hint="eastAsia"/>
          <w:sz w:val="32"/>
          <w:szCs w:val="32"/>
          <w:lang w:val="zh-CN"/>
        </w:rPr>
        <w:t>特此承诺。</w:t>
      </w:r>
    </w:p>
    <w:p w:rsidR="006175F7" w:rsidRDefault="006175F7" w:rsidP="006175F7">
      <w:pPr>
        <w:autoSpaceDE w:val="0"/>
        <w:autoSpaceDN w:val="0"/>
        <w:adjustRightInd w:val="0"/>
        <w:spacing w:line="580" w:lineRule="exact"/>
        <w:ind w:firstLine="600"/>
        <w:rPr>
          <w:rFonts w:ascii="仿宋_GB2312" w:eastAsia="仿宋_GB2312" w:cs="宋体" w:hint="eastAsia"/>
          <w:sz w:val="32"/>
          <w:szCs w:val="32"/>
          <w:lang w:val="zh-CN"/>
        </w:rPr>
      </w:pPr>
    </w:p>
    <w:p w:rsidR="006175F7" w:rsidRDefault="006175F7" w:rsidP="006175F7">
      <w:pPr>
        <w:autoSpaceDE w:val="0"/>
        <w:autoSpaceDN w:val="0"/>
        <w:adjustRightInd w:val="0"/>
        <w:spacing w:line="580" w:lineRule="exact"/>
        <w:ind w:firstLine="600"/>
        <w:rPr>
          <w:rFonts w:ascii="仿宋_GB2312" w:eastAsia="仿宋_GB2312" w:cs="宋体" w:hint="eastAsia"/>
          <w:sz w:val="32"/>
          <w:szCs w:val="32"/>
          <w:lang w:val="zh-CN"/>
        </w:rPr>
      </w:pPr>
      <w:r>
        <w:rPr>
          <w:rFonts w:ascii="仿宋_GB2312" w:eastAsia="仿宋_GB2312" w:cs="宋体" w:hint="eastAsia"/>
          <w:sz w:val="32"/>
          <w:szCs w:val="32"/>
          <w:lang w:val="zh-CN"/>
        </w:rPr>
        <w:t>经办人：</w:t>
      </w:r>
      <w:r>
        <w:rPr>
          <w:rFonts w:ascii="仿宋_GB2312" w:eastAsia="仿宋_GB2312" w:cs="宋体" w:hint="eastAsia"/>
          <w:sz w:val="32"/>
          <w:szCs w:val="32"/>
        </w:rPr>
        <w:t xml:space="preserve">                </w:t>
      </w:r>
      <w:r>
        <w:rPr>
          <w:rFonts w:ascii="仿宋_GB2312" w:eastAsia="仿宋_GB2312" w:cs="宋体" w:hint="eastAsia"/>
          <w:sz w:val="32"/>
          <w:szCs w:val="32"/>
          <w:lang w:val="zh-CN"/>
        </w:rPr>
        <w:t xml:space="preserve">负责人： </w:t>
      </w:r>
    </w:p>
    <w:p w:rsidR="006175F7" w:rsidRDefault="006175F7" w:rsidP="006175F7">
      <w:pPr>
        <w:autoSpaceDE w:val="0"/>
        <w:autoSpaceDN w:val="0"/>
        <w:adjustRightInd w:val="0"/>
        <w:spacing w:line="580" w:lineRule="exact"/>
        <w:ind w:firstLineChars="1800" w:firstLine="5760"/>
        <w:rPr>
          <w:rFonts w:ascii="仿宋_GB2312" w:eastAsia="仿宋_GB2312" w:cs="宋体" w:hint="eastAsia"/>
          <w:sz w:val="32"/>
          <w:szCs w:val="32"/>
          <w:lang w:val="zh-CN"/>
        </w:rPr>
      </w:pPr>
    </w:p>
    <w:p w:rsidR="006175F7" w:rsidRDefault="006175F7" w:rsidP="006175F7">
      <w:pPr>
        <w:autoSpaceDE w:val="0"/>
        <w:autoSpaceDN w:val="0"/>
        <w:adjustRightInd w:val="0"/>
        <w:spacing w:line="580" w:lineRule="exact"/>
        <w:ind w:firstLineChars="1800" w:firstLine="5760"/>
        <w:rPr>
          <w:rFonts w:ascii="仿宋_GB2312" w:eastAsia="仿宋_GB2312" w:cs="宋体" w:hint="eastAsia"/>
          <w:sz w:val="32"/>
          <w:szCs w:val="32"/>
          <w:lang w:val="zh-CN"/>
        </w:rPr>
      </w:pPr>
    </w:p>
    <w:p w:rsidR="006175F7" w:rsidRDefault="006175F7" w:rsidP="006175F7">
      <w:pPr>
        <w:autoSpaceDE w:val="0"/>
        <w:autoSpaceDN w:val="0"/>
        <w:adjustRightInd w:val="0"/>
        <w:spacing w:line="580" w:lineRule="exact"/>
        <w:ind w:firstLineChars="1800" w:firstLine="5760"/>
        <w:rPr>
          <w:rFonts w:ascii="仿宋_GB2312" w:eastAsia="仿宋_GB2312" w:cs="宋体" w:hint="eastAsia"/>
          <w:sz w:val="32"/>
          <w:szCs w:val="32"/>
          <w:lang w:val="zh-CN"/>
        </w:rPr>
      </w:pPr>
    </w:p>
    <w:p w:rsidR="006175F7" w:rsidRDefault="006175F7" w:rsidP="006175F7">
      <w:pPr>
        <w:autoSpaceDE w:val="0"/>
        <w:autoSpaceDN w:val="0"/>
        <w:adjustRightInd w:val="0"/>
        <w:spacing w:line="580" w:lineRule="exact"/>
        <w:ind w:firstLineChars="1850" w:firstLine="5920"/>
        <w:rPr>
          <w:rFonts w:ascii="仿宋_GB2312" w:eastAsia="仿宋_GB2312" w:cs="宋体" w:hint="eastAsia"/>
          <w:sz w:val="32"/>
          <w:szCs w:val="32"/>
          <w:lang w:val="zh-CN"/>
        </w:rPr>
      </w:pPr>
      <w:r>
        <w:rPr>
          <w:rFonts w:ascii="仿宋_GB2312" w:eastAsia="仿宋_GB2312" w:cs="宋体" w:hint="eastAsia"/>
          <w:sz w:val="32"/>
          <w:szCs w:val="32"/>
          <w:lang w:val="zh-CN"/>
        </w:rPr>
        <w:t>单位：（盖章）</w:t>
      </w:r>
    </w:p>
    <w:p w:rsidR="006175F7" w:rsidRDefault="006175F7" w:rsidP="006175F7">
      <w:pPr>
        <w:autoSpaceDE w:val="0"/>
        <w:autoSpaceDN w:val="0"/>
        <w:adjustRightInd w:val="0"/>
        <w:spacing w:line="580" w:lineRule="exact"/>
        <w:ind w:firstLineChars="1850" w:firstLine="5920"/>
        <w:rPr>
          <w:rFonts w:eastAsia="仿宋_GB2312" w:hint="eastAsia"/>
          <w:color w:val="000000"/>
          <w:sz w:val="24"/>
          <w:szCs w:val="24"/>
        </w:rPr>
      </w:pPr>
      <w:r>
        <w:rPr>
          <w:rFonts w:ascii="仿宋_GB2312" w:eastAsia="仿宋_GB2312" w:cs="宋体" w:hint="eastAsia"/>
          <w:sz w:val="32"/>
          <w:szCs w:val="32"/>
          <w:lang w:val="zh-CN"/>
        </w:rPr>
        <w:t xml:space="preserve">年  </w:t>
      </w:r>
      <w:r>
        <w:rPr>
          <w:rFonts w:ascii="仿宋_GB2312" w:eastAsia="仿宋_GB2312" w:cs="宋体" w:hint="eastAsia"/>
          <w:sz w:val="32"/>
          <w:szCs w:val="32"/>
        </w:rPr>
        <w:t xml:space="preserve">  </w:t>
      </w:r>
      <w:r>
        <w:rPr>
          <w:rFonts w:ascii="仿宋_GB2312" w:eastAsia="仿宋_GB2312" w:cs="宋体" w:hint="eastAsia"/>
          <w:sz w:val="32"/>
          <w:szCs w:val="32"/>
          <w:lang w:val="zh-CN"/>
        </w:rPr>
        <w:t xml:space="preserve">月 </w:t>
      </w:r>
      <w:r>
        <w:rPr>
          <w:rFonts w:ascii="仿宋_GB2312" w:eastAsia="仿宋_GB2312" w:cs="宋体" w:hint="eastAsia"/>
          <w:sz w:val="32"/>
          <w:szCs w:val="32"/>
        </w:rPr>
        <w:t xml:space="preserve">  </w:t>
      </w:r>
      <w:r>
        <w:rPr>
          <w:rFonts w:ascii="仿宋_GB2312" w:eastAsia="仿宋_GB2312" w:cs="宋体" w:hint="eastAsia"/>
          <w:sz w:val="32"/>
          <w:szCs w:val="32"/>
          <w:lang w:val="zh-CN"/>
        </w:rPr>
        <w:t xml:space="preserve"> 日</w:t>
      </w:r>
      <w:r>
        <w:rPr>
          <w:rFonts w:ascii="仿宋_GB2312" w:eastAsia="仿宋_GB2312" w:hAnsi="宋体" w:cs="仿宋_GB2312" w:hint="eastAsia"/>
          <w:b/>
          <w:bCs/>
          <w:sz w:val="32"/>
          <w:szCs w:val="32"/>
          <w:lang w:val="zh-CN"/>
        </w:rPr>
        <w:t xml:space="preserve"> </w:t>
      </w:r>
      <w:r>
        <w:rPr>
          <w:rFonts w:ascii="宋体" w:hAnsi="宋体" w:cs="仿宋_GB2312" w:hint="eastAsia"/>
          <w:b/>
          <w:bCs/>
          <w:sz w:val="28"/>
          <w:szCs w:val="28"/>
          <w:lang w:val="zh-CN"/>
        </w:rPr>
        <w:t xml:space="preserve"> </w:t>
      </w:r>
    </w:p>
    <w:p w:rsidR="006E4BB8" w:rsidRDefault="006E4BB8">
      <w:pPr>
        <w:rPr>
          <w:rFonts w:hint="eastAsia"/>
        </w:rPr>
      </w:pPr>
      <w:bookmarkStart w:id="0" w:name="_GoBack"/>
      <w:bookmarkEnd w:id="0"/>
    </w:p>
    <w:sectPr w:rsidR="006E4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15"/>
    <w:rsid w:val="00556715"/>
    <w:rsid w:val="006175F7"/>
    <w:rsid w:val="006E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F7D36-AD46-4BC1-BD12-60A1EA6C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5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7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3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43563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3471</Characters>
  <Application>Microsoft Office Word</Application>
  <DocSecurity>0</DocSecurity>
  <Lines>28</Lines>
  <Paragraphs>8</Paragraphs>
  <ScaleCrop>false</ScaleCrop>
  <Company>Microsoft</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3</cp:revision>
  <dcterms:created xsi:type="dcterms:W3CDTF">2018-03-07T07:03:00Z</dcterms:created>
  <dcterms:modified xsi:type="dcterms:W3CDTF">2018-03-07T07:03:00Z</dcterms:modified>
</cp:coreProperties>
</file>