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附件：</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000000"/>
          <w:spacing w:val="-4"/>
          <w:sz w:val="36"/>
          <w:szCs w:val="36"/>
        </w:rPr>
      </w:pPr>
      <w:r>
        <w:rPr>
          <w:rFonts w:hint="eastAsia" w:ascii="仿宋" w:hAnsi="仿宋" w:eastAsia="仿宋" w:cs="仿宋"/>
          <w:b/>
          <w:bCs/>
          <w:color w:val="000000"/>
          <w:spacing w:val="-4"/>
          <w:sz w:val="36"/>
          <w:szCs w:val="36"/>
        </w:rPr>
        <w:t>2021年吉林市事业单位公开招聘工作人员（含专项招聘</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000000"/>
          <w:spacing w:val="-4"/>
          <w:sz w:val="36"/>
          <w:szCs w:val="36"/>
        </w:rPr>
      </w:pPr>
      <w:r>
        <w:rPr>
          <w:rFonts w:hint="eastAsia" w:ascii="仿宋" w:hAnsi="仿宋" w:eastAsia="仿宋" w:cs="仿宋"/>
          <w:b/>
          <w:bCs/>
          <w:color w:val="000000"/>
          <w:spacing w:val="-4"/>
          <w:sz w:val="36"/>
          <w:szCs w:val="36"/>
        </w:rPr>
        <w:t>高校毕业生）（6号）面试考生疫情防控告知暨承诺书</w:t>
      </w:r>
    </w:p>
    <w:p>
      <w:pPr>
        <w:keepNext w:val="0"/>
        <w:keepLines w:val="0"/>
        <w:pageBreakBefore w:val="0"/>
        <w:widowControl w:val="0"/>
        <w:kinsoku/>
        <w:wordWrap/>
        <w:overflowPunct/>
        <w:topLinePunct w:val="0"/>
        <w:autoSpaceDE/>
        <w:autoSpaceDN/>
        <w:bidi w:val="0"/>
        <w:adjustRightInd/>
        <w:snapToGrid/>
        <w:spacing w:line="0" w:lineRule="atLeast"/>
        <w:ind w:firstLine="644" w:firstLineChars="200"/>
        <w:textAlignment w:val="auto"/>
        <w:rPr>
          <w:rFonts w:hint="eastAsia" w:ascii="仿宋" w:hAnsi="仿宋" w:eastAsia="仿宋" w:cs="仿宋"/>
          <w:color w:val="000000"/>
          <w:spacing w:val="-4"/>
          <w:sz w:val="33"/>
          <w:szCs w:val="33"/>
        </w:rPr>
      </w:pPr>
      <w:r>
        <w:rPr>
          <w:rFonts w:hint="eastAsia" w:ascii="仿宋" w:hAnsi="仿宋" w:eastAsia="仿宋" w:cs="仿宋"/>
          <w:color w:val="000000"/>
          <w:spacing w:val="-4"/>
          <w:sz w:val="33"/>
          <w:szCs w:val="33"/>
        </w:rPr>
        <w:t>1.面试当天，考生不能出具本人面试前</w:t>
      </w:r>
      <w:r>
        <w:rPr>
          <w:rFonts w:hint="eastAsia" w:ascii="仿宋" w:hAnsi="仿宋" w:eastAsia="仿宋" w:cs="仿宋"/>
          <w:color w:val="000000"/>
          <w:spacing w:val="-4"/>
          <w:sz w:val="33"/>
          <w:szCs w:val="33"/>
          <w:lang w:val="en-US" w:eastAsia="zh-CN"/>
        </w:rPr>
        <w:t>48</w:t>
      </w:r>
      <w:r>
        <w:rPr>
          <w:rFonts w:hint="eastAsia" w:ascii="仿宋" w:hAnsi="仿宋" w:eastAsia="仿宋" w:cs="仿宋"/>
          <w:color w:val="000000"/>
          <w:spacing w:val="-4"/>
          <w:sz w:val="33"/>
          <w:szCs w:val="33"/>
        </w:rPr>
        <w:t>小时内由具备独立开展新型冠状病毒核酸检测资质的医疗机构出具的核酸检测阴性证明，不能参加面试，不予补考。</w:t>
      </w:r>
    </w:p>
    <w:p>
      <w:pPr>
        <w:keepNext w:val="0"/>
        <w:keepLines w:val="0"/>
        <w:pageBreakBefore w:val="0"/>
        <w:widowControl w:val="0"/>
        <w:kinsoku/>
        <w:wordWrap/>
        <w:overflowPunct/>
        <w:topLinePunct w:val="0"/>
        <w:autoSpaceDE/>
        <w:autoSpaceDN/>
        <w:bidi w:val="0"/>
        <w:adjustRightInd/>
        <w:snapToGrid/>
        <w:spacing w:line="0" w:lineRule="atLeast"/>
        <w:ind w:firstLine="646"/>
        <w:textAlignment w:val="auto"/>
        <w:rPr>
          <w:rFonts w:hint="eastAsia" w:ascii="仿宋" w:hAnsi="仿宋" w:eastAsia="仿宋" w:cs="仿宋"/>
          <w:color w:val="000000"/>
          <w:spacing w:val="-4"/>
          <w:sz w:val="33"/>
          <w:szCs w:val="33"/>
        </w:rPr>
      </w:pPr>
      <w:r>
        <w:rPr>
          <w:rFonts w:hint="eastAsia" w:ascii="仿宋" w:hAnsi="仿宋" w:eastAsia="仿宋" w:cs="仿宋"/>
          <w:color w:val="000000"/>
          <w:spacing w:val="-4"/>
          <w:sz w:val="33"/>
          <w:szCs w:val="33"/>
        </w:rPr>
        <w:t>2.面试当天，正处在隔离观察期的面试考生，不能参加面试，不予补考。</w:t>
      </w:r>
    </w:p>
    <w:p>
      <w:pPr>
        <w:keepNext w:val="0"/>
        <w:keepLines w:val="0"/>
        <w:pageBreakBefore w:val="0"/>
        <w:widowControl w:val="0"/>
        <w:kinsoku/>
        <w:wordWrap/>
        <w:overflowPunct/>
        <w:topLinePunct w:val="0"/>
        <w:autoSpaceDE/>
        <w:autoSpaceDN/>
        <w:bidi w:val="0"/>
        <w:adjustRightInd/>
        <w:snapToGrid/>
        <w:spacing w:line="0" w:lineRule="atLeast"/>
        <w:ind w:firstLine="646"/>
        <w:textAlignment w:val="auto"/>
        <w:rPr>
          <w:rFonts w:hint="eastAsia" w:ascii="仿宋" w:hAnsi="仿宋" w:eastAsia="仿宋" w:cs="仿宋"/>
          <w:color w:val="000000"/>
          <w:spacing w:val="-4"/>
          <w:sz w:val="33"/>
          <w:szCs w:val="33"/>
        </w:rPr>
      </w:pPr>
      <w:r>
        <w:rPr>
          <w:rFonts w:hint="eastAsia" w:ascii="仿宋" w:hAnsi="仿宋" w:eastAsia="仿宋" w:cs="仿宋"/>
          <w:color w:val="000000"/>
          <w:spacing w:val="-4"/>
          <w:sz w:val="33"/>
          <w:szCs w:val="33"/>
        </w:rPr>
        <w:t>3.面试当天，考生需出示“吉祥码”、“通信大数据行程卡”进行测温后进入面试考点。“吉祥码”或“通信大数据行程卡”非绿码、</w:t>
      </w:r>
      <w:r>
        <w:rPr>
          <w:rFonts w:hint="eastAsia" w:ascii="仿宋" w:hAnsi="仿宋" w:eastAsia="仿宋" w:cs="仿宋"/>
          <w:color w:val="000000"/>
          <w:spacing w:val="-4"/>
          <w:sz w:val="33"/>
          <w:szCs w:val="33"/>
          <w:highlight w:val="none"/>
          <w:lang w:eastAsia="zh-CN"/>
        </w:rPr>
        <w:t>有</w:t>
      </w:r>
      <w:r>
        <w:rPr>
          <w:rFonts w:hint="eastAsia" w:ascii="仿宋" w:hAnsi="仿宋" w:eastAsia="仿宋" w:cs="仿宋"/>
          <w:color w:val="000000"/>
          <w:spacing w:val="-4"/>
          <w:sz w:val="33"/>
          <w:szCs w:val="33"/>
          <w:highlight w:val="none"/>
          <w:lang w:val="en-US" w:eastAsia="zh-CN"/>
        </w:rPr>
        <w:t>*</w:t>
      </w:r>
      <w:r>
        <w:rPr>
          <w:rFonts w:hint="eastAsia" w:ascii="仿宋" w:hAnsi="仿宋" w:eastAsia="仿宋" w:cs="仿宋"/>
          <w:color w:val="000000"/>
          <w:spacing w:val="-4"/>
          <w:sz w:val="33"/>
          <w:szCs w:val="33"/>
          <w:highlight w:val="none"/>
          <w:lang w:eastAsia="zh-CN"/>
        </w:rPr>
        <w:t>号、</w:t>
      </w:r>
      <w:r>
        <w:rPr>
          <w:rFonts w:hint="eastAsia" w:ascii="仿宋" w:hAnsi="仿宋" w:eastAsia="仿宋" w:cs="仿宋"/>
          <w:color w:val="000000"/>
          <w:spacing w:val="-4"/>
          <w:sz w:val="33"/>
          <w:szCs w:val="33"/>
        </w:rPr>
        <w:t>体</w:t>
      </w:r>
      <w:bookmarkStart w:id="0" w:name="_GoBack"/>
      <w:bookmarkEnd w:id="0"/>
      <w:r>
        <w:rPr>
          <w:rFonts w:hint="eastAsia" w:ascii="仿宋" w:hAnsi="仿宋" w:eastAsia="仿宋" w:cs="仿宋"/>
          <w:color w:val="000000"/>
          <w:spacing w:val="-4"/>
          <w:sz w:val="33"/>
          <w:szCs w:val="33"/>
        </w:rPr>
        <w:t>温异常或有咳嗽等呼吸道症状的面试考生，经当地疫情防控部门工作人员专业评估后确认可正常参加面试的，到隔离候考室候考，并须当场进行新冠病毒核酸检测采样、送检。在检测结果未明确前，不得离开考点。</w:t>
      </w:r>
    </w:p>
    <w:p>
      <w:pPr>
        <w:keepNext w:val="0"/>
        <w:keepLines w:val="0"/>
        <w:pageBreakBefore w:val="0"/>
        <w:widowControl w:val="0"/>
        <w:kinsoku/>
        <w:wordWrap/>
        <w:overflowPunct/>
        <w:topLinePunct w:val="0"/>
        <w:autoSpaceDE/>
        <w:autoSpaceDN/>
        <w:bidi w:val="0"/>
        <w:adjustRightInd/>
        <w:snapToGrid/>
        <w:spacing w:line="0" w:lineRule="atLeast"/>
        <w:ind w:firstLine="646"/>
        <w:textAlignment w:val="auto"/>
        <w:rPr>
          <w:rFonts w:hint="eastAsia" w:ascii="仿宋" w:hAnsi="仿宋" w:eastAsia="仿宋" w:cs="仿宋"/>
          <w:color w:val="000000"/>
          <w:spacing w:val="-4"/>
          <w:sz w:val="33"/>
          <w:szCs w:val="33"/>
        </w:rPr>
      </w:pPr>
      <w:r>
        <w:rPr>
          <w:rFonts w:hint="eastAsia" w:ascii="仿宋" w:hAnsi="仿宋" w:eastAsia="仿宋" w:cs="仿宋"/>
          <w:color w:val="000000"/>
          <w:spacing w:val="-4"/>
          <w:sz w:val="33"/>
          <w:szCs w:val="33"/>
        </w:rPr>
        <w:t>4.面试考生须自备符合防疫要求的一次性医用口罩，自觉服从疫情防控和面试工作有关要求，除身份确认及面试答题需摘除口罩外，应全程佩戴。</w:t>
      </w:r>
    </w:p>
    <w:p>
      <w:pPr>
        <w:keepNext w:val="0"/>
        <w:keepLines w:val="0"/>
        <w:pageBreakBefore w:val="0"/>
        <w:widowControl w:val="0"/>
        <w:kinsoku/>
        <w:wordWrap/>
        <w:overflowPunct/>
        <w:topLinePunct w:val="0"/>
        <w:autoSpaceDE/>
        <w:autoSpaceDN/>
        <w:bidi w:val="0"/>
        <w:adjustRightInd/>
        <w:snapToGrid/>
        <w:spacing w:line="0" w:lineRule="atLeast"/>
        <w:ind w:firstLine="646"/>
        <w:textAlignment w:val="auto"/>
        <w:rPr>
          <w:rFonts w:hint="eastAsia" w:ascii="仿宋" w:hAnsi="仿宋" w:eastAsia="仿宋" w:cs="仿宋"/>
          <w:color w:val="000000"/>
          <w:spacing w:val="-4"/>
          <w:sz w:val="33"/>
          <w:szCs w:val="33"/>
        </w:rPr>
      </w:pPr>
      <w:r>
        <w:rPr>
          <w:rFonts w:hint="eastAsia" w:ascii="仿宋" w:hAnsi="仿宋" w:eastAsia="仿宋" w:cs="仿宋"/>
          <w:color w:val="000000"/>
          <w:spacing w:val="-4"/>
          <w:sz w:val="33"/>
          <w:szCs w:val="33"/>
        </w:rPr>
        <w:t>5.凡不配合工作人员进行防疫检测、询问、排查、送诊等情节严重的面试考生，取消面试资格，并记入考生诚信记录，如有违法行为，将依法追究法律责任。</w:t>
      </w:r>
    </w:p>
    <w:p>
      <w:pPr>
        <w:keepNext w:val="0"/>
        <w:keepLines w:val="0"/>
        <w:pageBreakBefore w:val="0"/>
        <w:widowControl w:val="0"/>
        <w:kinsoku/>
        <w:wordWrap/>
        <w:overflowPunct/>
        <w:topLinePunct w:val="0"/>
        <w:autoSpaceDE/>
        <w:autoSpaceDN/>
        <w:bidi w:val="0"/>
        <w:adjustRightInd/>
        <w:snapToGrid/>
        <w:spacing w:line="0" w:lineRule="atLeast"/>
        <w:ind w:firstLine="646"/>
        <w:textAlignment w:val="auto"/>
        <w:rPr>
          <w:rFonts w:ascii="楷体_GB2312" w:eastAsia="楷体_GB2312"/>
          <w:b/>
          <w:color w:val="000000"/>
          <w:spacing w:val="-4"/>
          <w:sz w:val="33"/>
          <w:szCs w:val="33"/>
          <w:u w:val="single"/>
        </w:rPr>
      </w:pPr>
      <w:r>
        <w:rPr>
          <w:rFonts w:hint="eastAsia" w:ascii="楷体_GB2312" w:eastAsia="楷体_GB2312"/>
          <w:color w:val="000000"/>
          <w:spacing w:val="-4"/>
          <w:sz w:val="33"/>
          <w:szCs w:val="33"/>
        </w:rPr>
        <w:t>请用正楷字抄写以下这段话：</w:t>
      </w:r>
      <w:r>
        <w:rPr>
          <w:rFonts w:hint="eastAsia" w:ascii="楷体_GB2312" w:eastAsia="楷体_GB2312"/>
          <w:b/>
          <w:color w:val="000000"/>
          <w:spacing w:val="-4"/>
          <w:sz w:val="33"/>
          <w:szCs w:val="33"/>
          <w:u w:val="single"/>
        </w:rPr>
        <w:t>我已认真阅读并知晓以上告知事项。我承诺：严格遵守以上要求，否则，自愿承担一切后果。</w:t>
      </w: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81"/>
        <w:gridCol w:w="581"/>
        <w:gridCol w:w="582"/>
        <w:gridCol w:w="581"/>
        <w:gridCol w:w="581"/>
        <w:gridCol w:w="582"/>
        <w:gridCol w:w="581"/>
        <w:gridCol w:w="581"/>
        <w:gridCol w:w="582"/>
        <w:gridCol w:w="581"/>
        <w:gridCol w:w="581"/>
        <w:gridCol w:w="582"/>
        <w:gridCol w:w="581"/>
        <w:gridCol w:w="581"/>
        <w:gridCol w:w="58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76" w:hRule="atLeast"/>
        </w:trPr>
        <w:tc>
          <w:tcPr>
            <w:tcW w:w="581"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581"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582"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581"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581"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582"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581"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581"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582"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581"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581"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582"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581"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581"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582"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6" w:hRule="atLeast"/>
        </w:trPr>
        <w:tc>
          <w:tcPr>
            <w:tcW w:w="581"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581"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582"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581"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581"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582"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581"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581"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582"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581"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581"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582"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581"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581"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582"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6" w:hRule="atLeast"/>
        </w:trPr>
        <w:tc>
          <w:tcPr>
            <w:tcW w:w="581"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581"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582"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581"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581"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582"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581"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581"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582"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581"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581"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582"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581"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581"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582"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r>
    </w:tbl>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hint="default" w:ascii="Times New Roman" w:hAnsi="Times New Roman" w:cs="Times New Roman"/>
          <w:color w:val="auto"/>
        </w:rPr>
      </w:pPr>
      <w:r>
        <w:rPr>
          <w:rFonts w:eastAsia="仿宋_GB2312"/>
          <w:sz w:val="33"/>
          <w:szCs w:val="33"/>
        </w:rPr>
        <w:t>考生签字：</w:t>
      </w:r>
      <w:r>
        <w:rPr>
          <w:rFonts w:hint="eastAsia" w:eastAsia="仿宋_GB2312"/>
          <w:sz w:val="33"/>
          <w:szCs w:val="33"/>
        </w:rPr>
        <w:t xml:space="preserve">                       </w:t>
      </w:r>
      <w:r>
        <w:rPr>
          <w:rFonts w:eastAsia="仿宋_GB2312"/>
          <w:sz w:val="33"/>
          <w:szCs w:val="33"/>
        </w:rPr>
        <w:t>日</w:t>
      </w:r>
      <w:r>
        <w:rPr>
          <w:rFonts w:hint="eastAsia" w:eastAsia="仿宋_GB2312"/>
          <w:sz w:val="33"/>
          <w:szCs w:val="33"/>
        </w:rPr>
        <w:t xml:space="preserve"> </w:t>
      </w:r>
      <w:r>
        <w:rPr>
          <w:rFonts w:eastAsia="仿宋_GB2312"/>
          <w:sz w:val="33"/>
          <w:szCs w:val="33"/>
        </w:rPr>
        <w:t>期：</w:t>
      </w:r>
    </w:p>
    <w:sectPr>
      <w:footerReference r:id="rId3" w:type="default"/>
      <w:footerReference r:id="rId4" w:type="even"/>
      <w:footnotePr>
        <w:numFmt w:val="decimalEnclosedCircleChinese"/>
        <w:numRestart w:val="eachPage"/>
      </w:footnotePr>
      <w:pgSz w:w="11906" w:h="16838"/>
      <w:pgMar w:top="2211" w:right="1701" w:bottom="1871" w:left="170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方正大黑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2"/>
  </w:compat>
  <w:rsids>
    <w:rsidRoot w:val="008643BA"/>
    <w:rsid w:val="000048A4"/>
    <w:rsid w:val="00144212"/>
    <w:rsid w:val="001A7318"/>
    <w:rsid w:val="001B6543"/>
    <w:rsid w:val="00205B73"/>
    <w:rsid w:val="002356BE"/>
    <w:rsid w:val="002560C0"/>
    <w:rsid w:val="002B1667"/>
    <w:rsid w:val="00320E60"/>
    <w:rsid w:val="004525A5"/>
    <w:rsid w:val="00704C5E"/>
    <w:rsid w:val="00710BDB"/>
    <w:rsid w:val="00753DBC"/>
    <w:rsid w:val="00845718"/>
    <w:rsid w:val="008643BA"/>
    <w:rsid w:val="00903567"/>
    <w:rsid w:val="00963393"/>
    <w:rsid w:val="009D30B4"/>
    <w:rsid w:val="00A81711"/>
    <w:rsid w:val="00B27050"/>
    <w:rsid w:val="00BB00F1"/>
    <w:rsid w:val="00BF75B2"/>
    <w:rsid w:val="00C71706"/>
    <w:rsid w:val="00CE45C0"/>
    <w:rsid w:val="00D84D0A"/>
    <w:rsid w:val="00D86AF3"/>
    <w:rsid w:val="00E35FC1"/>
    <w:rsid w:val="00E7238C"/>
    <w:rsid w:val="00EA13B7"/>
    <w:rsid w:val="00EB2208"/>
    <w:rsid w:val="00F571AB"/>
    <w:rsid w:val="00F71967"/>
    <w:rsid w:val="00FB40DC"/>
    <w:rsid w:val="017905C9"/>
    <w:rsid w:val="027030E2"/>
    <w:rsid w:val="02DA62E3"/>
    <w:rsid w:val="051A2B6A"/>
    <w:rsid w:val="07E64C36"/>
    <w:rsid w:val="0801752D"/>
    <w:rsid w:val="0FAB2605"/>
    <w:rsid w:val="10124CC7"/>
    <w:rsid w:val="11E12A95"/>
    <w:rsid w:val="12FF3C9E"/>
    <w:rsid w:val="13C96D43"/>
    <w:rsid w:val="1D267B03"/>
    <w:rsid w:val="20312DFE"/>
    <w:rsid w:val="22CA0D62"/>
    <w:rsid w:val="2673040F"/>
    <w:rsid w:val="26933701"/>
    <w:rsid w:val="2C95343E"/>
    <w:rsid w:val="2E3A40E5"/>
    <w:rsid w:val="2EC24860"/>
    <w:rsid w:val="2F9A0F57"/>
    <w:rsid w:val="3341038A"/>
    <w:rsid w:val="357D654B"/>
    <w:rsid w:val="39B52770"/>
    <w:rsid w:val="3F843ABE"/>
    <w:rsid w:val="41A47F64"/>
    <w:rsid w:val="42051C48"/>
    <w:rsid w:val="42AA1CA9"/>
    <w:rsid w:val="45146C45"/>
    <w:rsid w:val="493703D5"/>
    <w:rsid w:val="4B93423E"/>
    <w:rsid w:val="4D5339F2"/>
    <w:rsid w:val="4F042339"/>
    <w:rsid w:val="522B76F1"/>
    <w:rsid w:val="558B43FA"/>
    <w:rsid w:val="58087E84"/>
    <w:rsid w:val="5E9732C5"/>
    <w:rsid w:val="5F252A00"/>
    <w:rsid w:val="5F5A1E78"/>
    <w:rsid w:val="61984C06"/>
    <w:rsid w:val="624939DF"/>
    <w:rsid w:val="65213465"/>
    <w:rsid w:val="6564225F"/>
    <w:rsid w:val="697F04B4"/>
    <w:rsid w:val="6B3A78DF"/>
    <w:rsid w:val="6B5344E2"/>
    <w:rsid w:val="728B6708"/>
    <w:rsid w:val="73091079"/>
    <w:rsid w:val="7493468A"/>
    <w:rsid w:val="772E44E8"/>
    <w:rsid w:val="786E08FA"/>
    <w:rsid w:val="79FB65FE"/>
    <w:rsid w:val="7CC50DD3"/>
    <w:rsid w:val="7E837D22"/>
    <w:rsid w:val="7ED3175C"/>
    <w:rsid w:val="7F495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7">
    <w:name w:val="page number"/>
    <w:basedOn w:val="6"/>
    <w:qFormat/>
    <w:uiPriority w:val="0"/>
    <w:rPr>
      <w:rFonts w:ascii="Verdana" w:hAnsi="Verdana" w:eastAsia="方正大黑简体"/>
      <w:b/>
      <w:sz w:val="36"/>
      <w:lang w:val="en-US" w:eastAsia="en-US" w:bidi="ar-SA"/>
    </w:rPr>
  </w:style>
  <w:style w:type="character" w:customStyle="1" w:styleId="8">
    <w:name w:val="页脚 Char"/>
    <w:basedOn w:val="6"/>
    <w:link w:val="2"/>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687</Words>
  <Characters>3920</Characters>
  <Lines>32</Lines>
  <Paragraphs>9</Paragraphs>
  <TotalTime>2</TotalTime>
  <ScaleCrop>false</ScaleCrop>
  <LinksUpToDate>false</LinksUpToDate>
  <CharactersWithSpaces>4598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2020-06-30T02:09:00Z</dcterms:created>
  <dc:creator>lenovo</dc:creator>
  <cp:lastModifiedBy>Administrator</cp:lastModifiedBy>
  <cp:lastPrinted>2020-11-03T00:53:00Z</cp:lastPrinted>
  <dcterms:modified xsi:type="dcterms:W3CDTF">2021-12-31T02:43:54Z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FCEFA9B576A64063A5459FDCA54C765C</vt:lpwstr>
  </property>
</Properties>
</file>