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DA31">
      <w:pPr>
        <w:kinsoku/>
        <w:topLinePunct/>
        <w:spacing w:line="58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r>
        <w:rPr>
          <w:rFonts w:ascii="Times New Roman" w:hAnsi="Times New Roman" w:eastAsia="黑体" w:cs="Times New Roman"/>
          <w:color w:val="000000" w:themeColor="text1"/>
          <w:sz w:val="32"/>
          <w:szCs w:val="32"/>
          <w:lang w:eastAsia="zh-CN" w:bidi="ar"/>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bidi="ar"/>
          <w14:textFill>
            <w14:solidFill>
              <w14:schemeClr w14:val="tx1"/>
            </w14:solidFill>
          </w14:textFill>
        </w:rPr>
        <w:t>2</w:t>
      </w:r>
      <w:bookmarkStart w:id="0" w:name="_GoBack"/>
      <w:bookmarkEnd w:id="0"/>
    </w:p>
    <w:p w14:paraId="545DA562">
      <w:pPr>
        <w:widowControl w:val="0"/>
        <w:kinsoku/>
        <w:topLinePunct/>
        <w:autoSpaceDN/>
        <w:spacing w:line="560" w:lineRule="exact"/>
        <w:jc w:val="center"/>
        <w:textAlignment w:val="auto"/>
        <w:rPr>
          <w:rFonts w:ascii="Times New Roman" w:hAnsi="Times New Roman" w:eastAsia="宋体" w:cs="Times New Roman"/>
          <w:b/>
          <w:bCs/>
          <w:color w:val="000000" w:themeColor="text1"/>
          <w:w w:val="90"/>
          <w:sz w:val="44"/>
          <w:szCs w:val="44"/>
          <w:lang w:eastAsia="zh-CN"/>
          <w14:textFill>
            <w14:solidFill>
              <w14:schemeClr w14:val="tx1"/>
            </w14:solidFill>
          </w14:textFill>
        </w:rPr>
      </w:pPr>
    </w:p>
    <w:p w14:paraId="0355FD08">
      <w:pPr>
        <w:widowControl w:val="0"/>
        <w:kinsoku/>
        <w:topLinePunct/>
        <w:autoSpaceDN/>
        <w:spacing w:line="560" w:lineRule="exact"/>
        <w:jc w:val="center"/>
        <w:textAlignment w:val="auto"/>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吉林省高校毕业生就业创业实训中心</w:t>
      </w:r>
    </w:p>
    <w:p w14:paraId="365E9E44">
      <w:pPr>
        <w:widowControl w:val="0"/>
        <w:kinsoku/>
        <w:topLinePunct/>
        <w:autoSpaceDN/>
        <w:spacing w:line="560" w:lineRule="exact"/>
        <w:jc w:val="center"/>
        <w:textAlignment w:val="auto"/>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入驻人员补助实施细则（暂行）</w:t>
      </w:r>
    </w:p>
    <w:p w14:paraId="136D1F7E">
      <w:pPr>
        <w:widowControl w:val="0"/>
        <w:kinsoku/>
        <w:topLinePunct/>
        <w:autoSpaceDN/>
        <w:spacing w:line="560" w:lineRule="exact"/>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p>
    <w:p w14:paraId="64B054FA">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为促进高校毕业生留吉回吉来吉就业创业，吸引集聚青年人才，以人口高质量发展，支撑新时代吉林全面振兴率先实现新突破，制定本细则。</w:t>
      </w:r>
    </w:p>
    <w:p w14:paraId="31069FB3">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第一条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高校毕业生就业创业实训中心（以下简称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实训中心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），以帮助离校2年内未就业高校毕业生实现就业创业为目标，为入驻毕业生提供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1131×N</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实践及实训</w:t>
      </w:r>
      <w:r>
        <w:rPr>
          <w:rFonts w:ascii="Times New Roman" w:hAnsi="Times New Roman" w:eastAsia="仿宋_GB2312" w:cs="Times New Roman"/>
          <w:color w:val="000000" w:themeColor="text1"/>
          <w:sz w:val="32"/>
          <w:szCs w:val="32"/>
          <w:lang w:eastAsia="zh-CN"/>
          <w14:textFill>
            <w14:solidFill>
              <w14:schemeClr w14:val="tx1"/>
            </w14:solidFill>
          </w14:textFill>
        </w:rPr>
        <w:t>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相应的</w:t>
      </w:r>
      <w:r>
        <w:rPr>
          <w:rFonts w:ascii="Times New Roman" w:hAnsi="Times New Roman" w:eastAsia="仿宋_GB2312" w:cs="Times New Roman"/>
          <w:color w:val="000000" w:themeColor="text1"/>
          <w:sz w:val="32"/>
          <w:szCs w:val="32"/>
          <w:lang w:eastAsia="zh-CN"/>
          <w14:textFill>
            <w14:solidFill>
              <w14:schemeClr w14:val="tx1"/>
            </w14:solidFill>
          </w14:textFill>
        </w:rPr>
        <w:t>就业创业服务。</w:t>
      </w:r>
    </w:p>
    <w:p w14:paraId="17131FE3">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第二条 补助范围</w:t>
      </w:r>
    </w:p>
    <w:p w14:paraId="06F9D4E7">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离校2年内未就业高校毕业生（包括全日制博士研究生、硕士研究生、本科毕业生，经教育部认证的海外同等学历留学人员），自2024年4月22日起，入驻本人户籍所在地实训中心，且每日实训不少于6小时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每月不少于20个实训日。</w:t>
      </w:r>
    </w:p>
    <w:p w14:paraId="32B15AF6">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第三条 补助标准</w:t>
      </w:r>
    </w:p>
    <w:p w14:paraId="7F13385D">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每人每月1500元，享受补助最长24个月。实训中心入驻人员补助不得与通过就业补助资金发放的其他补贴同时享受。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w:t>
      </w:r>
    </w:p>
    <w:p w14:paraId="4A38B669">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第四条 申报材料</w:t>
      </w:r>
    </w:p>
    <w:p w14:paraId="18CCD217">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1.申请人居民户口簿原件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7AD80469">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2.申请人毕业证书原件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5EEA8FB5">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3.申请人考勤记录表（加盖承训单位公章）；</w:t>
      </w:r>
    </w:p>
    <w:p w14:paraId="2306C567">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75739F43">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第五条 办理流程</w:t>
      </w:r>
    </w:p>
    <w:p w14:paraId="73E800FC">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1.申报。符合条件的高校毕业生可到入驻的实训中心所在地县（市、区）公共就业服务机构提出申请，填写《吉林省高校毕业生就业创业实训中心入驻人员补助申请表》（附件2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1），并提交相关材料。</w:t>
      </w:r>
    </w:p>
    <w:p w14:paraId="12272D27">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2.审核。县（市、区）公共就业服务机构于10个工作日之内，对申请人提交的信息进行审核。</w:t>
      </w:r>
    </w:p>
    <w:p w14:paraId="462B9967">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3.公示。审核通过后，县（市、区）公共就业服务机构每月根据发放条件对申请人信息进行比对，对符合发放条件人员的信息在本地人社部门官方网站进行公示，公示期5个工作日。公示无异议后，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形成</w:t>
      </w:r>
      <w:r>
        <w:rPr>
          <w:rFonts w:ascii="Times New Roman" w:hAnsi="Times New Roman" w:eastAsia="仿宋_GB2312" w:cs="Times New Roman"/>
          <w:color w:val="000000" w:themeColor="text1"/>
          <w:sz w:val="32"/>
          <w:szCs w:val="32"/>
          <w:lang w:eastAsia="zh-CN"/>
          <w14:textFill>
            <w14:solidFill>
              <w14:schemeClr w14:val="tx1"/>
            </w14:solidFill>
          </w14:textFill>
        </w:rPr>
        <w:t>《吉林省高校毕业生就业创业实训中心入驻人员补助汇总表》（附件2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w:t>
      </w:r>
    </w:p>
    <w:p w14:paraId="5F0933BC">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4.支付。县（市、区）公共就业服务机构对《吉林省高校毕业生就业创业实训中心入驻人员补助汇总表》数据审核无误后，按规定将资金支付到申请人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15022D33">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第六条 </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入驻人员补助从申请当月起计算，次月可享受补助，按月发放到位。</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按申请人</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所</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提供</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的</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实训情况核对</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相关</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信息，据实发放。</w:t>
      </w:r>
    </w:p>
    <w:p w14:paraId="4F481F86">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第七条 </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日常</w:t>
      </w: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管理 </w:t>
      </w:r>
    </w:p>
    <w:p w14:paraId="7B69F886">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1.实训中心原则上设在各级公共就业服务机构。主要职责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包括</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06FF6129">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（1）确定本地承接实训项目单位，定期对其进行评估，根据发挥作用情况动态调整。指导实训单位对派入人员进行日常管理。</w:t>
      </w:r>
    </w:p>
    <w:p w14:paraId="50012133">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（2）根据入驻人员就业创业意愿，制定就业创业帮扶计划，统筹安排实训项目并组织实训。加强安全教育及管理，积极引导入驻人员购买意外伤害保险。</w:t>
      </w:r>
    </w:p>
    <w:p w14:paraId="0714C484">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（3）建立入驻人员实名制数据库，动态掌握人员实训情况和领取补助情况，及时更新维护数据信息。</w:t>
      </w:r>
    </w:p>
    <w:p w14:paraId="0697A0B5">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（4）强化资金监管，对违法违规行为，及时纠正查处，依法追究相关人员责任。</w:t>
      </w:r>
    </w:p>
    <w:p w14:paraId="15AC1039">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2.承接实训项目单位，是指各县（市、区）公共就业服务机构确定的各类用人单位。其主要职责有：</w:t>
      </w:r>
    </w:p>
    <w:p w14:paraId="51A9C53C">
      <w:pPr>
        <w:widowControl w:val="0"/>
        <w:kinsoku/>
        <w:topLinePunct/>
        <w:autoSpaceDN/>
        <w:spacing w:line="560" w:lineRule="exact"/>
        <w:ind w:firstLine="640" w:firstLineChars="200"/>
        <w:jc w:val="both"/>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（1）负责为派入人员提供实践、实训等相应就业创业服务。</w:t>
      </w:r>
    </w:p>
    <w:p w14:paraId="7C0ADFE5">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（2）负责派入人员实训期间考勤等日常管理工作，依法提供劳动保护。</w:t>
      </w:r>
    </w:p>
    <w:p w14:paraId="442EF3EB">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3.实训中心入驻人员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原则上</w:t>
      </w:r>
      <w:r>
        <w:rPr>
          <w:rFonts w:ascii="Times New Roman" w:hAnsi="Times New Roman" w:eastAsia="仿宋_GB2312" w:cs="Times New Roman"/>
          <w:color w:val="000000" w:themeColor="text1"/>
          <w:sz w:val="32"/>
          <w:szCs w:val="32"/>
          <w:lang w:eastAsia="zh-CN"/>
          <w14:textFill>
            <w14:solidFill>
              <w14:schemeClr w14:val="tx1"/>
            </w14:solidFill>
          </w14:textFill>
        </w:rPr>
        <w:t>应为教育部门移交的离校未就业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高校毕业生</w:t>
      </w:r>
      <w:r>
        <w:rPr>
          <w:rFonts w:ascii="Times New Roman" w:hAnsi="Times New Roman" w:eastAsia="仿宋_GB2312" w:cs="Times New Roman"/>
          <w:color w:val="000000" w:themeColor="text1"/>
          <w:sz w:val="32"/>
          <w:szCs w:val="32"/>
          <w:lang w:eastAsia="zh-CN"/>
          <w14:textFill>
            <w14:solidFill>
              <w14:schemeClr w14:val="tx1"/>
            </w14:solidFill>
          </w14:textFill>
        </w:rPr>
        <w:t>实名数据库人员。本人自愿申请入驻，服从实训中心管理。对违反管理规定及不接受实训任务3次及以上的，予以退出处理。</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 xml:space="preserve">   </w:t>
      </w:r>
    </w:p>
    <w:p w14:paraId="6747AA38">
      <w:pPr>
        <w:widowControl w:val="0"/>
        <w:kinsoku/>
        <w:topLinePunct/>
        <w:autoSpaceDN/>
        <w:spacing w:line="560" w:lineRule="exact"/>
        <w:ind w:firstLine="643" w:firstLineChars="200"/>
        <w:jc w:val="both"/>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第八条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公共就业服务机构严格按照政策规定，有效甄别享受补贴人员申请材料的真实性，防止出现造假行为，并接受相关部门监督管理。对在申报过程中弄虚作假，涉嫌骗取补助的单位和个人，一经查实，取消申领资格并依法追缴已发放补贴资金，涉嫌犯罪的，移交司法机关处理。</w:t>
      </w:r>
    </w:p>
    <w:p w14:paraId="34DF93DF">
      <w:pPr>
        <w:keepLines/>
        <w:kinsoku/>
        <w:overflowPunct w:val="0"/>
        <w:topLinePunct/>
        <w:spacing w:line="560" w:lineRule="exact"/>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市（州）级公共就业服务机构对所属县（市、区）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负责业务经办指导和监督管理。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县（市、区）公共就业服务机构负责材料归档。</w:t>
      </w:r>
    </w:p>
    <w:p w14:paraId="25A524DF">
      <w:pPr>
        <w:widowControl w:val="0"/>
        <w:kinsoku/>
        <w:topLinePunct/>
        <w:autoSpaceDN/>
        <w:spacing w:line="560" w:lineRule="exact"/>
        <w:ind w:firstLine="643" w:firstLineChars="200"/>
        <w:jc w:val="both"/>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指标解释</w:t>
      </w:r>
    </w:p>
    <w:p w14:paraId="7BE58B8E">
      <w:pPr>
        <w:widowControl w:val="0"/>
        <w:kinsoku/>
        <w:autoSpaceDN/>
        <w:spacing w:line="560" w:lineRule="exact"/>
        <w:ind w:firstLine="640" w:firstLineChars="200"/>
        <w:jc w:val="both"/>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离校2年内未就业高校毕业生是指取得毕业证后2年内，无就业登记和社会保险缴费记录的毕业生。</w:t>
      </w:r>
    </w:p>
    <w:p w14:paraId="760EFF26">
      <w:pPr>
        <w:keepLines/>
        <w:kinsoku/>
        <w:overflowPunct w:val="0"/>
        <w:topLinePunct/>
        <w:spacing w:line="560" w:lineRule="exact"/>
        <w:ind w:firstLine="643"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第十一条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本细则由省人力资源和社会保障厅负责解释。</w:t>
      </w:r>
    </w:p>
    <w:p w14:paraId="62B692FB">
      <w:pPr>
        <w:widowControl w:val="0"/>
        <w:kinsoku/>
        <w:topLinePunct/>
        <w:autoSpaceDN/>
        <w:spacing w:line="560" w:lineRule="exact"/>
        <w:ind w:left="2238" w:leftChars="304" w:hanging="1600" w:hangingChars="5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p>
    <w:p w14:paraId="06F2840A">
      <w:pPr>
        <w:widowControl w:val="0"/>
        <w:kinsoku/>
        <w:topLinePunct/>
        <w:autoSpaceDN/>
        <w:spacing w:line="560" w:lineRule="exact"/>
        <w:ind w:left="2238" w:leftChars="304" w:hanging="1600" w:hangingChars="500"/>
        <w:jc w:val="both"/>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ascii="Times New Roman" w:hAnsi="Times New Roman" w:eastAsia="仿宋_GB2312" w:cs="Times New Roman"/>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.吉林省高校毕业生就业创业实训中心入驻人员补助申请表</w:t>
      </w:r>
    </w:p>
    <w:p w14:paraId="6313CED9">
      <w:pPr>
        <w:widowControl w:val="0"/>
        <w:kinsoku/>
        <w:topLinePunct/>
        <w:autoSpaceDN/>
        <w:spacing w:line="560" w:lineRule="exact"/>
        <w:ind w:left="2236" w:leftChars="760" w:hanging="640" w:hanging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.吉林省高校毕业生就业创业实训中心入驻人员补</w:t>
      </w:r>
      <w:r>
        <w:rPr>
          <w:rFonts w:ascii="Times New Roman" w:hAnsi="Times New Roman" w:eastAsia="仿宋_GB2312" w:cs="Times New Roman"/>
          <w:color w:val="000000" w:themeColor="text1"/>
          <w:sz w:val="32"/>
          <w:szCs w:val="32"/>
          <w:lang w:eastAsia="zh-CN"/>
          <w14:textFill>
            <w14:solidFill>
              <w14:schemeClr w14:val="tx1"/>
            </w14:solidFill>
          </w14:textFill>
        </w:rPr>
        <w:t>助汇总表</w:t>
      </w:r>
    </w:p>
    <w:p w14:paraId="5303A6A6">
      <w:pPr>
        <w:kinsoku/>
        <w:topLinePunct/>
        <w:spacing w:line="560" w:lineRule="exact"/>
        <w:jc w:val="both"/>
        <w:rPr>
          <w:rFonts w:ascii="Times New Roman" w:hAnsi="Times New Roman" w:eastAsia="仿宋_GB2312" w:cs="Times New Roman"/>
          <w:color w:val="000000" w:themeColor="text1"/>
          <w:sz w:val="32"/>
          <w:szCs w:val="32"/>
          <w:lang w:eastAsia="zh-CN"/>
          <w14:textFill>
            <w14:solidFill>
              <w14:schemeClr w14:val="tx1"/>
            </w14:solidFill>
          </w14:textFill>
        </w:rPr>
        <w:sectPr>
          <w:footerReference r:id="rId3" w:type="default"/>
          <w:pgSz w:w="11906" w:h="16838"/>
          <w:pgMar w:top="2098" w:right="1474" w:bottom="1984" w:left="1587" w:header="0" w:footer="1304" w:gutter="0"/>
          <w:cols w:space="0" w:num="1"/>
          <w:docGrid w:linePitch="286" w:charSpace="0"/>
        </w:sectPr>
      </w:pPr>
    </w:p>
    <w:p w14:paraId="48E05CE8">
      <w:pPr>
        <w:kinsoku/>
        <w:topLinePun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附件2—1</w:t>
      </w:r>
    </w:p>
    <w:p w14:paraId="370A380D">
      <w:pPr>
        <w:pStyle w:val="4"/>
        <w:kinsoku/>
        <w:topLinePunct/>
        <w:spacing w:line="400" w:lineRule="exact"/>
        <w:ind w:left="0" w:leftChars="0"/>
        <w:jc w:val="center"/>
        <w:rPr>
          <w:rFonts w:ascii="方正小标宋简体" w:hAnsi="方正小标宋简体" w:eastAsia="方正小标宋简体" w:cs="方正小标宋简体"/>
          <w:color w:val="000000" w:themeColor="text1"/>
          <w:sz w:val="32"/>
          <w:szCs w:val="32"/>
          <w:lang w:eastAsia="zh-CN" w:bidi="ar"/>
          <w14:textFill>
            <w14:solidFill>
              <w14:schemeClr w14:val="tx1"/>
            </w14:solidFill>
          </w14:textFill>
        </w:rPr>
      </w:pPr>
    </w:p>
    <w:p w14:paraId="3A44930F">
      <w:pPr>
        <w:pStyle w:val="4"/>
        <w:kinsoku/>
        <w:topLinePunct/>
        <w:spacing w:line="560" w:lineRule="exact"/>
        <w:ind w:left="0" w:leftChars="0"/>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高校毕业生就业创业实训中心</w:t>
      </w:r>
    </w:p>
    <w:p w14:paraId="113B7935">
      <w:pPr>
        <w:pStyle w:val="4"/>
        <w:kinsoku/>
        <w:topLinePunct/>
        <w:spacing w:line="560" w:lineRule="exact"/>
        <w:ind w:left="0" w:leftChars="0"/>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入驻人员补助申请表</w:t>
      </w:r>
    </w:p>
    <w:p w14:paraId="081DB0C3">
      <w:pPr>
        <w:pStyle w:val="2"/>
        <w:kinsoku/>
        <w:topLinePunct/>
        <w:spacing w:line="600" w:lineRule="exa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申请时间：   年    月    日</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781"/>
        <w:gridCol w:w="2249"/>
        <w:gridCol w:w="10"/>
        <w:gridCol w:w="2431"/>
      </w:tblGrid>
      <w:tr w14:paraId="3FC8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80" w:type="dxa"/>
            <w:vAlign w:val="center"/>
          </w:tcPr>
          <w:p w14:paraId="6A95EB39">
            <w:pPr>
              <w:kinsoku/>
              <w:topLinePunct/>
              <w:spacing w:line="4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申请人姓名</w:t>
            </w:r>
          </w:p>
        </w:tc>
        <w:tc>
          <w:tcPr>
            <w:tcW w:w="2781" w:type="dxa"/>
            <w:vAlign w:val="center"/>
          </w:tcPr>
          <w:p w14:paraId="5DD69727">
            <w:pPr>
              <w:kinsoku/>
              <w:topLinePunct/>
              <w:spacing w:line="4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249" w:type="dxa"/>
            <w:tcBorders>
              <w:top w:val="single" w:color="auto" w:sz="4" w:space="0"/>
            </w:tcBorders>
            <w:vAlign w:val="center"/>
          </w:tcPr>
          <w:p w14:paraId="5AC78572">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2441" w:type="dxa"/>
            <w:gridSpan w:val="2"/>
            <w:vAlign w:val="center"/>
          </w:tcPr>
          <w:p w14:paraId="3E00E797">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700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80" w:type="dxa"/>
            <w:vAlign w:val="center"/>
          </w:tcPr>
          <w:p w14:paraId="1E192D1E">
            <w:pPr>
              <w:kinsoku/>
              <w:topLinePunct/>
              <w:spacing w:line="4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毕业时间</w:t>
            </w:r>
          </w:p>
        </w:tc>
        <w:tc>
          <w:tcPr>
            <w:tcW w:w="2781" w:type="dxa"/>
            <w:vAlign w:val="center"/>
          </w:tcPr>
          <w:p w14:paraId="3BAB0D3D">
            <w:pPr>
              <w:kinsoku/>
              <w:topLinePunct/>
              <w:spacing w:line="4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249" w:type="dxa"/>
            <w:vAlign w:val="center"/>
          </w:tcPr>
          <w:p w14:paraId="548BEE73">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入驻时间</w:t>
            </w:r>
          </w:p>
        </w:tc>
        <w:tc>
          <w:tcPr>
            <w:tcW w:w="2441" w:type="dxa"/>
            <w:gridSpan w:val="2"/>
            <w:vAlign w:val="center"/>
          </w:tcPr>
          <w:p w14:paraId="087D43B4">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6B14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0" w:type="dxa"/>
            <w:vMerge w:val="restart"/>
            <w:vAlign w:val="center"/>
          </w:tcPr>
          <w:p w14:paraId="7D1DA57B">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承接实训</w:t>
            </w:r>
            <w:r>
              <w:rPr>
                <w:rFonts w:ascii="Times New Roman" w:hAnsi="Times New Roman" w:eastAsia="仿宋_GB2312" w:cs="Times New Roman"/>
                <w:color w:val="000000" w:themeColor="text1"/>
                <w:sz w:val="24"/>
                <w:szCs w:val="24"/>
                <w:lang w:eastAsia="zh-CN"/>
                <w14:textFill>
                  <w14:solidFill>
                    <w14:schemeClr w14:val="tx1"/>
                  </w14:solidFill>
                </w14:textFill>
              </w:rPr>
              <w:t>单位及</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派入</w:t>
            </w:r>
            <w:r>
              <w:rPr>
                <w:rFonts w:ascii="Times New Roman" w:hAnsi="Times New Roman" w:eastAsia="仿宋_GB2312" w:cs="Times New Roman"/>
                <w:color w:val="000000" w:themeColor="text1"/>
                <w:sz w:val="24"/>
                <w:szCs w:val="24"/>
                <w:lang w:eastAsia="zh-CN"/>
                <w14:textFill>
                  <w14:solidFill>
                    <w14:schemeClr w14:val="tx1"/>
                  </w14:solidFill>
                </w14:textFill>
              </w:rPr>
              <w:t>起止时间</w:t>
            </w:r>
          </w:p>
        </w:tc>
        <w:tc>
          <w:tcPr>
            <w:tcW w:w="2781" w:type="dxa"/>
            <w:vAlign w:val="center"/>
          </w:tcPr>
          <w:p w14:paraId="7653C1A6">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249" w:type="dxa"/>
            <w:vMerge w:val="restart"/>
            <w:vAlign w:val="center"/>
          </w:tcPr>
          <w:p w14:paraId="0BD6F9EA">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联系方式</w:t>
            </w:r>
          </w:p>
        </w:tc>
        <w:tc>
          <w:tcPr>
            <w:tcW w:w="2441" w:type="dxa"/>
            <w:gridSpan w:val="2"/>
            <w:vMerge w:val="restart"/>
            <w:vAlign w:val="center"/>
          </w:tcPr>
          <w:p w14:paraId="087AF7CA">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591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80" w:type="dxa"/>
            <w:vMerge w:val="continue"/>
            <w:vAlign w:val="center"/>
          </w:tcPr>
          <w:p w14:paraId="1327117C">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781" w:type="dxa"/>
            <w:vAlign w:val="center"/>
          </w:tcPr>
          <w:p w14:paraId="2FB0828D">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249" w:type="dxa"/>
            <w:vMerge w:val="continue"/>
            <w:vAlign w:val="center"/>
          </w:tcPr>
          <w:p w14:paraId="5279A9E6">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41" w:type="dxa"/>
            <w:gridSpan w:val="2"/>
            <w:vMerge w:val="continue"/>
            <w:vAlign w:val="center"/>
          </w:tcPr>
          <w:p w14:paraId="6AA44F61">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5539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880" w:type="dxa"/>
            <w:vMerge w:val="continue"/>
            <w:vAlign w:val="center"/>
          </w:tcPr>
          <w:p w14:paraId="119329E4">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781" w:type="dxa"/>
            <w:vAlign w:val="center"/>
          </w:tcPr>
          <w:p w14:paraId="121204B7">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2249" w:type="dxa"/>
            <w:vMerge w:val="continue"/>
            <w:vAlign w:val="center"/>
          </w:tcPr>
          <w:p w14:paraId="60C2BC14">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41" w:type="dxa"/>
            <w:gridSpan w:val="2"/>
            <w:vMerge w:val="continue"/>
            <w:vAlign w:val="center"/>
          </w:tcPr>
          <w:p w14:paraId="5F07CFB1">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D51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880" w:type="dxa"/>
            <w:vAlign w:val="center"/>
          </w:tcPr>
          <w:p w14:paraId="51A6D284">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2781" w:type="dxa"/>
            <w:vAlign w:val="center"/>
          </w:tcPr>
          <w:p w14:paraId="45A5775E">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259" w:type="dxa"/>
            <w:gridSpan w:val="2"/>
            <w:vAlign w:val="center"/>
          </w:tcPr>
          <w:p w14:paraId="3CFEB7C1">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申请金额</w:t>
            </w:r>
          </w:p>
        </w:tc>
        <w:tc>
          <w:tcPr>
            <w:tcW w:w="2431" w:type="dxa"/>
            <w:vAlign w:val="center"/>
          </w:tcPr>
          <w:p w14:paraId="479756A8">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1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0" w:type="dxa"/>
            <w:vAlign w:val="center"/>
          </w:tcPr>
          <w:p w14:paraId="2626BDEB">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w:t>
            </w:r>
          </w:p>
        </w:tc>
        <w:tc>
          <w:tcPr>
            <w:tcW w:w="2781" w:type="dxa"/>
            <w:vAlign w:val="center"/>
          </w:tcPr>
          <w:p w14:paraId="0FB27829">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259" w:type="dxa"/>
            <w:gridSpan w:val="2"/>
            <w:vAlign w:val="center"/>
          </w:tcPr>
          <w:p w14:paraId="676A7ECA">
            <w:pPr>
              <w:kinsoku/>
              <w:topLinePunct/>
              <w:spacing w:line="58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2431" w:type="dxa"/>
            <w:vAlign w:val="center"/>
          </w:tcPr>
          <w:p w14:paraId="32B79594">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798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14:paraId="20B2869C">
            <w:pPr>
              <w:kinsoku/>
              <w:topLinePunct/>
              <w:spacing w:line="580" w:lineRule="exact"/>
              <w:ind w:firstLine="480" w:firstLineChars="2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实训情况</w:t>
            </w:r>
          </w:p>
        </w:tc>
        <w:tc>
          <w:tcPr>
            <w:tcW w:w="7471" w:type="dxa"/>
            <w:gridSpan w:val="4"/>
            <w:vAlign w:val="center"/>
          </w:tcPr>
          <w:p w14:paraId="7CD0F67A">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38CE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880" w:type="dxa"/>
            <w:vAlign w:val="center"/>
          </w:tcPr>
          <w:p w14:paraId="2C4317C1">
            <w:pPr>
              <w:kinsoku/>
              <w:topLinePunct/>
              <w:spacing w:line="58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w:t>
            </w:r>
            <w:r>
              <w:rPr>
                <w:rFonts w:ascii="Times New Roman" w:hAnsi="Times New Roman" w:eastAsia="仿宋_GB2312" w:cs="Times New Roman"/>
                <w:color w:val="000000" w:themeColor="text1"/>
                <w:sz w:val="24"/>
                <w:szCs w:val="24"/>
                <w14:textFill>
                  <w14:solidFill>
                    <w14:schemeClr w14:val="tx1"/>
                  </w14:solidFill>
                </w14:textFill>
              </w:rPr>
              <w:t>承诺</w:t>
            </w:r>
          </w:p>
        </w:tc>
        <w:tc>
          <w:tcPr>
            <w:tcW w:w="7471" w:type="dxa"/>
            <w:gridSpan w:val="4"/>
            <w:vAlign w:val="center"/>
          </w:tcPr>
          <w:p w14:paraId="691976E7">
            <w:pPr>
              <w:widowControl w:val="0"/>
              <w:kinsoku/>
              <w:topLinePunct/>
              <w:autoSpaceDE/>
              <w:autoSpaceDN/>
              <w:snapToGrid/>
              <w:spacing w:line="440" w:lineRule="exact"/>
              <w:ind w:firstLine="480" w:firstLineChars="200"/>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本人保证上述填报内容真实、准确，若填报失实或违反有关规定，本人将承担全部责任。</w:t>
            </w:r>
          </w:p>
          <w:p w14:paraId="4666E90C">
            <w:pPr>
              <w:kinsoku/>
              <w:topLinePunct/>
              <w:spacing w:line="580" w:lineRule="exact"/>
              <w:ind w:firstLine="4320" w:firstLineChars="1800"/>
              <w:jc w:val="both"/>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本人签字：</w:t>
            </w:r>
          </w:p>
          <w:p w14:paraId="610709F1">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年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月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日</w:t>
            </w:r>
          </w:p>
        </w:tc>
      </w:tr>
      <w:tr w14:paraId="1A4A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880" w:type="dxa"/>
            <w:vAlign w:val="center"/>
          </w:tcPr>
          <w:p w14:paraId="14FEFA33">
            <w:pPr>
              <w:kinsoku/>
              <w:topLinePunct/>
              <w:spacing w:line="56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承接实训单位意见</w:t>
            </w:r>
          </w:p>
        </w:tc>
        <w:tc>
          <w:tcPr>
            <w:tcW w:w="7471" w:type="dxa"/>
            <w:gridSpan w:val="4"/>
            <w:vAlign w:val="center"/>
          </w:tcPr>
          <w:p w14:paraId="31557ADD">
            <w:pPr>
              <w:kinsoku/>
              <w:topLinePunct/>
              <w:spacing w:line="560" w:lineRule="exact"/>
              <w:ind w:firstLine="4800" w:firstLineChars="20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5F1453D3">
            <w:pPr>
              <w:kinsoku/>
              <w:topLinePunct/>
              <w:spacing w:line="56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年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月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日</w:t>
            </w:r>
          </w:p>
        </w:tc>
      </w:tr>
      <w:tr w14:paraId="2ECD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880" w:type="dxa"/>
            <w:vAlign w:val="center"/>
          </w:tcPr>
          <w:p w14:paraId="52816641">
            <w:pPr>
              <w:kinsoku/>
              <w:topLinePunct/>
              <w:spacing w:line="56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公共就业服务机构意见</w:t>
            </w:r>
          </w:p>
        </w:tc>
        <w:tc>
          <w:tcPr>
            <w:tcW w:w="7471" w:type="dxa"/>
            <w:gridSpan w:val="4"/>
            <w:vAlign w:val="center"/>
          </w:tcPr>
          <w:p w14:paraId="4D519EC2">
            <w:pPr>
              <w:kinsoku/>
              <w:topLinePunct/>
              <w:spacing w:line="560" w:lineRule="exact"/>
              <w:ind w:firstLine="480" w:firstLineChars="2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经核实，符合政策规定条件。</w:t>
            </w:r>
          </w:p>
          <w:p w14:paraId="152DBBA9">
            <w:pPr>
              <w:kinsoku/>
              <w:topLinePunct/>
              <w:spacing w:line="560" w:lineRule="exact"/>
              <w:ind w:firstLine="5040" w:firstLineChars="21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520E81EF">
            <w:pPr>
              <w:kinsoku/>
              <w:topLinePunct/>
              <w:spacing w:line="56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年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月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日</w:t>
            </w:r>
          </w:p>
        </w:tc>
      </w:tr>
    </w:tbl>
    <w:p w14:paraId="3CACE478">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34646190">
      <w:pPr>
        <w:kinsoku/>
        <w:topLinePunct/>
        <w:jc w:val="both"/>
        <w:rPr>
          <w:rFonts w:hint="eastAsia" w:ascii="黑体" w:hAnsi="黑体" w:eastAsia="黑体" w:cs="黑体"/>
          <w:color w:val="000000" w:themeColor="text1"/>
          <w:sz w:val="32"/>
          <w:szCs w:val="32"/>
          <w:lang w:eastAsia="zh-CN"/>
          <w14:textFill>
            <w14:solidFill>
              <w14:schemeClr w14:val="tx1"/>
            </w14:solidFill>
          </w14:textFill>
        </w:rPr>
      </w:pPr>
    </w:p>
    <w:p w14:paraId="2CD53834">
      <w:pPr>
        <w:kinsoku/>
        <w:topLinePun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附件2—2</w:t>
      </w:r>
    </w:p>
    <w:p w14:paraId="352FC0AC">
      <w:pPr>
        <w:kinsoku/>
        <w:topLinePunct/>
        <w:jc w:val="both"/>
        <w:rPr>
          <w:rFonts w:ascii="方正小标宋简体" w:hAnsi="方正小标宋简体" w:eastAsia="方正小标宋简体" w:cs="方正小标宋简体"/>
          <w:color w:val="000000" w:themeColor="text1"/>
          <w:sz w:val="32"/>
          <w:szCs w:val="32"/>
          <w:lang w:eastAsia="zh-CN" w:bidi="ar"/>
          <w14:textFill>
            <w14:solidFill>
              <w14:schemeClr w14:val="tx1"/>
            </w14:solidFill>
          </w14:textFill>
        </w:rPr>
      </w:pPr>
    </w:p>
    <w:p w14:paraId="384DD006">
      <w:pPr>
        <w:kinsoku/>
        <w:topLinePunct/>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吉林省高校毕业生就业创业实训中心</w:t>
      </w:r>
    </w:p>
    <w:p w14:paraId="54BE9B51">
      <w:pPr>
        <w:kinsoku/>
        <w:topLinePunct/>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入驻人员补助汇总表</w:t>
      </w:r>
    </w:p>
    <w:p w14:paraId="20E0D426">
      <w:pPr>
        <w:kinsoku/>
        <w:topLinePunct/>
        <w:ind w:firstLine="2560" w:firstLineChars="800"/>
        <w:jc w:val="both"/>
        <w:rPr>
          <w:rFonts w:ascii="Times New Roman" w:hAnsi="Times New Roman" w:eastAsia="楷体_GB2312" w:cs="Times New Roman"/>
          <w:b/>
          <w:bCs/>
          <w:color w:val="000000" w:themeColor="text1"/>
          <w:sz w:val="32"/>
          <w:szCs w:val="32"/>
          <w:lang w:eastAsia="zh-CN"/>
          <w14:textFill>
            <w14:solidFill>
              <w14:schemeClr w14:val="tx1"/>
            </w14:solidFill>
          </w14:textFill>
        </w:rPr>
      </w:pPr>
      <w:r>
        <w:rPr>
          <w:rFonts w:ascii="Times New Roman" w:hAnsi="Times New Roman" w:eastAsia="楷体_GB2312" w:cs="Times New Roman"/>
          <w:color w:val="000000" w:themeColor="text1"/>
          <w:sz w:val="32"/>
          <w:szCs w:val="32"/>
          <w:lang w:eastAsia="zh-CN"/>
          <w14:textFill>
            <w14:solidFill>
              <w14:schemeClr w14:val="tx1"/>
            </w14:solidFill>
          </w14:textFill>
        </w:rPr>
        <w:t xml:space="preserve"> </w:t>
      </w:r>
      <w:r>
        <w:rPr>
          <w:rFonts w:ascii="Times New Roman" w:hAnsi="Times New Roman" w:eastAsia="楷体_GB2312" w:cs="Times New Roman"/>
          <w:b/>
          <w:bCs/>
          <w:color w:val="000000" w:themeColor="text1"/>
          <w:sz w:val="32"/>
          <w:szCs w:val="32"/>
          <w:lang w:eastAsia="zh-CN" w:bidi="ar"/>
          <w14:textFill>
            <w14:solidFill>
              <w14:schemeClr w14:val="tx1"/>
            </w14:solidFill>
          </w14:textFill>
        </w:rPr>
        <w:t xml:space="preserve"> </w:t>
      </w:r>
      <w:r>
        <w:rPr>
          <w:rFonts w:hint="eastAsia" w:ascii="Times New Roman" w:hAnsi="Times New Roman" w:eastAsia="楷体_GB2312" w:cs="Times New Roman"/>
          <w:b/>
          <w:bCs/>
          <w:color w:val="000000" w:themeColor="text1"/>
          <w:sz w:val="32"/>
          <w:szCs w:val="32"/>
          <w:lang w:eastAsia="zh-CN" w:bidi="ar"/>
          <w14:textFill>
            <w14:solidFill>
              <w14:schemeClr w14:val="tx1"/>
            </w14:solidFill>
          </w14:textFill>
        </w:rPr>
        <w:t xml:space="preserve">  </w:t>
      </w:r>
    </w:p>
    <w:tbl>
      <w:tblPr>
        <w:tblStyle w:val="7"/>
        <w:tblpPr w:leftFromText="180" w:rightFromText="180" w:vertAnchor="text" w:horzAnchor="page" w:tblpX="1495" w:tblpY="623"/>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74"/>
        <w:gridCol w:w="304"/>
        <w:gridCol w:w="2170"/>
        <w:gridCol w:w="1726"/>
        <w:gridCol w:w="1254"/>
        <w:gridCol w:w="1485"/>
      </w:tblGrid>
      <w:tr w14:paraId="4E4F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2" w:type="dxa"/>
            <w:vAlign w:val="center"/>
          </w:tcPr>
          <w:p w14:paraId="4D02248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序号</w:t>
            </w:r>
          </w:p>
        </w:tc>
        <w:tc>
          <w:tcPr>
            <w:tcW w:w="1674" w:type="dxa"/>
            <w:vAlign w:val="center"/>
          </w:tcPr>
          <w:p w14:paraId="1F0EF04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入驻人员姓名</w:t>
            </w:r>
          </w:p>
        </w:tc>
        <w:tc>
          <w:tcPr>
            <w:tcW w:w="2474" w:type="dxa"/>
            <w:gridSpan w:val="2"/>
            <w:vAlign w:val="center"/>
          </w:tcPr>
          <w:p w14:paraId="3FC44CE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承接</w:t>
            </w:r>
            <w:r>
              <w:rPr>
                <w:rFonts w:ascii="Times New Roman" w:hAnsi="Times New Roman" w:eastAsia="仿宋_GB2312" w:cs="Times New Roman"/>
                <w:color w:val="000000" w:themeColor="text1"/>
                <w:sz w:val="24"/>
                <w:szCs w:val="24"/>
                <w:lang w:eastAsia="zh-CN"/>
                <w14:textFill>
                  <w14:solidFill>
                    <w14:schemeClr w14:val="tx1"/>
                  </w14:solidFill>
                </w14:textFill>
              </w:rPr>
              <w:t>实训单位名称</w:t>
            </w:r>
          </w:p>
        </w:tc>
        <w:tc>
          <w:tcPr>
            <w:tcW w:w="1726" w:type="dxa"/>
            <w:vAlign w:val="center"/>
          </w:tcPr>
          <w:p w14:paraId="4321720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1254" w:type="dxa"/>
            <w:tcBorders>
              <w:top w:val="single" w:color="auto" w:sz="4" w:space="0"/>
            </w:tcBorders>
            <w:vAlign w:val="center"/>
          </w:tcPr>
          <w:p w14:paraId="455AA5C1">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补助月</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数</w:t>
            </w:r>
          </w:p>
        </w:tc>
        <w:tc>
          <w:tcPr>
            <w:tcW w:w="1485" w:type="dxa"/>
            <w:tcBorders>
              <w:top w:val="single" w:color="auto" w:sz="4" w:space="0"/>
            </w:tcBorders>
            <w:vAlign w:val="center"/>
          </w:tcPr>
          <w:p w14:paraId="0B9E68B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补助金额</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（元）</w:t>
            </w:r>
          </w:p>
        </w:tc>
      </w:tr>
      <w:tr w14:paraId="536B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2" w:type="dxa"/>
            <w:vAlign w:val="center"/>
          </w:tcPr>
          <w:p w14:paraId="438984E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1</w:t>
            </w:r>
          </w:p>
        </w:tc>
        <w:tc>
          <w:tcPr>
            <w:tcW w:w="1674" w:type="dxa"/>
            <w:vAlign w:val="center"/>
          </w:tcPr>
          <w:p w14:paraId="67544115">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474" w:type="dxa"/>
            <w:gridSpan w:val="2"/>
            <w:vAlign w:val="center"/>
          </w:tcPr>
          <w:p w14:paraId="0F64C1F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26" w:type="dxa"/>
            <w:vAlign w:val="center"/>
          </w:tcPr>
          <w:p w14:paraId="5FB60264">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54" w:type="dxa"/>
            <w:vAlign w:val="center"/>
          </w:tcPr>
          <w:p w14:paraId="32A86EEA">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040B8A95">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332B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2" w:type="dxa"/>
            <w:vAlign w:val="center"/>
          </w:tcPr>
          <w:p w14:paraId="540E760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2</w:t>
            </w:r>
          </w:p>
        </w:tc>
        <w:tc>
          <w:tcPr>
            <w:tcW w:w="1674" w:type="dxa"/>
            <w:vAlign w:val="center"/>
          </w:tcPr>
          <w:p w14:paraId="0CE0AC6A">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474" w:type="dxa"/>
            <w:gridSpan w:val="2"/>
            <w:vAlign w:val="center"/>
          </w:tcPr>
          <w:p w14:paraId="3ADCC230">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26" w:type="dxa"/>
            <w:vAlign w:val="center"/>
          </w:tcPr>
          <w:p w14:paraId="75C0051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54" w:type="dxa"/>
            <w:vAlign w:val="center"/>
          </w:tcPr>
          <w:p w14:paraId="53D93DB4">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44501B97">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51EE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02" w:type="dxa"/>
            <w:vAlign w:val="center"/>
          </w:tcPr>
          <w:p w14:paraId="7E544558">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3</w:t>
            </w:r>
          </w:p>
        </w:tc>
        <w:tc>
          <w:tcPr>
            <w:tcW w:w="1674" w:type="dxa"/>
            <w:vAlign w:val="center"/>
          </w:tcPr>
          <w:p w14:paraId="4BAA3E87">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474" w:type="dxa"/>
            <w:gridSpan w:val="2"/>
            <w:vAlign w:val="center"/>
          </w:tcPr>
          <w:p w14:paraId="54C8FC5B">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26" w:type="dxa"/>
            <w:vAlign w:val="center"/>
          </w:tcPr>
          <w:p w14:paraId="3FF01740">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54" w:type="dxa"/>
            <w:vAlign w:val="center"/>
          </w:tcPr>
          <w:p w14:paraId="3E3B49C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08296DD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64E7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02" w:type="dxa"/>
            <w:vAlign w:val="center"/>
          </w:tcPr>
          <w:p w14:paraId="61A56CC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4</w:t>
            </w:r>
          </w:p>
        </w:tc>
        <w:tc>
          <w:tcPr>
            <w:tcW w:w="1674" w:type="dxa"/>
            <w:vAlign w:val="center"/>
          </w:tcPr>
          <w:p w14:paraId="25FFA49B">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474" w:type="dxa"/>
            <w:gridSpan w:val="2"/>
            <w:vAlign w:val="center"/>
          </w:tcPr>
          <w:p w14:paraId="27BB334A">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26" w:type="dxa"/>
            <w:vAlign w:val="center"/>
          </w:tcPr>
          <w:p w14:paraId="52B0140C">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54" w:type="dxa"/>
            <w:vAlign w:val="center"/>
          </w:tcPr>
          <w:p w14:paraId="7D54FFE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1290EE6E">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w:t>
            </w:r>
          </w:p>
        </w:tc>
      </w:tr>
      <w:tr w14:paraId="7E2B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2" w:type="dxa"/>
            <w:vAlign w:val="center"/>
          </w:tcPr>
          <w:p w14:paraId="3D6E3FE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5</w:t>
            </w:r>
          </w:p>
        </w:tc>
        <w:tc>
          <w:tcPr>
            <w:tcW w:w="1674" w:type="dxa"/>
            <w:vAlign w:val="center"/>
          </w:tcPr>
          <w:p w14:paraId="176D4374">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474" w:type="dxa"/>
            <w:gridSpan w:val="2"/>
            <w:vAlign w:val="center"/>
          </w:tcPr>
          <w:p w14:paraId="6D684B77">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26" w:type="dxa"/>
            <w:vAlign w:val="center"/>
          </w:tcPr>
          <w:p w14:paraId="78296D21">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54" w:type="dxa"/>
            <w:vAlign w:val="center"/>
          </w:tcPr>
          <w:p w14:paraId="2121368F">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0C87018D">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147A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2" w:type="dxa"/>
            <w:vAlign w:val="center"/>
          </w:tcPr>
          <w:p w14:paraId="47ADB357">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6</w:t>
            </w:r>
          </w:p>
        </w:tc>
        <w:tc>
          <w:tcPr>
            <w:tcW w:w="1674" w:type="dxa"/>
            <w:vAlign w:val="center"/>
          </w:tcPr>
          <w:p w14:paraId="280468ED">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474" w:type="dxa"/>
            <w:gridSpan w:val="2"/>
            <w:vAlign w:val="center"/>
          </w:tcPr>
          <w:p w14:paraId="650747E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26" w:type="dxa"/>
            <w:vAlign w:val="center"/>
          </w:tcPr>
          <w:p w14:paraId="2D4B1AF9">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54" w:type="dxa"/>
            <w:vAlign w:val="center"/>
          </w:tcPr>
          <w:p w14:paraId="7305A06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369DF89F">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1C43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2" w:type="dxa"/>
            <w:vAlign w:val="center"/>
          </w:tcPr>
          <w:p w14:paraId="6FE90F36">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7</w:t>
            </w:r>
          </w:p>
        </w:tc>
        <w:tc>
          <w:tcPr>
            <w:tcW w:w="1674" w:type="dxa"/>
            <w:vAlign w:val="center"/>
          </w:tcPr>
          <w:p w14:paraId="406B263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474" w:type="dxa"/>
            <w:gridSpan w:val="2"/>
            <w:vAlign w:val="center"/>
          </w:tcPr>
          <w:p w14:paraId="6A50942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26" w:type="dxa"/>
            <w:vAlign w:val="center"/>
          </w:tcPr>
          <w:p w14:paraId="1B24B0C6">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54" w:type="dxa"/>
            <w:vAlign w:val="center"/>
          </w:tcPr>
          <w:p w14:paraId="39CC7E9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113401C1">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0AAE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2" w:type="dxa"/>
            <w:vAlign w:val="center"/>
          </w:tcPr>
          <w:p w14:paraId="2DFB7E5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8</w:t>
            </w:r>
          </w:p>
        </w:tc>
        <w:tc>
          <w:tcPr>
            <w:tcW w:w="1674" w:type="dxa"/>
            <w:vAlign w:val="center"/>
          </w:tcPr>
          <w:p w14:paraId="76C38C9B">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474" w:type="dxa"/>
            <w:gridSpan w:val="2"/>
            <w:vAlign w:val="center"/>
          </w:tcPr>
          <w:p w14:paraId="4FD03A0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26" w:type="dxa"/>
            <w:vAlign w:val="center"/>
          </w:tcPr>
          <w:p w14:paraId="04510CEA">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54" w:type="dxa"/>
            <w:vAlign w:val="center"/>
          </w:tcPr>
          <w:p w14:paraId="1F410AC0">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37E52E5D">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6532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2" w:type="dxa"/>
            <w:vAlign w:val="center"/>
          </w:tcPr>
          <w:p w14:paraId="21B1EB5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9</w:t>
            </w:r>
          </w:p>
        </w:tc>
        <w:tc>
          <w:tcPr>
            <w:tcW w:w="1674" w:type="dxa"/>
            <w:vAlign w:val="center"/>
          </w:tcPr>
          <w:p w14:paraId="408B25C6">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474" w:type="dxa"/>
            <w:gridSpan w:val="2"/>
            <w:vAlign w:val="center"/>
          </w:tcPr>
          <w:p w14:paraId="4484D52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26" w:type="dxa"/>
            <w:vAlign w:val="center"/>
          </w:tcPr>
          <w:p w14:paraId="21CFBCEF">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54" w:type="dxa"/>
            <w:vAlign w:val="center"/>
          </w:tcPr>
          <w:p w14:paraId="1189EB5A">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03045457">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181B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02" w:type="dxa"/>
            <w:vAlign w:val="center"/>
          </w:tcPr>
          <w:p w14:paraId="2A76BAF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合计</w:t>
            </w:r>
          </w:p>
        </w:tc>
        <w:tc>
          <w:tcPr>
            <w:tcW w:w="7128" w:type="dxa"/>
            <w:gridSpan w:val="5"/>
            <w:vAlign w:val="center"/>
          </w:tcPr>
          <w:p w14:paraId="31C88FCC">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1485" w:type="dxa"/>
            <w:vAlign w:val="center"/>
          </w:tcPr>
          <w:p w14:paraId="4D20215F">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0294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680" w:type="dxa"/>
            <w:gridSpan w:val="3"/>
          </w:tcPr>
          <w:p w14:paraId="40199EBA">
            <w:pPr>
              <w:kinsoku/>
              <w:topLinePunct/>
              <w:spacing w:line="48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5BE8D0BE">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565F805C">
            <w:pPr>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公共就业服务机构意见</w:t>
            </w:r>
          </w:p>
          <w:p w14:paraId="7034EE54">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p>
        </w:tc>
        <w:tc>
          <w:tcPr>
            <w:tcW w:w="6635" w:type="dxa"/>
            <w:gridSpan w:val="4"/>
          </w:tcPr>
          <w:p w14:paraId="3998FE38">
            <w:pPr>
              <w:kinsoku/>
              <w:topLinePunct/>
              <w:ind w:firstLine="3120" w:firstLineChars="13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6560F15A">
            <w:pPr>
              <w:kinsoku/>
              <w:topLinePunct/>
              <w:ind w:firstLine="3120" w:firstLineChars="13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4AA0CD5B">
            <w:pPr>
              <w:kinsoku/>
              <w:topLinePunct/>
              <w:ind w:firstLine="3120" w:firstLineChars="13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07624CDC">
            <w:pPr>
              <w:kinsoku/>
              <w:topLinePunct/>
              <w:ind w:firstLine="4320" w:firstLineChars="18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签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章</w:t>
            </w:r>
          </w:p>
          <w:p w14:paraId="4F475375">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p w14:paraId="4B503E45">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p>
        </w:tc>
      </w:tr>
    </w:tbl>
    <w:p w14:paraId="74D7ACE3">
      <w:pPr>
        <w:ind w:firstLine="1280" w:firstLineChars="400"/>
      </w:pPr>
      <w:r>
        <w:rPr>
          <w:rFonts w:ascii="Times New Roman" w:hAnsi="Times New Roman" w:eastAsia="仿宋_GB2312" w:cs="Times New Roman"/>
          <w:color w:val="000000" w:themeColor="text1"/>
          <w:sz w:val="32"/>
          <w:szCs w:val="32"/>
          <w:lang w:eastAsia="zh-CN"/>
          <w14:textFill>
            <w14:solidFill>
              <w14:schemeClr w14:val="tx1"/>
            </w14:solidFill>
          </w14:textFill>
        </w:rPr>
        <w:t>_________</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县（市、区）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年    月</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日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1BD0">
    <w:pPr>
      <w:pStyle w:val="5"/>
      <w:jc w:val="both"/>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7550" cy="3879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17550" cy="387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900B7">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30.55pt;width:56.5pt;mso-position-horizontal:outside;mso-position-horizontal-relative:margin;z-index:251659264;mso-width-relative:page;mso-height-relative:page;" filled="f" stroked="f" coordsize="21600,21600" o:gfxdata="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qLOf9IAAAAEAQAADwAAAAAAAAABACAAAAAiAAAAZHJzL2Rvd25yZXYueG1sUEsBAhQA&#10;FAAAAAgAh07iQKWV3w4xAgAAVQQAAA4AAAAAAAAAAQAgAAAAIQEAAGRycy9lMm9Eb2MueG1sUEsF&#10;BgAAAAAGAAYAWQEAAMQFAAAAAA==&#10;">
              <v:fill on="f" focussize="0,0"/>
              <v:stroke on="f" weight="0.5pt"/>
              <v:imagedata o:title=""/>
              <o:lock v:ext="edit" aspectratio="f"/>
              <v:textbox inset="0mm,0mm,0mm,0mm">
                <w:txbxContent>
                  <w:p w14:paraId="231900B7">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zhlYjEyOWE0NDI2ODAxMjQwZjgxMGIzOGRiOTMifQ=="/>
  </w:docVars>
  <w:rsids>
    <w:rsidRoot w:val="00F309BF"/>
    <w:rsid w:val="000916C5"/>
    <w:rsid w:val="00266C70"/>
    <w:rsid w:val="003A1901"/>
    <w:rsid w:val="005C118A"/>
    <w:rsid w:val="008C1A5C"/>
    <w:rsid w:val="00F309BF"/>
    <w:rsid w:val="068F7F80"/>
    <w:rsid w:val="294B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semiHidden/>
    <w:qFormat/>
    <w:uiPriority w:val="0"/>
  </w:style>
  <w:style w:type="paragraph" w:styleId="3">
    <w:name w:val="toc 2"/>
    <w:basedOn w:val="1"/>
    <w:next w:val="1"/>
    <w:autoRedefine/>
    <w:semiHidden/>
    <w:unhideWhenUsed/>
    <w:uiPriority w:val="39"/>
    <w:pPr>
      <w:ind w:left="420" w:leftChars="200"/>
    </w:pPr>
  </w:style>
  <w:style w:type="paragraph" w:styleId="4">
    <w:name w:val="index 5"/>
    <w:basedOn w:val="1"/>
    <w:next w:val="1"/>
    <w:qFormat/>
    <w:uiPriority w:val="0"/>
    <w:pPr>
      <w:ind w:left="800" w:leftChars="800"/>
    </w:pPr>
  </w:style>
  <w:style w:type="paragraph" w:styleId="5">
    <w:name w:val="footer"/>
    <w:basedOn w:val="1"/>
    <w:link w:val="10"/>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lang w:eastAsia="zh-CN"/>
    </w:rPr>
  </w:style>
  <w:style w:type="paragraph" w:styleId="6">
    <w:name w:val="header"/>
    <w:basedOn w:val="1"/>
    <w:link w:val="9"/>
    <w:unhideWhenUsed/>
    <w:qFormat/>
    <w:uiPriority w:val="0"/>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lang w:eastAsia="zh-CN"/>
    </w:rPr>
  </w:style>
  <w:style w:type="character" w:customStyle="1" w:styleId="9">
    <w:name w:val="页眉 Char"/>
    <w:basedOn w:val="8"/>
    <w:link w:val="6"/>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2"/>
    <w:semiHidden/>
    <w:uiPriority w:val="0"/>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1899</Words>
  <Characters>1945</Characters>
  <Lines>17</Lines>
  <Paragraphs>5</Paragraphs>
  <TotalTime>4</TotalTime>
  <ScaleCrop>false</ScaleCrop>
  <LinksUpToDate>false</LinksUpToDate>
  <CharactersWithSpaces>2321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2024-07-26T07:04:00Z</dcterms:created>
  <dc:creator>Dell</dc:creator>
  <cp:lastModifiedBy>曦</cp:lastModifiedBy>
  <dcterms:modified xsi:type="dcterms:W3CDTF">2024-09-06T05:20:47Z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2199F9431DA04C84B3ADE6519550CA7A_12</vt:lpwstr>
  </property>
</Properties>
</file>