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附件二：</w:t>
      </w:r>
      <w:bookmarkStart w:id="0" w:name="_GoBack"/>
      <w:bookmarkEnd w:id="0"/>
    </w:p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吉林化学工业循环经济示范园区管理委员会</w:t>
      </w:r>
      <w:r>
        <w:rPr>
          <w:rFonts w:hint="eastAsia" w:ascii="Calibri" w:hAnsi="Calibri" w:eastAsia="宋体" w:cs="Times New Roman"/>
          <w:b/>
          <w:sz w:val="44"/>
          <w:szCs w:val="44"/>
        </w:rPr>
        <w:t>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/>
    <w:p>
      <w:pPr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园区应急局        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主要领导签字：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李斌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/单位</w:t>
            </w: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龙潭区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吉林化学工业循环经济示范园区管理委员会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吉林化学工业循环经济示范园区应急管理局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 xml:space="preserve">填表人： 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联系电话：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（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2025年3月30日前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）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MDQ2NzY3ZTc4MjJiMjU0OGVlZjliZGQwMDExN2UifQ=="/>
  </w:docVars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2E94388C"/>
    <w:rsid w:val="341C30D7"/>
    <w:rsid w:val="3D170C9D"/>
    <w:rsid w:val="3FFFFF2B"/>
    <w:rsid w:val="41A578D6"/>
    <w:rsid w:val="5383645C"/>
    <w:rsid w:val="53F9ED5A"/>
    <w:rsid w:val="5B927997"/>
    <w:rsid w:val="5FFDE077"/>
    <w:rsid w:val="603F4C39"/>
    <w:rsid w:val="69822CF8"/>
    <w:rsid w:val="69FB0F09"/>
    <w:rsid w:val="6F2A88E1"/>
    <w:rsid w:val="72FA5073"/>
    <w:rsid w:val="79B96A96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日期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150</Characters>
  <Lines>14</Lines>
  <Paragraphs>4</Paragraphs>
  <TotalTime>0</TotalTime>
  <ScaleCrop>false</ScaleCrop>
  <LinksUpToDate>false</LinksUpToDate>
  <CharactersWithSpaces>197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大迪</cp:lastModifiedBy>
  <cp:lastPrinted>2025-06-19T05:45:45Z</cp:lastPrinted>
  <dcterms:modified xsi:type="dcterms:W3CDTF">2025-06-19T05:46:59Z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7F9F77BD494E0A1F018DCF671039E053</vt:lpwstr>
  </property>
  <property fmtid="{D5CDD505-2E9C-101B-9397-08002B2CF9AE}" pid="4" name="KSOTemplateDocerSaveRecord">
    <vt:lpwstr>eyJoZGlkIjoiYzdhMjIxMjk5YjE2NDUyNmUyMzE5MWJiZjIyMGZjNjAiLCJ1c2VySWQiOiI0NDc3NTkwNTIifQ==</vt:lpwstr>
  </property>
</Properties>
</file>