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附件1</w:t>
      </w:r>
    </w:p>
    <w:p>
      <w:pPr>
        <w:spacing w:line="360" w:lineRule="auto"/>
        <w:rPr>
          <w:rFonts w:hint="eastAsia" w:ascii="宋体" w:hAnsi="宋体" w:eastAsia="宋体" w:cs="宋体"/>
          <w:b/>
          <w:bCs/>
          <w:color w:val="000000"/>
          <w:sz w:val="32"/>
          <w:szCs w:val="32"/>
        </w:rPr>
      </w:pPr>
    </w:p>
    <w:p>
      <w:pPr>
        <w:widowControl w:val="0"/>
        <w:wordWrap/>
        <w:adjustRightInd/>
        <w:snapToGrid/>
        <w:spacing w:line="480" w:lineRule="auto"/>
        <w:jc w:val="center"/>
        <w:textAlignment w:val="auto"/>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报价人须知</w:t>
      </w:r>
    </w:p>
    <w:tbl>
      <w:tblPr>
        <w:tblStyle w:val="6"/>
        <w:tblW w:w="913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1820"/>
        <w:gridCol w:w="6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条款号</w:t>
            </w:r>
          </w:p>
        </w:tc>
        <w:tc>
          <w:tcPr>
            <w:tcW w:w="182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条  款  名  称</w:t>
            </w:r>
          </w:p>
        </w:tc>
        <w:tc>
          <w:tcPr>
            <w:tcW w:w="644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1</w:t>
            </w:r>
          </w:p>
        </w:tc>
        <w:tc>
          <w:tcPr>
            <w:tcW w:w="1820" w:type="dxa"/>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咨询人</w:t>
            </w:r>
          </w:p>
        </w:tc>
        <w:tc>
          <w:tcPr>
            <w:tcW w:w="6440" w:type="dxa"/>
            <w:vAlign w:val="center"/>
          </w:tcPr>
          <w:p>
            <w:pPr>
              <w:rPr>
                <w:rFonts w:hint="eastAsia" w:ascii="宋体" w:hAnsi="宋体" w:cs="宋体"/>
                <w:color w:val="000000"/>
                <w:highlight w:val="none"/>
                <w:lang w:val="en-US" w:eastAsia="zh-CN"/>
              </w:rPr>
            </w:pPr>
            <w:r>
              <w:rPr>
                <w:rFonts w:hint="eastAsia" w:ascii="宋体" w:hAnsi="宋体" w:eastAsia="宋体" w:cs="宋体"/>
                <w:color w:val="000000"/>
                <w:highlight w:val="none"/>
              </w:rPr>
              <w:t>招标人：吉林市昌邑区</w:t>
            </w:r>
            <w:r>
              <w:rPr>
                <w:rFonts w:hint="eastAsia" w:ascii="宋体" w:hAnsi="宋体" w:cs="宋体"/>
                <w:color w:val="000000"/>
                <w:highlight w:val="none"/>
                <w:lang w:eastAsia="zh-CN"/>
              </w:rPr>
              <w:t>农村水利管理中心站</w:t>
            </w:r>
          </w:p>
          <w:p>
            <w:pPr>
              <w:rPr>
                <w:rFonts w:hint="eastAsia" w:ascii="宋体" w:hAnsi="宋体" w:eastAsia="宋体" w:cs="宋体"/>
                <w:color w:val="000000"/>
                <w:highlight w:val="none"/>
              </w:rPr>
            </w:pPr>
            <w:r>
              <w:rPr>
                <w:rFonts w:hint="eastAsia" w:ascii="宋体" w:hAnsi="宋体" w:cs="宋体"/>
                <w:color w:val="000000"/>
                <w:highlight w:val="none"/>
                <w:lang w:eastAsia="zh-CN"/>
              </w:rPr>
              <w:t>地  址：吉林市昌邑区中兴街</w:t>
            </w:r>
            <w:r>
              <w:rPr>
                <w:rFonts w:hint="eastAsia" w:ascii="宋体" w:hAnsi="宋体" w:eastAsia="宋体" w:cs="宋体"/>
                <w:color w:val="000000"/>
                <w:highlight w:val="none"/>
              </w:rPr>
              <w:t>105号</w:t>
            </w:r>
          </w:p>
          <w:p>
            <w:pPr>
              <w:rPr>
                <w:rFonts w:hint="eastAsia" w:ascii="宋体" w:hAnsi="宋体" w:eastAsia="宋体" w:cs="宋体"/>
                <w:color w:val="000000"/>
                <w:highlight w:val="none"/>
                <w:lang w:eastAsia="zh-CN"/>
              </w:rPr>
            </w:pPr>
            <w:r>
              <w:rPr>
                <w:rFonts w:hint="eastAsia" w:ascii="宋体" w:hAnsi="宋体" w:eastAsia="宋体" w:cs="宋体"/>
                <w:color w:val="000000"/>
                <w:highlight w:val="none"/>
              </w:rPr>
              <w:t>联系人：</w:t>
            </w:r>
            <w:r>
              <w:rPr>
                <w:rFonts w:hint="eastAsia" w:ascii="宋体" w:hAnsi="宋体" w:cs="宋体"/>
                <w:color w:val="000000"/>
                <w:highlight w:val="none"/>
                <w:lang w:val="en-US" w:eastAsia="zh-CN"/>
              </w:rPr>
              <w:t>关新</w:t>
            </w:r>
          </w:p>
          <w:p>
            <w:pPr>
              <w:rPr>
                <w:rFonts w:hint="eastAsia" w:ascii="宋体" w:hAnsi="宋体" w:eastAsia="宋体" w:cs="宋体"/>
                <w:sz w:val="22"/>
                <w:highlight w:val="none"/>
                <w:lang w:val="en-US" w:eastAsia="zh-CN"/>
              </w:rPr>
            </w:pPr>
            <w:r>
              <w:rPr>
                <w:rFonts w:hint="eastAsia" w:ascii="宋体" w:hAnsi="宋体" w:eastAsia="宋体" w:cs="宋体"/>
                <w:color w:val="000000"/>
                <w:highlight w:val="none"/>
              </w:rPr>
              <w:t>联系电话：0432-</w:t>
            </w:r>
            <w:r>
              <w:rPr>
                <w:rFonts w:hint="eastAsia" w:ascii="宋体" w:hAnsi="宋体" w:cs="宋体"/>
                <w:color w:val="000000"/>
                <w:highlight w:val="none"/>
                <w:lang w:val="en-US" w:eastAsia="zh-CN"/>
              </w:rPr>
              <w:t>62755209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2</w:t>
            </w:r>
          </w:p>
        </w:tc>
        <w:tc>
          <w:tcPr>
            <w:tcW w:w="1820" w:type="dxa"/>
            <w:vAlign w:val="center"/>
          </w:tcPr>
          <w:p>
            <w:pPr>
              <w:spacing w:line="320" w:lineRule="exact"/>
              <w:rPr>
                <w:rFonts w:hint="eastAsia" w:ascii="宋体" w:hAnsi="宋体" w:eastAsia="宋体" w:cs="宋体"/>
                <w:color w:val="000000"/>
                <w:highlight w:val="none"/>
              </w:rPr>
            </w:pPr>
            <w:r>
              <w:rPr>
                <w:rFonts w:hint="eastAsia" w:ascii="宋体" w:hAnsi="宋体" w:eastAsia="宋体" w:cs="宋体"/>
                <w:color w:val="000000"/>
                <w:highlight w:val="none"/>
              </w:rPr>
              <w:t>项目名称</w:t>
            </w:r>
          </w:p>
        </w:tc>
        <w:tc>
          <w:tcPr>
            <w:tcW w:w="6440" w:type="dxa"/>
            <w:vAlign w:val="center"/>
          </w:tcPr>
          <w:p>
            <w:pPr>
              <w:rPr>
                <w:rFonts w:hint="eastAsia" w:ascii="宋体" w:hAnsi="宋体" w:eastAsia="宋体" w:cs="宋体"/>
                <w:color w:val="000000"/>
                <w:highlight w:val="none"/>
                <w:lang w:eastAsia="zh-CN"/>
              </w:rPr>
            </w:pPr>
            <w:r>
              <w:rPr>
                <w:rFonts w:hint="eastAsia" w:ascii="宋体" w:hAnsi="宋体" w:eastAsia="宋体" w:cs="宋体"/>
                <w:color w:val="000000"/>
                <w:highlight w:val="none"/>
                <w:lang w:val="en-US" w:eastAsia="zh-CN"/>
              </w:rPr>
              <w:t>2024年度昌邑区农业水价综合改革项目土城子灌区维修养护工程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3</w:t>
            </w:r>
          </w:p>
        </w:tc>
        <w:tc>
          <w:tcPr>
            <w:tcW w:w="1820" w:type="dxa"/>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建设地点</w:t>
            </w:r>
          </w:p>
        </w:tc>
        <w:tc>
          <w:tcPr>
            <w:tcW w:w="6440" w:type="dxa"/>
            <w:vAlign w:val="center"/>
          </w:tcPr>
          <w:p>
            <w:pPr>
              <w:spacing w:line="320" w:lineRule="exact"/>
              <w:rPr>
                <w:rFonts w:hint="eastAsia" w:ascii="宋体" w:hAnsi="宋体" w:eastAsia="宋体" w:cs="宋体"/>
                <w:color w:val="000000"/>
                <w:highlight w:val="none"/>
                <w:lang w:val="en-US" w:eastAsia="zh-CN"/>
              </w:rPr>
            </w:pPr>
            <w:r>
              <w:rPr>
                <w:rFonts w:hint="eastAsia" w:ascii="宋体" w:hAnsi="宋体" w:eastAsia="宋体" w:cs="宋体"/>
                <w:color w:val="000000"/>
                <w:highlight w:val="none"/>
              </w:rPr>
              <w:t>吉林市昌邑区</w:t>
            </w:r>
            <w:r>
              <w:rPr>
                <w:rFonts w:hint="eastAsia" w:ascii="宋体" w:hAnsi="宋体" w:cs="宋体"/>
                <w:color w:val="000000"/>
                <w:highlight w:val="none"/>
                <w:lang w:val="en-US" w:eastAsia="zh-CN"/>
              </w:rPr>
              <w:t>土城子乡。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4</w:t>
            </w:r>
          </w:p>
        </w:tc>
        <w:tc>
          <w:tcPr>
            <w:tcW w:w="1820" w:type="dxa"/>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资金来源</w:t>
            </w:r>
          </w:p>
        </w:tc>
        <w:tc>
          <w:tcPr>
            <w:tcW w:w="6440" w:type="dxa"/>
            <w:vAlign w:val="center"/>
          </w:tcPr>
          <w:p>
            <w:pPr>
              <w:spacing w:line="320" w:lineRule="exact"/>
              <w:rPr>
                <w:rFonts w:hint="eastAsia" w:ascii="宋体" w:hAnsi="宋体" w:eastAsia="宋体" w:cs="宋体"/>
                <w:highlight w:val="none"/>
              </w:rPr>
            </w:pPr>
            <w:r>
              <w:rPr>
                <w:rFonts w:hint="eastAsia" w:ascii="宋体" w:hAnsi="宋体" w:eastAsia="宋体" w:cs="宋体"/>
                <w:highlight w:val="none"/>
                <w:lang w:val="en-US" w:eastAsia="zh-CN"/>
              </w:rPr>
              <w:t>2024年</w:t>
            </w:r>
            <w:r>
              <w:rPr>
                <w:rFonts w:hint="eastAsia" w:ascii="宋体" w:hAnsi="宋体" w:cs="宋体"/>
                <w:highlight w:val="none"/>
                <w:lang w:val="en-US" w:eastAsia="zh-CN"/>
              </w:rPr>
              <w:t>中央水利发展</w:t>
            </w:r>
            <w:r>
              <w:rPr>
                <w:rFonts w:hint="eastAsia" w:ascii="宋体" w:hAnsi="宋体" w:eastAsia="宋体" w:cs="宋体"/>
                <w:highlight w:val="none"/>
                <w:lang w:val="en-US" w:eastAsia="zh-CN"/>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5</w:t>
            </w:r>
          </w:p>
        </w:tc>
        <w:tc>
          <w:tcPr>
            <w:tcW w:w="1820" w:type="dxa"/>
            <w:vAlign w:val="center"/>
          </w:tcPr>
          <w:p>
            <w:pPr>
              <w:rPr>
                <w:rFonts w:hint="eastAsia" w:ascii="宋体" w:hAnsi="宋体" w:eastAsia="宋体" w:cs="宋体"/>
                <w:highlight w:val="none"/>
              </w:rPr>
            </w:pPr>
            <w:r>
              <w:rPr>
                <w:rFonts w:hint="eastAsia" w:ascii="宋体" w:hAnsi="宋体" w:eastAsia="宋体" w:cs="宋体"/>
                <w:highlight w:val="none"/>
              </w:rPr>
              <w:t>出资比例</w:t>
            </w:r>
          </w:p>
        </w:tc>
        <w:tc>
          <w:tcPr>
            <w:tcW w:w="6440" w:type="dxa"/>
            <w:vAlign w:val="center"/>
          </w:tcPr>
          <w:p>
            <w:pPr>
              <w:spacing w:line="320" w:lineRule="exact"/>
              <w:rPr>
                <w:rFonts w:hint="eastAsia" w:ascii="宋体" w:hAnsi="宋体" w:eastAsia="宋体" w:cs="宋体"/>
                <w:highlight w:val="none"/>
              </w:rPr>
            </w:pPr>
            <w:r>
              <w:rPr>
                <w:rFonts w:hint="eastAsia" w:ascii="宋体" w:hAnsi="宋体" w:eastAsia="宋体" w:cs="宋体"/>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6</w:t>
            </w:r>
          </w:p>
        </w:tc>
        <w:tc>
          <w:tcPr>
            <w:tcW w:w="1820" w:type="dxa"/>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资金落实情况</w:t>
            </w:r>
          </w:p>
        </w:tc>
        <w:tc>
          <w:tcPr>
            <w:tcW w:w="6440" w:type="dxa"/>
            <w:vAlign w:val="center"/>
          </w:tcPr>
          <w:p>
            <w:pPr>
              <w:spacing w:line="320" w:lineRule="exact"/>
              <w:rPr>
                <w:rFonts w:hint="eastAsia" w:ascii="宋体" w:hAnsi="宋体" w:eastAsia="宋体" w:cs="宋体"/>
                <w:color w:val="FF0000"/>
                <w:highlight w:val="none"/>
              </w:rPr>
            </w:pPr>
            <w:r>
              <w:rPr>
                <w:rFonts w:hint="eastAsia" w:ascii="宋体" w:hAnsi="宋体" w:eastAsia="宋体" w:cs="宋体"/>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7</w:t>
            </w:r>
          </w:p>
        </w:tc>
        <w:tc>
          <w:tcPr>
            <w:tcW w:w="1820" w:type="dxa"/>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范围</w:t>
            </w:r>
          </w:p>
        </w:tc>
        <w:tc>
          <w:tcPr>
            <w:tcW w:w="6440" w:type="dxa"/>
            <w:vAlign w:val="center"/>
          </w:tcPr>
          <w:p>
            <w:pPr>
              <w:spacing w:line="320" w:lineRule="exact"/>
              <w:rPr>
                <w:rFonts w:hint="eastAsia" w:ascii="宋体" w:hAnsi="宋体" w:eastAsia="宋体" w:cs="宋体"/>
                <w:color w:val="000000"/>
                <w:highlight w:val="none"/>
              </w:rPr>
            </w:pPr>
            <w:r>
              <w:rPr>
                <w:rFonts w:hint="eastAsia" w:ascii="宋体" w:hAnsi="宋体" w:eastAsia="宋体" w:cs="宋体"/>
                <w:highlight w:val="none"/>
              </w:rPr>
              <w:t>工程量清单范围内的所有工程施工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8</w:t>
            </w:r>
          </w:p>
        </w:tc>
        <w:tc>
          <w:tcPr>
            <w:tcW w:w="1820" w:type="dxa"/>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计划工期</w:t>
            </w:r>
          </w:p>
        </w:tc>
        <w:tc>
          <w:tcPr>
            <w:tcW w:w="6440" w:type="dxa"/>
            <w:vAlign w:val="center"/>
          </w:tcPr>
          <w:p>
            <w:pPr>
              <w:spacing w:line="320" w:lineRule="exact"/>
              <w:rPr>
                <w:rFonts w:hint="eastAsia" w:ascii="宋体" w:hAnsi="宋体" w:eastAsia="宋体" w:cs="宋体"/>
                <w:color w:val="FF0000"/>
                <w:szCs w:val="21"/>
                <w:highlight w:val="none"/>
              </w:rPr>
            </w:pPr>
            <w:r>
              <w:rPr>
                <w:rFonts w:hint="eastAsia" w:ascii="宋体" w:hAnsi="宋体" w:eastAsia="宋体" w:cs="宋体"/>
                <w:szCs w:val="21"/>
                <w:highlight w:val="none"/>
              </w:rPr>
              <w:t>202</w:t>
            </w:r>
            <w:r>
              <w:rPr>
                <w:rFonts w:hint="eastAsia" w:ascii="宋体" w:hAnsi="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cs="宋体"/>
                <w:szCs w:val="21"/>
                <w:highlight w:val="none"/>
                <w:lang w:val="en-US" w:eastAsia="zh-CN"/>
              </w:rPr>
              <w:t>6</w:t>
            </w:r>
            <w:r>
              <w:rPr>
                <w:rFonts w:hint="eastAsia" w:ascii="宋体" w:hAnsi="宋体" w:eastAsia="宋体" w:cs="宋体"/>
                <w:szCs w:val="21"/>
                <w:highlight w:val="none"/>
              </w:rPr>
              <w:t>月</w:t>
            </w:r>
            <w:r>
              <w:rPr>
                <w:rFonts w:hint="eastAsia" w:ascii="宋体" w:hAnsi="宋体" w:cs="宋体"/>
                <w:szCs w:val="21"/>
                <w:highlight w:val="none"/>
                <w:lang w:val="en-US" w:eastAsia="zh-CN"/>
              </w:rPr>
              <w:t>10日</w:t>
            </w:r>
            <w:r>
              <w:rPr>
                <w:rFonts w:hint="eastAsia" w:ascii="宋体" w:hAnsi="宋体" w:eastAsia="宋体" w:cs="宋体"/>
                <w:szCs w:val="21"/>
                <w:highlight w:val="none"/>
              </w:rPr>
              <w:t>-202</w:t>
            </w:r>
            <w:r>
              <w:rPr>
                <w:rFonts w:hint="eastAsia" w:ascii="宋体" w:hAnsi="宋体" w:cs="宋体"/>
                <w:szCs w:val="21"/>
                <w:highlight w:val="none"/>
                <w:lang w:val="en-US" w:eastAsia="zh-CN"/>
              </w:rPr>
              <w:t>4</w:t>
            </w:r>
            <w:r>
              <w:rPr>
                <w:rFonts w:hint="eastAsia" w:ascii="宋体" w:hAnsi="宋体" w:eastAsia="宋体" w:cs="宋体"/>
                <w:szCs w:val="21"/>
                <w:highlight w:val="none"/>
              </w:rPr>
              <w:t>年</w:t>
            </w:r>
            <w:r>
              <w:rPr>
                <w:rFonts w:hint="eastAsia" w:ascii="宋体" w:hAnsi="宋体" w:cs="宋体"/>
                <w:szCs w:val="21"/>
                <w:highlight w:val="none"/>
                <w:lang w:val="en-US" w:eastAsia="zh-CN"/>
              </w:rPr>
              <w:t>6</w:t>
            </w:r>
            <w:r>
              <w:rPr>
                <w:rFonts w:hint="eastAsia" w:ascii="宋体" w:hAnsi="宋体" w:eastAsia="宋体" w:cs="宋体"/>
                <w:szCs w:val="21"/>
                <w:highlight w:val="none"/>
              </w:rPr>
              <w:t>月</w:t>
            </w:r>
            <w:r>
              <w:rPr>
                <w:rFonts w:hint="eastAsia" w:ascii="宋体" w:hAnsi="宋体" w:cs="宋体"/>
                <w:szCs w:val="21"/>
                <w:highlight w:val="none"/>
                <w:lang w:val="en-US" w:eastAsia="zh-CN"/>
              </w:rPr>
              <w:t>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9</w:t>
            </w:r>
          </w:p>
        </w:tc>
        <w:tc>
          <w:tcPr>
            <w:tcW w:w="1820" w:type="dxa"/>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质量要求</w:t>
            </w:r>
          </w:p>
        </w:tc>
        <w:tc>
          <w:tcPr>
            <w:tcW w:w="6440" w:type="dxa"/>
            <w:vAlign w:val="center"/>
          </w:tcPr>
          <w:p>
            <w:pPr>
              <w:spacing w:line="320" w:lineRule="exact"/>
              <w:rPr>
                <w:rFonts w:hint="eastAsia" w:ascii="宋体" w:hAnsi="宋体" w:eastAsia="宋体" w:cs="宋体"/>
                <w:highlight w:val="none"/>
              </w:rPr>
            </w:pPr>
            <w:r>
              <w:rPr>
                <w:rFonts w:hint="eastAsia" w:ascii="宋体" w:hAnsi="宋体" w:eastAsia="宋体" w:cs="宋体"/>
                <w:szCs w:val="21"/>
                <w:highlight w:val="none"/>
              </w:rPr>
              <w:t>符合国家现行工程施工质量验收统一标准的合格工程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10</w:t>
            </w:r>
          </w:p>
        </w:tc>
        <w:tc>
          <w:tcPr>
            <w:tcW w:w="1820" w:type="dxa"/>
            <w:vAlign w:val="center"/>
          </w:tcPr>
          <w:p>
            <w:pPr>
              <w:ind w:left="115" w:leftChars="55"/>
              <w:rPr>
                <w:rFonts w:hint="eastAsia" w:ascii="宋体" w:hAnsi="宋体" w:eastAsia="宋体" w:cs="宋体"/>
                <w:color w:val="000000"/>
                <w:highlight w:val="none"/>
              </w:rPr>
            </w:pPr>
            <w:r>
              <w:rPr>
                <w:rFonts w:hint="eastAsia" w:ascii="宋体" w:hAnsi="宋体" w:eastAsia="宋体" w:cs="宋体"/>
                <w:color w:val="000000"/>
                <w:highlight w:val="none"/>
              </w:rPr>
              <w:t>投标人资质条件、能力和信誉</w:t>
            </w:r>
          </w:p>
        </w:tc>
        <w:tc>
          <w:tcPr>
            <w:tcW w:w="6440" w:type="dxa"/>
            <w:vAlign w:val="center"/>
          </w:tcPr>
          <w:p>
            <w:pPr>
              <w:spacing w:line="320" w:lineRule="exact"/>
              <w:rPr>
                <w:rFonts w:hint="eastAsia" w:ascii="宋体" w:hAnsi="宋体" w:eastAsia="宋体" w:cs="宋体"/>
                <w:color w:val="000000"/>
                <w:highlight w:val="none"/>
              </w:rPr>
            </w:pPr>
            <w:r>
              <w:rPr>
                <w:rFonts w:hint="eastAsia" w:ascii="宋体" w:hAnsi="宋体" w:eastAsia="宋体" w:cs="宋体"/>
                <w:b/>
                <w:color w:val="000000"/>
                <w:highlight w:val="none"/>
              </w:rPr>
              <w:t>资质条件：</w:t>
            </w:r>
            <w:r>
              <w:rPr>
                <w:rFonts w:hint="eastAsia" w:ascii="宋体" w:hAnsi="宋体" w:eastAsia="宋体" w:cs="宋体"/>
                <w:highlight w:val="none"/>
                <w:lang w:val="en-US" w:eastAsia="zh-CN"/>
              </w:rPr>
              <w:t>具有水利水电工程施工总承包叁级以上（含叁级）资质的企业法人单位，安全生产许可证，有于本项目类似的工程业绩至少一项，并在人员、设备、资金等方面具有相应的施工能力</w:t>
            </w:r>
            <w:r>
              <w:rPr>
                <w:rFonts w:hint="eastAsia" w:ascii="宋体" w:hAnsi="宋体" w:eastAsia="宋体" w:cs="宋体"/>
                <w:highlight w:val="none"/>
              </w:rPr>
              <w:t>。</w:t>
            </w:r>
          </w:p>
          <w:p>
            <w:pPr>
              <w:spacing w:line="320" w:lineRule="exact"/>
              <w:rPr>
                <w:rFonts w:hint="eastAsia" w:ascii="宋体" w:hAnsi="宋体" w:eastAsia="宋体" w:cs="宋体"/>
                <w:highlight w:val="none"/>
              </w:rPr>
            </w:pPr>
            <w:r>
              <w:rPr>
                <w:rFonts w:hint="eastAsia" w:ascii="宋体" w:hAnsi="宋体" w:eastAsia="宋体" w:cs="宋体"/>
                <w:b/>
                <w:highlight w:val="none"/>
              </w:rPr>
              <w:t>财务要求：</w:t>
            </w:r>
            <w:r>
              <w:rPr>
                <w:rFonts w:hint="eastAsia" w:ascii="宋体" w:hAnsi="宋体" w:eastAsia="宋体" w:cs="宋体"/>
                <w:highlight w:val="none"/>
              </w:rPr>
              <w:t>提供近三年</w:t>
            </w:r>
            <w:r>
              <w:rPr>
                <w:rFonts w:hint="eastAsia" w:ascii="宋体" w:hAnsi="宋体" w:eastAsia="宋体" w:cs="宋体"/>
                <w:sz w:val="22"/>
                <w:highlight w:val="none"/>
              </w:rPr>
              <w:t>经会计</w:t>
            </w:r>
            <w:r>
              <w:rPr>
                <w:rFonts w:hint="eastAsia" w:ascii="宋体" w:hAnsi="宋体" w:eastAsia="宋体" w:cs="宋体"/>
                <w:highlight w:val="none"/>
              </w:rPr>
              <w:t>师事务所审计的财务报告或财务报表。</w:t>
            </w:r>
          </w:p>
          <w:p>
            <w:pPr>
              <w:spacing w:line="320" w:lineRule="exact"/>
              <w:rPr>
                <w:rFonts w:hint="eastAsia" w:ascii="宋体" w:hAnsi="宋体" w:eastAsia="宋体" w:cs="宋体"/>
                <w:highlight w:val="none"/>
              </w:rPr>
            </w:pPr>
            <w:r>
              <w:rPr>
                <w:rFonts w:hint="eastAsia" w:ascii="宋体" w:hAnsi="宋体" w:eastAsia="宋体" w:cs="宋体"/>
                <w:b/>
                <w:highlight w:val="none"/>
              </w:rPr>
              <w:t>信誉要求：</w:t>
            </w:r>
            <w:r>
              <w:rPr>
                <w:rFonts w:hint="eastAsia" w:ascii="宋体" w:hAnsi="宋体" w:eastAsia="宋体" w:cs="宋体"/>
                <w:highlight w:val="none"/>
              </w:rPr>
              <w:t>无政府不良记录，过去三年内，投标人没有骗取中标或严重违约以及重大工程事故等问题，须出具法定代表人签署并加盖公章的承诺书。</w:t>
            </w:r>
          </w:p>
          <w:p>
            <w:pPr>
              <w:spacing w:line="320" w:lineRule="exact"/>
              <w:rPr>
                <w:rFonts w:hint="eastAsia" w:ascii="宋体" w:hAnsi="宋体" w:eastAsia="宋体" w:cs="宋体"/>
                <w:color w:val="000000"/>
                <w:highlight w:val="none"/>
              </w:rPr>
            </w:pPr>
            <w:r>
              <w:rPr>
                <w:rFonts w:hint="eastAsia" w:ascii="宋体" w:hAnsi="宋体" w:eastAsia="宋体" w:cs="宋体"/>
                <w:b/>
                <w:color w:val="000000"/>
                <w:highlight w:val="none"/>
              </w:rPr>
              <w:t>项目经理资格：</w:t>
            </w:r>
            <w:r>
              <w:rPr>
                <w:rFonts w:hint="eastAsia" w:ascii="宋体" w:hAnsi="宋体" w:eastAsia="宋体" w:cs="宋体"/>
                <w:color w:val="000000"/>
                <w:sz w:val="21"/>
                <w:szCs w:val="21"/>
              </w:rPr>
              <w:t>项目经理须具有水利水电工程专业二级及以上注册建造师证书，持有水利行业主管部门颁发的安全生产考核合格证书（B类）</w:t>
            </w:r>
            <w:r>
              <w:rPr>
                <w:rFonts w:hint="eastAsia" w:ascii="宋体" w:hAnsi="宋体" w:eastAsia="宋体" w:cs="宋体"/>
                <w:color w:val="000000"/>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b/>
                <w:color w:val="000000"/>
                <w:sz w:val="21"/>
                <w:szCs w:val="21"/>
              </w:rPr>
              <w:t>技术负责人资格</w:t>
            </w:r>
            <w:r>
              <w:rPr>
                <w:rFonts w:hint="eastAsia" w:ascii="宋体" w:hAnsi="宋体" w:eastAsia="宋体" w:cs="宋体"/>
                <w:color w:val="000000"/>
                <w:sz w:val="21"/>
                <w:szCs w:val="21"/>
              </w:rPr>
              <w:t>：技术负责人必须具有水利水电工程相关专业中级及以上职称。</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b/>
                <w:bCs/>
                <w:color w:val="000000"/>
                <w:sz w:val="21"/>
                <w:szCs w:val="21"/>
              </w:rPr>
              <w:t>质量员</w:t>
            </w:r>
            <w:r>
              <w:rPr>
                <w:rFonts w:hint="eastAsia" w:ascii="宋体" w:hAnsi="宋体" w:eastAsia="宋体" w:cs="宋体"/>
                <w:bCs/>
                <w:color w:val="000000"/>
                <w:sz w:val="21"/>
                <w:szCs w:val="21"/>
              </w:rPr>
              <w:t>：1人，具有</w:t>
            </w:r>
            <w:r>
              <w:rPr>
                <w:rFonts w:hint="eastAsia" w:ascii="宋体" w:hAnsi="宋体" w:eastAsia="宋体" w:cs="宋体"/>
                <w:color w:val="000000"/>
                <w:sz w:val="21"/>
                <w:szCs w:val="21"/>
              </w:rPr>
              <w:t>水利工程质检员岗位资格证书</w:t>
            </w:r>
            <w:r>
              <w:rPr>
                <w:rFonts w:hint="eastAsia" w:ascii="宋体" w:hAnsi="宋体" w:eastAsia="宋体" w:cs="宋体"/>
                <w:bCs/>
                <w:color w:val="000000"/>
                <w:sz w:val="21"/>
                <w:szCs w:val="21"/>
              </w:rPr>
              <w:t>；</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b/>
                <w:bCs/>
                <w:color w:val="000000"/>
                <w:sz w:val="21"/>
                <w:szCs w:val="21"/>
              </w:rPr>
              <w:t>安全员</w:t>
            </w:r>
            <w:r>
              <w:rPr>
                <w:rFonts w:hint="eastAsia" w:ascii="宋体" w:hAnsi="宋体" w:eastAsia="宋体" w:cs="宋体"/>
                <w:bCs/>
                <w:color w:val="000000"/>
                <w:sz w:val="21"/>
                <w:szCs w:val="21"/>
              </w:rPr>
              <w:t>：1人，应持有水利行业主管部门颁发的安全生产考核合格证书（C类）。</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其他要求：</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施工投标文件中的拟任主要管理人员（项目经理、技术负责人、财务负责人、质量管理人员、安全管理人员等），必须是本单位人员，投标人本单位人员，必须同时满足以下条件：</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（1）聘任合同必须由投标人单位与之签订；</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（2）与投标人单位有合法的工资关系；</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（3）投标人单位为其办理社会保险关系，或具有其他有效证明其为本单位人员身份的文件。</w:t>
            </w:r>
          </w:p>
          <w:p>
            <w:pPr>
              <w:spacing w:line="320" w:lineRule="exact"/>
              <w:rPr>
                <w:rFonts w:hint="eastAsia" w:ascii="宋体" w:hAnsi="宋体" w:eastAsia="宋体" w:cs="宋体"/>
                <w:bCs/>
                <w:szCs w:val="21"/>
                <w:highlight w:val="none"/>
              </w:rPr>
            </w:pPr>
            <w:r>
              <w:rPr>
                <w:rFonts w:hint="eastAsia" w:ascii="宋体" w:hAnsi="宋体" w:eastAsia="宋体" w:cs="宋体"/>
                <w:color w:val="000000"/>
                <w:sz w:val="21"/>
                <w:szCs w:val="21"/>
              </w:rPr>
              <w:t>※投标文件中要附有效的证明材料（身份证、劳动合同、工资关系、参加养老保险等信息证明材料的复印件）。</w:t>
            </w:r>
            <w:r>
              <w:rPr>
                <w:rFonts w:hint="eastAsia" w:ascii="宋体" w:hAnsi="宋体" w:eastAsia="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11</w:t>
            </w:r>
          </w:p>
        </w:tc>
        <w:tc>
          <w:tcPr>
            <w:tcW w:w="1820" w:type="dxa"/>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是否接受联合体投标</w:t>
            </w:r>
          </w:p>
        </w:tc>
        <w:tc>
          <w:tcPr>
            <w:tcW w:w="6440" w:type="dxa"/>
            <w:vAlign w:val="center"/>
          </w:tcPr>
          <w:p>
            <w:pPr>
              <w:spacing w:line="320" w:lineRule="exact"/>
              <w:rPr>
                <w:rFonts w:hint="eastAsia" w:ascii="宋体" w:hAnsi="宋体" w:eastAsia="宋体" w:cs="宋体"/>
                <w:color w:val="000000"/>
                <w:highlight w:val="none"/>
              </w:rPr>
            </w:pPr>
            <w:r>
              <w:rPr>
                <w:rFonts w:hint="eastAsia" w:ascii="宋体" w:hAnsi="宋体" w:eastAsia="宋体" w:cs="宋体"/>
                <w:color w:val="000000"/>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12</w:t>
            </w:r>
          </w:p>
        </w:tc>
        <w:tc>
          <w:tcPr>
            <w:tcW w:w="1820" w:type="dxa"/>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踏勘现场</w:t>
            </w:r>
          </w:p>
        </w:tc>
        <w:tc>
          <w:tcPr>
            <w:tcW w:w="6440" w:type="dxa"/>
            <w:vAlign w:val="center"/>
          </w:tcPr>
          <w:p>
            <w:pPr>
              <w:spacing w:line="320" w:lineRule="exact"/>
              <w:rPr>
                <w:rFonts w:hint="eastAsia" w:ascii="宋体" w:hAnsi="宋体" w:eastAsia="宋体" w:cs="宋体"/>
                <w:color w:val="000000"/>
                <w:highlight w:val="none"/>
              </w:rPr>
            </w:pPr>
            <w:r>
              <w:rPr>
                <w:rFonts w:hint="eastAsia" w:ascii="宋体" w:hAnsi="宋体" w:eastAsia="宋体" w:cs="宋体"/>
                <w:color w:val="000000"/>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13</w:t>
            </w:r>
          </w:p>
        </w:tc>
        <w:tc>
          <w:tcPr>
            <w:tcW w:w="1820" w:type="dxa"/>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构成报价文件的其他材料</w:t>
            </w:r>
          </w:p>
        </w:tc>
        <w:tc>
          <w:tcPr>
            <w:tcW w:w="6440" w:type="dxa"/>
            <w:vAlign w:val="center"/>
          </w:tcPr>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投标人递交投标文件时，应同时提供以下证件的原件：</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1、企业营业执照副本；</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2、企业资质证书副本[持有新版资质证书的投标人可提供与新版资质证书副本同样大小的复印件并加盖投标单位公章]；</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3、企业安全生产许可证副本；</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4、项目经理注册建造师证和</w:t>
            </w:r>
            <w:r>
              <w:rPr>
                <w:rFonts w:hint="eastAsia" w:ascii="宋体" w:hAnsi="宋体" w:eastAsia="宋体" w:cs="宋体"/>
                <w:sz w:val="21"/>
                <w:szCs w:val="21"/>
              </w:rPr>
              <w:t>水利行业主管部门颁发的</w:t>
            </w:r>
            <w:r>
              <w:rPr>
                <w:rFonts w:hint="eastAsia" w:ascii="宋体" w:hAnsi="宋体" w:eastAsia="宋体" w:cs="宋体"/>
                <w:color w:val="000000"/>
                <w:sz w:val="21"/>
                <w:szCs w:val="21"/>
                <w:lang w:val="zh-CN"/>
              </w:rPr>
              <w:t>安全生产考核合格证书（B类）；</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5、企业主要负责人的</w:t>
            </w:r>
            <w:r>
              <w:rPr>
                <w:rFonts w:hint="eastAsia" w:ascii="宋体" w:hAnsi="宋体" w:eastAsia="宋体" w:cs="宋体"/>
                <w:sz w:val="21"/>
                <w:szCs w:val="21"/>
              </w:rPr>
              <w:t>水利行业主管部门颁发的</w:t>
            </w:r>
            <w:r>
              <w:rPr>
                <w:rFonts w:hint="eastAsia" w:ascii="宋体" w:hAnsi="宋体" w:eastAsia="宋体" w:cs="宋体"/>
                <w:color w:val="000000"/>
                <w:sz w:val="21"/>
                <w:szCs w:val="21"/>
                <w:lang w:val="zh-CN"/>
              </w:rPr>
              <w:t>安全生产考核合格证书（A类）；</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6、法定代表人或委托代理人身份证</w:t>
            </w:r>
            <w:r>
              <w:rPr>
                <w:rFonts w:hint="eastAsia" w:ascii="宋体" w:hAnsi="宋体" w:eastAsia="宋体" w:cs="宋体"/>
                <w:sz w:val="21"/>
                <w:szCs w:val="21"/>
                <w:lang w:val="zh-CN"/>
              </w:rPr>
              <w:t>（原件）；</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7、技术负责人职称证书；</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eastAsia="宋体" w:cs="宋体"/>
                <w:color w:val="000000"/>
                <w:sz w:val="21"/>
                <w:szCs w:val="21"/>
                <w:lang w:val="zh-CN"/>
              </w:rPr>
            </w:pPr>
            <w:r>
              <w:rPr>
                <w:rFonts w:hint="eastAsia" w:ascii="宋体" w:hAnsi="宋体" w:eastAsia="宋体" w:cs="宋体"/>
                <w:color w:val="000000"/>
                <w:sz w:val="21"/>
                <w:szCs w:val="21"/>
                <w:lang w:val="zh-CN"/>
              </w:rPr>
              <w:t>8、专职安全员的</w:t>
            </w:r>
            <w:r>
              <w:rPr>
                <w:rFonts w:hint="eastAsia" w:ascii="宋体" w:hAnsi="宋体" w:eastAsia="宋体" w:cs="宋体"/>
                <w:sz w:val="21"/>
                <w:szCs w:val="21"/>
              </w:rPr>
              <w:t>水利行业主管部颁发的</w:t>
            </w:r>
            <w:r>
              <w:rPr>
                <w:rFonts w:hint="eastAsia" w:ascii="宋体" w:hAnsi="宋体" w:eastAsia="宋体" w:cs="宋体"/>
                <w:color w:val="000000"/>
                <w:sz w:val="21"/>
                <w:szCs w:val="21"/>
                <w:lang w:val="zh-CN"/>
              </w:rPr>
              <w:t>安全生产考核合格证书（C类）；</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eastAsia="宋体" w:cs="宋体"/>
                <w:sz w:val="21"/>
                <w:szCs w:val="21"/>
                <w:lang w:val="zh-CN"/>
              </w:rPr>
            </w:pPr>
            <w:r>
              <w:rPr>
                <w:rFonts w:hint="eastAsia" w:ascii="宋体" w:hAnsi="宋体" w:eastAsia="宋体" w:cs="宋体"/>
                <w:color w:val="000000"/>
                <w:sz w:val="21"/>
                <w:szCs w:val="21"/>
                <w:lang w:val="zh-CN"/>
              </w:rPr>
              <w:t>9、</w:t>
            </w:r>
            <w:r>
              <w:rPr>
                <w:rFonts w:hint="eastAsia" w:ascii="宋体" w:hAnsi="宋体" w:eastAsia="宋体" w:cs="宋体"/>
                <w:sz w:val="21"/>
                <w:szCs w:val="21"/>
                <w:lang w:val="zh-CN"/>
              </w:rPr>
              <w:t>质检员的水利工程质检员岗位资格证书；</w:t>
            </w:r>
          </w:p>
          <w:p>
            <w:pPr>
              <w:keepNext w:val="0"/>
              <w:keepLines w:val="0"/>
              <w:pageBreakBefore w:val="0"/>
              <w:widowControl w:val="0"/>
              <w:kinsoku/>
              <w:wordWrap/>
              <w:overflowPunct/>
              <w:topLinePunct w:val="0"/>
              <w:autoSpaceDE/>
              <w:autoSpaceDN/>
              <w:bidi w:val="0"/>
              <w:adjustRightInd/>
              <w:snapToGrid/>
              <w:spacing w:line="340" w:lineRule="exact"/>
              <w:ind w:right="0" w:rightChars="0"/>
              <w:textAlignment w:val="auto"/>
              <w:outlineLvl w:val="9"/>
              <w:rPr>
                <w:rFonts w:hint="eastAsia" w:ascii="宋体" w:hAnsi="宋体" w:eastAsia="宋体" w:cs="宋体"/>
                <w:sz w:val="21"/>
                <w:szCs w:val="21"/>
                <w:lang w:val="zh-CN"/>
              </w:rPr>
            </w:pPr>
            <w:r>
              <w:rPr>
                <w:rFonts w:hint="eastAsia" w:ascii="宋体" w:hAnsi="宋体" w:eastAsia="宋体" w:cs="宋体"/>
                <w:color w:val="000000"/>
                <w:sz w:val="21"/>
                <w:szCs w:val="21"/>
                <w:lang w:val="zh-CN"/>
              </w:rPr>
              <w:t>上述证件除第6条外需单独密封</w:t>
            </w:r>
            <w:r>
              <w:rPr>
                <w:rFonts w:hint="eastAsia" w:ascii="宋体" w:hAnsi="宋体" w:eastAsia="宋体" w:cs="宋体"/>
                <w:sz w:val="21"/>
                <w:szCs w:val="21"/>
              </w:rPr>
              <w:t>加贴封条，并在封套的封口处加盖投标人单位公</w:t>
            </w:r>
            <w:r>
              <w:rPr>
                <w:rFonts w:hint="eastAsia" w:ascii="宋体" w:hAnsi="宋体" w:eastAsia="宋体" w:cs="宋体"/>
                <w:color w:val="auto"/>
                <w:sz w:val="21"/>
                <w:szCs w:val="21"/>
              </w:rPr>
              <w:t>章</w:t>
            </w:r>
            <w:r>
              <w:rPr>
                <w:rFonts w:hint="eastAsia" w:ascii="宋体" w:hAnsi="宋体" w:eastAsia="宋体" w:cs="宋体"/>
                <w:color w:val="auto"/>
                <w:sz w:val="21"/>
                <w:szCs w:val="21"/>
                <w:lang w:val="zh-CN"/>
              </w:rPr>
              <w:t>，</w:t>
            </w:r>
            <w:r>
              <w:rPr>
                <w:rFonts w:hint="eastAsia" w:ascii="宋体" w:hAnsi="宋体" w:eastAsia="宋体" w:cs="宋体"/>
                <w:sz w:val="21"/>
                <w:szCs w:val="21"/>
                <w:lang w:val="zh-CN"/>
              </w:rPr>
              <w:t>封皮加盖投标单位公章、标明联系人、联系电话、内装原件名称数量等，随投标文件同时递交。</w:t>
            </w:r>
          </w:p>
          <w:p>
            <w:pPr>
              <w:spacing w:line="288" w:lineRule="auto"/>
              <w:rPr>
                <w:rFonts w:hint="default" w:ascii="宋体" w:hAnsi="宋体" w:eastAsia="宋体" w:cs="宋体"/>
                <w:bCs/>
                <w:szCs w:val="21"/>
                <w:highlight w:val="none"/>
                <w:lang w:val="en-US" w:eastAsia="zh-CN"/>
              </w:rPr>
            </w:pPr>
            <w:r>
              <w:rPr>
                <w:rFonts w:hint="eastAsia" w:ascii="宋体" w:hAnsi="宋体" w:eastAsia="宋体" w:cs="宋体"/>
                <w:b/>
                <w:sz w:val="21"/>
                <w:szCs w:val="21"/>
                <w:lang w:val="zh-CN"/>
              </w:rPr>
              <w:t>如上述证件未按招标文件要求密封的，招标人或招标代理机构有权拒收。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0" w:type="dxa"/>
            <w:vAlign w:val="center"/>
          </w:tcPr>
          <w:p>
            <w:pPr>
              <w:jc w:val="center"/>
              <w:rPr>
                <w:rFonts w:hint="eastAsia" w:ascii="宋体" w:hAnsi="宋体" w:eastAsia="宋体" w:cs="宋体"/>
                <w:color w:val="000000"/>
                <w:highlight w:val="none"/>
              </w:rPr>
            </w:pPr>
            <w:r>
              <w:rPr>
                <w:rFonts w:hint="eastAsia" w:ascii="宋体" w:hAnsi="宋体" w:eastAsia="宋体" w:cs="宋体"/>
                <w:color w:val="000000"/>
                <w:highlight w:val="none"/>
              </w:rPr>
              <w:t>14</w:t>
            </w:r>
          </w:p>
        </w:tc>
        <w:tc>
          <w:tcPr>
            <w:tcW w:w="1820" w:type="dxa"/>
            <w:vAlign w:val="center"/>
          </w:tcPr>
          <w:p>
            <w:pPr>
              <w:rPr>
                <w:rFonts w:hint="eastAsia" w:ascii="宋体" w:hAnsi="宋体" w:eastAsia="宋体" w:cs="宋体"/>
                <w:color w:val="000000"/>
                <w:highlight w:val="none"/>
              </w:rPr>
            </w:pPr>
            <w:r>
              <w:rPr>
                <w:rFonts w:hint="eastAsia" w:ascii="宋体" w:hAnsi="宋体" w:eastAsia="宋体" w:cs="宋体"/>
                <w:color w:val="000000"/>
                <w:highlight w:val="none"/>
              </w:rPr>
              <w:t>质量保证金</w:t>
            </w:r>
          </w:p>
        </w:tc>
        <w:tc>
          <w:tcPr>
            <w:tcW w:w="6440" w:type="dxa"/>
            <w:vAlign w:val="center"/>
          </w:tcPr>
          <w:p>
            <w:pPr>
              <w:spacing w:line="320" w:lineRule="exact"/>
              <w:rPr>
                <w:rFonts w:hint="eastAsia" w:ascii="宋体" w:hAnsi="宋体" w:eastAsia="宋体" w:cs="宋体"/>
                <w:highlight w:val="none"/>
              </w:rPr>
            </w:pPr>
            <w:r>
              <w:rPr>
                <w:rFonts w:hint="eastAsia" w:ascii="宋体" w:hAnsi="宋体" w:eastAsia="宋体" w:cs="宋体"/>
                <w:highlight w:val="none"/>
              </w:rPr>
              <w:t>合同总价款的3%。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870" w:type="dxa"/>
            <w:vAlign w:val="center"/>
          </w:tcPr>
          <w:p>
            <w:pPr>
              <w:jc w:val="center"/>
              <w:rPr>
                <w:rFonts w:hint="eastAsia" w:ascii="宋体" w:hAnsi="宋体" w:eastAsia="宋体" w:cs="宋体"/>
                <w:highlight w:val="none"/>
              </w:rPr>
            </w:pPr>
            <w:r>
              <w:rPr>
                <w:rFonts w:hint="eastAsia" w:ascii="宋体" w:hAnsi="宋体" w:eastAsia="宋体" w:cs="宋体"/>
                <w:highlight w:val="none"/>
              </w:rPr>
              <w:t>15</w:t>
            </w:r>
          </w:p>
        </w:tc>
        <w:tc>
          <w:tcPr>
            <w:tcW w:w="1820" w:type="dxa"/>
            <w:vAlign w:val="center"/>
          </w:tcPr>
          <w:p>
            <w:pPr>
              <w:rPr>
                <w:rFonts w:hint="eastAsia" w:ascii="宋体" w:hAnsi="宋体" w:eastAsia="宋体" w:cs="宋体"/>
                <w:highlight w:val="none"/>
              </w:rPr>
            </w:pPr>
            <w:r>
              <w:rPr>
                <w:rFonts w:hint="eastAsia" w:ascii="宋体" w:hAnsi="宋体" w:eastAsia="宋体" w:cs="宋体"/>
                <w:highlight w:val="none"/>
              </w:rPr>
              <w:t>招标控制价</w:t>
            </w:r>
          </w:p>
        </w:tc>
        <w:tc>
          <w:tcPr>
            <w:tcW w:w="6440" w:type="dxa"/>
            <w:vAlign w:val="center"/>
          </w:tcPr>
          <w:p>
            <w:pPr>
              <w:pStyle w:val="5"/>
              <w:jc w:val="both"/>
              <w:rPr>
                <w:rFonts w:hint="eastAsia" w:ascii="宋体" w:hAnsi="宋体" w:eastAsia="宋体" w:cs="宋体"/>
                <w:sz w:val="21"/>
                <w:highlight w:val="none"/>
                <w:u w:val="single"/>
              </w:rPr>
            </w:pPr>
            <w:r>
              <w:rPr>
                <w:rFonts w:hint="eastAsia" w:ascii="宋体" w:hAnsi="宋体" w:eastAsia="宋体" w:cs="宋体"/>
                <w:highlight w:val="none"/>
              </w:rPr>
              <w:t>招标控制价为：</w:t>
            </w:r>
            <w:r>
              <w:rPr>
                <w:rFonts w:hint="eastAsia" w:ascii="宋体" w:hAnsi="宋体" w:cs="宋体"/>
                <w:highlight w:val="none"/>
                <w:lang w:val="en-US" w:eastAsia="zh-CN"/>
              </w:rPr>
              <w:t>贰拾捌万壹仟捌佰玖拾壹元整</w:t>
            </w:r>
            <w:r>
              <w:rPr>
                <w:rFonts w:hint="eastAsia" w:ascii="宋体" w:hAnsi="宋体" w:eastAsia="宋体" w:cs="宋体"/>
                <w:color w:val="auto"/>
                <w:highlight w:val="none"/>
              </w:rPr>
              <w:t>（¥</w:t>
            </w:r>
            <w:r>
              <w:rPr>
                <w:rFonts w:hint="eastAsia" w:ascii="宋体" w:hAnsi="宋体" w:cs="宋体"/>
                <w:color w:val="auto"/>
                <w:highlight w:val="none"/>
                <w:lang w:val="en-US" w:eastAsia="zh-CN"/>
              </w:rPr>
              <w:t>281891</w:t>
            </w:r>
            <w:r>
              <w:rPr>
                <w:rFonts w:hint="eastAsia" w:ascii="宋体" w:hAnsi="宋体" w:eastAsia="宋体" w:cs="宋体"/>
                <w:color w:val="auto"/>
                <w:highlight w:val="none"/>
                <w:lang w:val="en-US" w:eastAsia="zh-CN"/>
              </w:rPr>
              <w:t>元</w:t>
            </w:r>
            <w:r>
              <w:rPr>
                <w:rFonts w:hint="eastAsia" w:ascii="宋体" w:hAnsi="宋体" w:eastAsia="宋体" w:cs="宋体"/>
                <w:color w:val="auto"/>
                <w:highlight w:val="none"/>
              </w:rPr>
              <w:t>）</w:t>
            </w:r>
          </w:p>
          <w:p>
            <w:pPr>
              <w:pStyle w:val="5"/>
              <w:jc w:val="both"/>
              <w:rPr>
                <w:rFonts w:hint="eastAsia" w:ascii="宋体" w:hAnsi="宋体" w:eastAsia="宋体" w:cs="宋体"/>
                <w:b w:val="0"/>
                <w:highlight w:val="none"/>
              </w:rPr>
            </w:pPr>
            <w:r>
              <w:rPr>
                <w:rFonts w:hint="eastAsia" w:ascii="宋体" w:hAnsi="宋体" w:eastAsia="宋体" w:cs="宋体"/>
                <w:b w:val="0"/>
                <w:bCs w:val="0"/>
                <w:sz w:val="21"/>
                <w:highlight w:val="none"/>
              </w:rPr>
              <w:t>报价人的报价不得超过控制价，否则为无效报价，按废标处理。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70" w:type="dxa"/>
            <w:vAlign w:val="center"/>
          </w:tcPr>
          <w:p>
            <w:pPr>
              <w:jc w:val="center"/>
              <w:rPr>
                <w:rFonts w:hint="eastAsia" w:ascii="宋体" w:hAnsi="宋体" w:eastAsia="宋体" w:cs="宋体"/>
                <w:highlight w:val="none"/>
              </w:rPr>
            </w:pPr>
            <w:r>
              <w:rPr>
                <w:rFonts w:hint="eastAsia" w:ascii="宋体" w:hAnsi="宋体" w:eastAsia="宋体" w:cs="宋体"/>
                <w:highlight w:val="none"/>
              </w:rPr>
              <w:t>16</w:t>
            </w:r>
          </w:p>
        </w:tc>
        <w:tc>
          <w:tcPr>
            <w:tcW w:w="1820" w:type="dxa"/>
            <w:vAlign w:val="center"/>
          </w:tcPr>
          <w:p>
            <w:pPr>
              <w:rPr>
                <w:rFonts w:hint="eastAsia" w:ascii="宋体" w:hAnsi="宋体" w:eastAsia="宋体" w:cs="宋体"/>
                <w:highlight w:val="none"/>
              </w:rPr>
            </w:pPr>
            <w:r>
              <w:rPr>
                <w:rFonts w:hint="eastAsia" w:ascii="宋体" w:hAnsi="宋体" w:eastAsia="宋体" w:cs="宋体"/>
                <w:highlight w:val="none"/>
              </w:rPr>
              <w:t>工程计价方式</w:t>
            </w:r>
          </w:p>
        </w:tc>
        <w:tc>
          <w:tcPr>
            <w:tcW w:w="6440" w:type="dxa"/>
            <w:vAlign w:val="center"/>
          </w:tcPr>
          <w:p>
            <w:pPr>
              <w:rPr>
                <w:rFonts w:hint="eastAsia" w:ascii="宋体" w:hAnsi="宋体" w:eastAsia="宋体" w:cs="宋体"/>
                <w:bCs/>
                <w:highlight w:val="none"/>
              </w:rPr>
            </w:pPr>
            <w:r>
              <w:rPr>
                <w:rFonts w:hint="eastAsia" w:ascii="宋体" w:hAnsi="宋体" w:eastAsia="宋体" w:cs="宋体"/>
                <w:bCs/>
                <w:highlight w:val="none"/>
              </w:rPr>
              <w:t>工程量清单计价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70" w:type="dxa"/>
            <w:vAlign w:val="center"/>
          </w:tcPr>
          <w:p>
            <w:pPr>
              <w:jc w:val="center"/>
              <w:rPr>
                <w:rFonts w:hint="eastAsia" w:ascii="宋体" w:hAnsi="宋体" w:eastAsia="宋体" w:cs="宋体"/>
                <w:highlight w:val="none"/>
              </w:rPr>
            </w:pPr>
            <w:r>
              <w:rPr>
                <w:rFonts w:hint="eastAsia" w:ascii="宋体" w:hAnsi="宋体" w:eastAsia="宋体" w:cs="宋体"/>
                <w:highlight w:val="none"/>
              </w:rPr>
              <w:t>17</w:t>
            </w:r>
          </w:p>
        </w:tc>
        <w:tc>
          <w:tcPr>
            <w:tcW w:w="8260" w:type="dxa"/>
            <w:gridSpan w:val="2"/>
            <w:vAlign w:val="center"/>
          </w:tcPr>
          <w:p>
            <w:pPr>
              <w:rPr>
                <w:rFonts w:hint="eastAsia" w:ascii="宋体" w:hAnsi="宋体" w:eastAsia="宋体" w:cs="宋体"/>
                <w:bCs/>
                <w:highlight w:val="none"/>
              </w:rPr>
            </w:pPr>
            <w:r>
              <w:rPr>
                <w:rFonts w:hint="eastAsia" w:ascii="宋体" w:hAnsi="宋体" w:eastAsia="宋体" w:cs="宋体"/>
                <w:szCs w:val="21"/>
                <w:highlight w:val="none"/>
              </w:rPr>
              <w:t>本工程咨询结果将在发布公告的媒介上进行公示。公示期为一个工作日，公示期内无异议咨询人将在公示结束日向报价人发出中标通知书。</w:t>
            </w:r>
            <w:bookmarkStart w:id="0" w:name="_GoBack"/>
            <w:bookmarkEnd w:id="0"/>
          </w:p>
        </w:tc>
      </w:tr>
    </w:tbl>
    <w:p>
      <w:pPr>
        <w:rPr>
          <w:sz w:val="32"/>
          <w:szCs w:val="32"/>
        </w:rPr>
      </w:pPr>
    </w:p>
    <w:p>
      <w:pPr>
        <w:autoSpaceDE w:val="0"/>
        <w:autoSpaceDN w:val="0"/>
        <w:adjustRightInd w:val="0"/>
        <w:spacing w:line="400" w:lineRule="exact"/>
        <w:jc w:val="center"/>
        <w:rPr>
          <w:rFonts w:ascii="宋体" w:hAnsi="宋体" w:eastAsia="宋体" w:cs="宋体"/>
          <w:color w:val="000000"/>
          <w:sz w:val="28"/>
          <w:szCs w:val="28"/>
          <w:lang w:val="zh-CN"/>
        </w:rPr>
      </w:pP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D863205"/>
    <w:rsid w:val="3EEA7ECD"/>
    <w:rsid w:val="5BDF22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keepNext/>
      <w:keepLines/>
      <w:spacing w:beforeLines="0" w:beforeAutospacing="0" w:afterAutospacing="0" w:line="240" w:lineRule="auto"/>
      <w:ind w:firstLine="880" w:firstLineChars="200"/>
      <w:jc w:val="left"/>
      <w:outlineLvl w:val="0"/>
    </w:pPr>
    <w:rPr>
      <w:rFonts w:ascii="宋体" w:hAnsi="宋体" w:eastAsia="黑体"/>
      <w:b/>
      <w:kern w:val="44"/>
      <w:sz w:val="32"/>
      <w:szCs w:val="32"/>
    </w:rPr>
  </w:style>
  <w:style w:type="paragraph" w:styleId="3">
    <w:name w:val="heading 2"/>
    <w:basedOn w:val="1"/>
    <w:next w:val="1"/>
    <w:semiHidden/>
    <w:unhideWhenUsed/>
    <w:qFormat/>
    <w:uiPriority w:val="0"/>
    <w:pPr>
      <w:keepNext/>
      <w:keepLines/>
      <w:spacing w:beforeLines="0" w:beforeAutospacing="0" w:afterAutospacing="0" w:line="240" w:lineRule="auto"/>
      <w:ind w:firstLine="420" w:firstLineChars="200"/>
      <w:jc w:val="left"/>
      <w:outlineLvl w:val="1"/>
    </w:pPr>
    <w:rPr>
      <w:rFonts w:ascii="Times New Roman" w:hAnsi="Times New Roman" w:eastAsia="楷体_GB2312"/>
      <w:sz w:val="32"/>
      <w:szCs w:val="32"/>
    </w:rPr>
  </w:style>
  <w:style w:type="paragraph" w:styleId="4">
    <w:name w:val="heading 3"/>
    <w:basedOn w:val="1"/>
    <w:next w:val="1"/>
    <w:link w:val="8"/>
    <w:semiHidden/>
    <w:unhideWhenUsed/>
    <w:qFormat/>
    <w:uiPriority w:val="0"/>
    <w:pPr>
      <w:keepNext/>
      <w:keepLines/>
      <w:spacing w:beforeLines="0" w:beforeAutospacing="0" w:afterAutospacing="0" w:line="240" w:lineRule="auto"/>
      <w:ind w:firstLine="880" w:firstLineChars="200"/>
      <w:jc w:val="left"/>
      <w:outlineLvl w:val="2"/>
    </w:pPr>
    <w:rPr>
      <w:rFonts w:ascii="宋体" w:hAnsi="宋体" w:eastAsia="仿宋_GB2312" w:cs="仿宋_GB2312"/>
      <w:sz w:val="32"/>
      <w:szCs w:val="32"/>
    </w:rPr>
  </w:style>
  <w:style w:type="character" w:default="1" w:styleId="7">
    <w:name w:val="Default Paragraph Font"/>
    <w:semiHidden/>
    <w:qFormat/>
    <w:uiPriority w:val="0"/>
    <w:rPr>
      <w:rFonts w:ascii="Calibri" w:hAnsi="Calibri" w:eastAsia="仿宋_GB2312"/>
      <w:sz w:val="32"/>
    </w:rPr>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00" w:lineRule="exact"/>
      <w:jc w:val="center"/>
    </w:pPr>
    <w:rPr>
      <w:rFonts w:eastAsia="宋体"/>
      <w:b/>
      <w:bCs/>
      <w:sz w:val="24"/>
      <w:szCs w:val="24"/>
    </w:rPr>
  </w:style>
  <w:style w:type="character" w:customStyle="1" w:styleId="8">
    <w:name w:val="标题 3 Char Char"/>
    <w:link w:val="4"/>
    <w:qFormat/>
    <w:uiPriority w:val="0"/>
    <w:rPr>
      <w:rFonts w:ascii="宋体" w:hAnsi="宋体"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2020-08-11T03:03:00Z</dcterms:created>
  <dc:creator>訶兮飯</dc:creator>
  <cp:lastModifiedBy>Administrator</cp:lastModifiedBy>
  <cp:lastPrinted>2021-07-02T02:06:00Z</cp:lastPrinted>
  <dcterms:modified xsi:type="dcterms:W3CDTF">2024-05-28T01:32:40Z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