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both"/>
        <w:rPr>
          <w:rFonts w:hint="eastAsia" w:ascii="黑体" w:hAnsi="黑体" w:eastAsia="黑体" w:cs="黑体"/>
          <w:sz w:val="44"/>
          <w:szCs w:val="44"/>
          <w:lang w:val="en-US" w:eastAsia="zh-CN"/>
        </w:rPr>
      </w:pPr>
    </w:p>
    <w:p>
      <w:pPr>
        <w:widowControl w:val="0"/>
        <w:numPr>
          <w:ilvl w:val="0"/>
          <w:numId w:val="0"/>
        </w:num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通      知</w:t>
      </w:r>
    </w:p>
    <w:p>
      <w:pPr>
        <w:widowControl w:val="0"/>
        <w:numPr>
          <w:ilvl w:val="0"/>
          <w:numId w:val="0"/>
        </w:numPr>
        <w:jc w:val="center"/>
        <w:rPr>
          <w:rFonts w:hint="eastAsia" w:ascii="黑体" w:hAnsi="黑体" w:eastAsia="黑体" w:cs="黑体"/>
          <w:sz w:val="44"/>
          <w:szCs w:val="44"/>
          <w:lang w:val="en-US" w:eastAsia="zh-CN"/>
        </w:rPr>
      </w:pP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区属中、小学校：</w:t>
      </w:r>
    </w:p>
    <w:p>
      <w:pPr>
        <w:widowControl w:val="0"/>
        <w:numPr>
          <w:ilvl w:val="0"/>
          <w:numId w:val="0"/>
        </w:numPr>
        <w:ind w:firstLine="42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现将“吉林市教育局关于开展2017年学校爱国卫生月活动的通知”转发给你们</w:t>
      </w:r>
      <w:bookmarkStart w:id="0" w:name="_GoBack"/>
      <w:bookmarkEnd w:id="0"/>
      <w:r>
        <w:rPr>
          <w:rFonts w:hint="eastAsia" w:ascii="仿宋" w:hAnsi="仿宋" w:eastAsia="仿宋" w:cs="仿宋"/>
          <w:sz w:val="32"/>
          <w:szCs w:val="32"/>
          <w:lang w:val="en-US" w:eastAsia="zh-CN"/>
        </w:rPr>
        <w:t>，请各单位严格按“通知”要求执行。并于4月末将本校活动开展情况（以电子版形式）报区教育局体卫艺科，联系人：戴凡椋，联系电话：62755319，Email:twy2755319@163.com。</w:t>
      </w:r>
    </w:p>
    <w:p>
      <w:pPr>
        <w:widowControl w:val="0"/>
        <w:numPr>
          <w:ilvl w:val="0"/>
          <w:numId w:val="0"/>
        </w:numPr>
        <w:ind w:firstLine="420"/>
        <w:jc w:val="both"/>
        <w:rPr>
          <w:rFonts w:hint="eastAsia" w:ascii="仿宋" w:hAnsi="仿宋" w:eastAsia="仿宋" w:cs="仿宋"/>
          <w:sz w:val="32"/>
          <w:szCs w:val="32"/>
          <w:lang w:val="en-US" w:eastAsia="zh-CN"/>
        </w:rPr>
      </w:pPr>
    </w:p>
    <w:p>
      <w:pPr>
        <w:widowControl w:val="0"/>
        <w:numPr>
          <w:ilvl w:val="0"/>
          <w:numId w:val="0"/>
        </w:numPr>
        <w:ind w:firstLine="420"/>
        <w:jc w:val="both"/>
        <w:rPr>
          <w:rFonts w:hint="eastAsia" w:ascii="仿宋" w:hAnsi="仿宋" w:eastAsia="仿宋" w:cs="仿宋"/>
          <w:sz w:val="32"/>
          <w:szCs w:val="32"/>
          <w:lang w:val="en-US" w:eastAsia="zh-CN"/>
        </w:rPr>
      </w:pPr>
    </w:p>
    <w:p>
      <w:pPr>
        <w:widowControl w:val="0"/>
        <w:numPr>
          <w:ilvl w:val="0"/>
          <w:numId w:val="0"/>
        </w:numPr>
        <w:ind w:firstLine="420"/>
        <w:jc w:val="both"/>
        <w:rPr>
          <w:rFonts w:hint="eastAsia" w:ascii="仿宋" w:hAnsi="仿宋" w:eastAsia="仿宋" w:cs="仿宋"/>
          <w:sz w:val="32"/>
          <w:szCs w:val="32"/>
          <w:lang w:val="en-US" w:eastAsia="zh-CN"/>
        </w:rPr>
      </w:pPr>
    </w:p>
    <w:p>
      <w:pPr>
        <w:widowControl w:val="0"/>
        <w:numPr>
          <w:ilvl w:val="0"/>
          <w:numId w:val="0"/>
        </w:numPr>
        <w:ind w:firstLine="420"/>
        <w:jc w:val="both"/>
        <w:rPr>
          <w:rFonts w:hint="eastAsia" w:ascii="仿宋" w:hAnsi="仿宋" w:eastAsia="仿宋" w:cs="仿宋"/>
          <w:sz w:val="32"/>
          <w:szCs w:val="32"/>
          <w:lang w:val="en-US" w:eastAsia="zh-CN"/>
        </w:rPr>
      </w:pP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附件：吉林市教育局关于开展2017年学校爱国卫生月活动的通知</w:t>
      </w:r>
    </w:p>
    <w:p>
      <w:pPr>
        <w:widowControl w:val="0"/>
        <w:numPr>
          <w:ilvl w:val="0"/>
          <w:numId w:val="0"/>
        </w:numPr>
        <w:ind w:firstLine="640"/>
        <w:jc w:val="both"/>
        <w:rPr>
          <w:rFonts w:hint="eastAsia" w:ascii="仿宋" w:hAnsi="仿宋" w:eastAsia="仿宋" w:cs="仿宋"/>
          <w:sz w:val="32"/>
          <w:szCs w:val="32"/>
          <w:lang w:val="en-US" w:eastAsia="zh-CN"/>
        </w:rPr>
      </w:pPr>
    </w:p>
    <w:p>
      <w:pPr>
        <w:widowControl w:val="0"/>
        <w:numPr>
          <w:ilvl w:val="0"/>
          <w:numId w:val="0"/>
        </w:numPr>
        <w:ind w:firstLine="640"/>
        <w:jc w:val="both"/>
        <w:rPr>
          <w:rFonts w:hint="eastAsia" w:ascii="仿宋" w:hAnsi="仿宋" w:eastAsia="仿宋" w:cs="仿宋"/>
          <w:sz w:val="32"/>
          <w:szCs w:val="32"/>
          <w:lang w:val="en-US" w:eastAsia="zh-CN"/>
        </w:rPr>
      </w:pPr>
    </w:p>
    <w:p>
      <w:pPr>
        <w:widowControl w:val="0"/>
        <w:numPr>
          <w:ilvl w:val="0"/>
          <w:numId w:val="0"/>
        </w:numPr>
        <w:ind w:firstLine="640"/>
        <w:jc w:val="both"/>
        <w:rPr>
          <w:rFonts w:hint="eastAsia" w:ascii="仿宋" w:hAnsi="仿宋" w:eastAsia="仿宋" w:cs="仿宋"/>
          <w:sz w:val="32"/>
          <w:szCs w:val="32"/>
          <w:lang w:val="en-US" w:eastAsia="zh-CN"/>
        </w:rPr>
      </w:pPr>
    </w:p>
    <w:p>
      <w:pPr>
        <w:widowControl w:val="0"/>
        <w:numPr>
          <w:ilvl w:val="0"/>
          <w:numId w:val="0"/>
        </w:numPr>
        <w:ind w:firstLine="640"/>
        <w:jc w:val="both"/>
        <w:rPr>
          <w:rFonts w:hint="eastAsia" w:ascii="仿宋" w:hAnsi="仿宋" w:eastAsia="仿宋" w:cs="仿宋"/>
          <w:sz w:val="32"/>
          <w:szCs w:val="32"/>
          <w:lang w:val="en-US" w:eastAsia="zh-CN"/>
        </w:rPr>
      </w:pPr>
    </w:p>
    <w:p>
      <w:pPr>
        <w:ind w:firstLine="480" w:firstLineChars="150"/>
        <w:jc w:val="right"/>
        <w:rPr>
          <w:rFonts w:hint="eastAsia" w:ascii="黑体" w:eastAsia="仿宋_GB2312"/>
          <w:sz w:val="32"/>
          <w:szCs w:val="32"/>
        </w:rPr>
      </w:pPr>
      <w:r>
        <w:rPr>
          <w:rFonts w:hint="eastAsia" w:ascii="仿宋" w:hAnsi="仿宋" w:eastAsia="仿宋" w:cs="仿宋"/>
          <w:sz w:val="32"/>
          <w:szCs w:val="32"/>
          <w:lang w:val="en-US" w:eastAsia="zh-CN"/>
        </w:rPr>
        <w:t xml:space="preserve">       </w:t>
      </w:r>
      <w:r>
        <w:rPr>
          <w:rFonts w:hint="eastAsia" w:ascii="黑体" w:eastAsia="仿宋_GB2312"/>
          <w:sz w:val="32"/>
          <w:szCs w:val="32"/>
        </w:rPr>
        <w:t>昌邑区教育局体</w:t>
      </w:r>
      <w:r>
        <w:rPr>
          <w:rFonts w:hint="eastAsia" w:ascii="黑体" w:eastAsia="仿宋_GB2312"/>
          <w:sz w:val="32"/>
          <w:szCs w:val="32"/>
          <w:lang w:eastAsia="zh-CN"/>
        </w:rPr>
        <w:t>卫艺</w:t>
      </w:r>
      <w:r>
        <w:rPr>
          <w:rFonts w:hint="eastAsia" w:ascii="黑体" w:eastAsia="仿宋_GB2312"/>
          <w:sz w:val="32"/>
          <w:szCs w:val="32"/>
        </w:rPr>
        <w:t>科</w:t>
      </w:r>
    </w:p>
    <w:p>
      <w:pPr>
        <w:widowControl w:val="0"/>
        <w:numPr>
          <w:ilvl w:val="0"/>
          <w:numId w:val="0"/>
        </w:numPr>
        <w:ind w:firstLine="640"/>
        <w:jc w:val="center"/>
        <w:rPr>
          <w:rFonts w:hint="eastAsia" w:ascii="仿宋" w:hAnsi="仿宋" w:eastAsia="仿宋" w:cs="仿宋"/>
          <w:sz w:val="32"/>
          <w:szCs w:val="32"/>
          <w:lang w:val="en-US" w:eastAsia="zh-CN"/>
        </w:rPr>
      </w:pPr>
      <w:r>
        <w:rPr>
          <w:rFonts w:hint="eastAsia" w:ascii="黑体" w:eastAsia="仿宋_GB2312"/>
          <w:sz w:val="32"/>
          <w:szCs w:val="32"/>
          <w:lang w:val="en-US" w:eastAsia="zh-CN"/>
        </w:rPr>
        <w:t xml:space="preserve">                            </w:t>
      </w:r>
      <w:r>
        <w:rPr>
          <w:rFonts w:hint="eastAsia" w:ascii="黑体" w:eastAsia="仿宋_GB2312"/>
          <w:sz w:val="32"/>
          <w:szCs w:val="32"/>
        </w:rPr>
        <w:t>201</w:t>
      </w:r>
      <w:r>
        <w:rPr>
          <w:rFonts w:hint="eastAsia" w:ascii="黑体" w:eastAsia="仿宋_GB2312"/>
          <w:sz w:val="32"/>
          <w:szCs w:val="32"/>
          <w:lang w:val="en-US" w:eastAsia="zh-CN"/>
        </w:rPr>
        <w:t>7</w:t>
      </w:r>
      <w:r>
        <w:rPr>
          <w:rFonts w:hint="eastAsia" w:ascii="黑体" w:eastAsia="仿宋_GB2312"/>
          <w:sz w:val="32"/>
          <w:szCs w:val="32"/>
        </w:rPr>
        <w:t>年</w:t>
      </w:r>
      <w:r>
        <w:rPr>
          <w:rFonts w:hint="eastAsia" w:ascii="黑体" w:eastAsia="仿宋_GB2312"/>
          <w:sz w:val="32"/>
          <w:szCs w:val="32"/>
          <w:lang w:val="en-US" w:eastAsia="zh-CN"/>
        </w:rPr>
        <w:t>4</w:t>
      </w:r>
      <w:r>
        <w:rPr>
          <w:rFonts w:hint="eastAsia" w:ascii="黑体" w:eastAsia="仿宋_GB2312"/>
          <w:sz w:val="32"/>
          <w:szCs w:val="32"/>
        </w:rPr>
        <w:t>月</w:t>
      </w:r>
      <w:r>
        <w:rPr>
          <w:rFonts w:hint="eastAsia" w:ascii="黑体" w:eastAsia="仿宋_GB2312"/>
          <w:sz w:val="32"/>
          <w:szCs w:val="32"/>
          <w:lang w:val="en-US" w:eastAsia="zh-CN"/>
        </w:rPr>
        <w:t>10</w:t>
      </w:r>
      <w:r>
        <w:rPr>
          <w:rFonts w:hint="eastAsia" w:ascii="黑体" w:eastAsia="仿宋_GB2312"/>
          <w:sz w:val="32"/>
          <w:szCs w:val="32"/>
        </w:rPr>
        <w:t>日</w:t>
      </w:r>
    </w:p>
    <w:p>
      <w:pPr>
        <w:widowControl w:val="0"/>
        <w:numPr>
          <w:ilvl w:val="0"/>
          <w:numId w:val="0"/>
        </w:numPr>
        <w:jc w:val="both"/>
        <w:rPr>
          <w:rFonts w:hint="eastAsia" w:ascii="宋体" w:hAnsi="宋体" w:eastAsia="宋体" w:cs="宋体"/>
          <w:color w:val="404040"/>
          <w:sz w:val="44"/>
          <w:szCs w:val="44"/>
        </w:rPr>
      </w:pPr>
    </w:p>
    <w:p>
      <w:pPr>
        <w:widowControl w:val="0"/>
        <w:numPr>
          <w:ilvl w:val="0"/>
          <w:numId w:val="0"/>
        </w:numPr>
        <w:jc w:val="left"/>
        <w:rPr>
          <w:rFonts w:hint="eastAsia" w:ascii="仿宋" w:hAnsi="仿宋" w:eastAsia="仿宋" w:cs="仿宋"/>
          <w:color w:val="404040"/>
          <w:sz w:val="32"/>
          <w:szCs w:val="32"/>
          <w:lang w:eastAsia="zh-CN"/>
        </w:rPr>
      </w:pPr>
      <w:r>
        <w:rPr>
          <w:rFonts w:hint="eastAsia" w:ascii="仿宋" w:hAnsi="仿宋" w:eastAsia="仿宋" w:cs="仿宋"/>
          <w:color w:val="404040"/>
          <w:sz w:val="32"/>
          <w:szCs w:val="32"/>
          <w:lang w:eastAsia="zh-CN"/>
        </w:rPr>
        <w:t>附件：</w:t>
      </w:r>
    </w:p>
    <w:p>
      <w:pPr>
        <w:widowControl w:val="0"/>
        <w:numPr>
          <w:ilvl w:val="0"/>
          <w:numId w:val="0"/>
        </w:numPr>
        <w:jc w:val="center"/>
        <w:rPr>
          <w:rFonts w:hint="eastAsia" w:asciiTheme="majorEastAsia" w:hAnsiTheme="majorEastAsia" w:eastAsiaTheme="majorEastAsia" w:cstheme="majorEastAsia"/>
          <w:color w:val="404040"/>
          <w:sz w:val="44"/>
          <w:szCs w:val="44"/>
        </w:rPr>
      </w:pPr>
      <w:r>
        <w:rPr>
          <w:rFonts w:hint="eastAsia" w:asciiTheme="majorEastAsia" w:hAnsiTheme="majorEastAsia" w:eastAsiaTheme="majorEastAsia" w:cstheme="majorEastAsia"/>
          <w:color w:val="404040"/>
          <w:sz w:val="44"/>
          <w:szCs w:val="44"/>
        </w:rPr>
        <w:t>吉林市教育局关于开展2017年学校</w:t>
      </w:r>
    </w:p>
    <w:p>
      <w:pPr>
        <w:widowControl w:val="0"/>
        <w:numPr>
          <w:ilvl w:val="0"/>
          <w:numId w:val="0"/>
        </w:num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color w:val="404040"/>
          <w:sz w:val="44"/>
          <w:szCs w:val="44"/>
        </w:rPr>
        <w:t>爱国卫生月活动的通知</w:t>
      </w:r>
    </w:p>
    <w:p>
      <w:pPr>
        <w:pStyle w:val="2"/>
        <w:keepNext w:val="0"/>
        <w:keepLines w:val="0"/>
        <w:widowControl/>
        <w:suppressLineNumbers w:val="0"/>
        <w:jc w:val="left"/>
        <w:rPr>
          <w:rFonts w:hint="eastAsia" w:ascii="黑体" w:hAnsi="黑体" w:eastAsia="黑体" w:cs="黑体"/>
        </w:rPr>
      </w:pPr>
      <w:r>
        <w:rPr>
          <w:rFonts w:hint="eastAsia" w:ascii="黑体" w:hAnsi="黑体" w:eastAsia="黑体" w:cs="黑体"/>
          <w:color w:val="404040"/>
          <w:sz w:val="18"/>
          <w:szCs w:val="18"/>
        </w:rPr>
        <w:t xml:space="preserve">  </w:t>
      </w:r>
    </w:p>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404040"/>
          <w:sz w:val="32"/>
          <w:szCs w:val="32"/>
        </w:rPr>
        <w:t xml:space="preserve">各县（市）区教育局，高新区、经开区教育局，市教育局直属学校，市属民办学校： </w:t>
      </w:r>
    </w:p>
    <w:p>
      <w:pPr>
        <w:pStyle w:val="2"/>
        <w:keepNext w:val="0"/>
        <w:keepLines w:val="0"/>
        <w:widowControl/>
        <w:suppressLineNumbers w:val="0"/>
        <w:ind w:left="0" w:firstLine="640"/>
        <w:jc w:val="left"/>
        <w:rPr>
          <w:rFonts w:hint="eastAsia" w:ascii="仿宋" w:hAnsi="仿宋" w:eastAsia="仿宋" w:cs="仿宋"/>
          <w:sz w:val="32"/>
          <w:szCs w:val="32"/>
        </w:rPr>
      </w:pPr>
      <w:r>
        <w:rPr>
          <w:rFonts w:hint="eastAsia" w:ascii="仿宋" w:hAnsi="仿宋" w:eastAsia="仿宋" w:cs="仿宋"/>
          <w:color w:val="404040"/>
          <w:sz w:val="32"/>
          <w:szCs w:val="32"/>
        </w:rPr>
        <w:t xml:space="preserve">按照《2017年吉林市爱国卫生月活动实施方案》的统一部署，从4月10日至5月10日在全市学校开展爱国卫生月活动，具体要求如下： </w:t>
      </w:r>
    </w:p>
    <w:p>
      <w:pPr>
        <w:pStyle w:val="2"/>
        <w:keepNext w:val="0"/>
        <w:keepLines w:val="0"/>
        <w:widowControl/>
        <w:suppressLineNumbers w:val="0"/>
        <w:ind w:left="0" w:firstLine="640"/>
        <w:jc w:val="left"/>
        <w:rPr>
          <w:rFonts w:hint="eastAsia" w:ascii="仿宋" w:hAnsi="仿宋" w:eastAsia="仿宋" w:cs="仿宋"/>
          <w:sz w:val="32"/>
          <w:szCs w:val="32"/>
        </w:rPr>
      </w:pPr>
      <w:r>
        <w:rPr>
          <w:rFonts w:hint="eastAsia" w:ascii="仿宋" w:hAnsi="仿宋" w:eastAsia="仿宋" w:cs="仿宋"/>
          <w:color w:val="404040"/>
          <w:sz w:val="32"/>
          <w:szCs w:val="32"/>
        </w:rPr>
        <w:t xml:space="preserve">一、近期各级各类学校和托幼机构要积极组织人员，开展越冬垃圾清扫、室内外卫生大扫除，清理室内、外脏乱死角，保证教育教学环境清洁、卫生。 </w:t>
      </w:r>
    </w:p>
    <w:p>
      <w:pPr>
        <w:pStyle w:val="2"/>
        <w:keepNext w:val="0"/>
        <w:keepLines w:val="0"/>
        <w:widowControl/>
        <w:suppressLineNumbers w:val="0"/>
        <w:ind w:left="0" w:firstLine="640"/>
        <w:jc w:val="left"/>
        <w:rPr>
          <w:rFonts w:hint="eastAsia" w:ascii="仿宋" w:hAnsi="仿宋" w:eastAsia="仿宋" w:cs="仿宋"/>
          <w:sz w:val="32"/>
          <w:szCs w:val="32"/>
        </w:rPr>
      </w:pPr>
      <w:r>
        <w:rPr>
          <w:rFonts w:hint="eastAsia" w:ascii="仿宋" w:hAnsi="仿宋" w:eastAsia="仿宋" w:cs="仿宋"/>
          <w:color w:val="404040"/>
          <w:sz w:val="32"/>
          <w:szCs w:val="32"/>
        </w:rPr>
        <w:t xml:space="preserve">二、继续做好学校食堂的内外环境卫生，严把采购、加工、销售关，做好索证、餐具消毒保洁工作，保证饮食卫生安全。要加强灭鼠药投放点的监管，防止鼠药污染。 </w:t>
      </w:r>
    </w:p>
    <w:p>
      <w:pPr>
        <w:pStyle w:val="2"/>
        <w:keepNext w:val="0"/>
        <w:keepLines w:val="0"/>
        <w:widowControl/>
        <w:suppressLineNumbers w:val="0"/>
        <w:ind w:left="0" w:firstLine="640"/>
        <w:jc w:val="left"/>
        <w:rPr>
          <w:rFonts w:hint="eastAsia" w:ascii="仿宋" w:hAnsi="仿宋" w:eastAsia="仿宋" w:cs="仿宋"/>
          <w:sz w:val="32"/>
          <w:szCs w:val="32"/>
        </w:rPr>
      </w:pPr>
      <w:r>
        <w:rPr>
          <w:rFonts w:hint="eastAsia" w:ascii="仿宋" w:hAnsi="仿宋" w:eastAsia="仿宋" w:cs="仿宋"/>
          <w:color w:val="404040"/>
          <w:sz w:val="32"/>
          <w:szCs w:val="32"/>
        </w:rPr>
        <w:t xml:space="preserve">三、加强学生教室、宿舍、走廊的通风、消毒工作，托幼机构要做好儿童用玩具、水杯、毛巾消毒工作，要勤晒被褥，要保证儿童洗手设施完备。 </w:t>
      </w:r>
    </w:p>
    <w:p>
      <w:pPr>
        <w:pStyle w:val="2"/>
        <w:keepNext w:val="0"/>
        <w:keepLines w:val="0"/>
        <w:widowControl/>
        <w:suppressLineNumbers w:val="0"/>
        <w:ind w:left="0" w:firstLine="640"/>
        <w:jc w:val="left"/>
        <w:rPr>
          <w:rFonts w:hint="eastAsia" w:ascii="仿宋" w:hAnsi="仿宋" w:eastAsia="仿宋" w:cs="仿宋"/>
          <w:sz w:val="32"/>
          <w:szCs w:val="32"/>
        </w:rPr>
      </w:pPr>
      <w:r>
        <w:rPr>
          <w:rFonts w:hint="eastAsia" w:ascii="仿宋" w:hAnsi="仿宋" w:eastAsia="仿宋" w:cs="仿宋"/>
          <w:color w:val="404040"/>
          <w:sz w:val="32"/>
          <w:szCs w:val="32"/>
        </w:rPr>
        <w:t xml:space="preserve">五、做好校园传染病防控工作，重点防控手足口病、肺结核和各类呼吸道传染病，强化“三检一追”制度落实，及时发现并科学隔离患病学生。 </w:t>
      </w:r>
    </w:p>
    <w:p>
      <w:pPr>
        <w:pStyle w:val="2"/>
        <w:keepNext w:val="0"/>
        <w:keepLines w:val="0"/>
        <w:widowControl/>
        <w:suppressLineNumbers w:val="0"/>
        <w:ind w:left="0" w:firstLine="640"/>
        <w:jc w:val="left"/>
        <w:rPr>
          <w:rFonts w:hint="eastAsia" w:ascii="仿宋" w:hAnsi="仿宋" w:eastAsia="仿宋" w:cs="仿宋"/>
          <w:sz w:val="32"/>
          <w:szCs w:val="32"/>
        </w:rPr>
      </w:pPr>
      <w:r>
        <w:rPr>
          <w:rFonts w:hint="eastAsia" w:ascii="仿宋" w:hAnsi="仿宋" w:eastAsia="仿宋" w:cs="仿宋"/>
          <w:color w:val="404040"/>
          <w:sz w:val="32"/>
          <w:szCs w:val="32"/>
        </w:rPr>
        <w:t xml:space="preserve">六、每个学校要组织一场以爱国卫生运动为重点的卫生科普知识讲座或活动，加强对学生的宣传教育活动，普及卫生防病知识。 </w:t>
      </w:r>
    </w:p>
    <w:p>
      <w:pPr>
        <w:pStyle w:val="2"/>
        <w:keepNext w:val="0"/>
        <w:keepLines w:val="0"/>
        <w:widowControl/>
        <w:suppressLineNumbers w:val="0"/>
        <w:ind w:left="0" w:firstLine="640"/>
        <w:jc w:val="left"/>
        <w:rPr>
          <w:rFonts w:hint="eastAsia" w:ascii="仿宋" w:hAnsi="仿宋" w:eastAsia="仿宋" w:cs="仿宋"/>
          <w:sz w:val="32"/>
          <w:szCs w:val="32"/>
        </w:rPr>
      </w:pPr>
      <w:r>
        <w:rPr>
          <w:rFonts w:hint="eastAsia" w:ascii="仿宋" w:hAnsi="仿宋" w:eastAsia="仿宋" w:cs="仿宋"/>
          <w:color w:val="404040"/>
          <w:sz w:val="32"/>
          <w:szCs w:val="32"/>
        </w:rPr>
        <w:t>七、5月10日前，各县（市）区教育局和市直学校要将本单位活动开展情况（以电子版形式）报市教育局体卫艺处，电子邮箱：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"mailto:TWYC4@163.COM%E3%80%82%E8%81%94%E7%B3%BB%E4%BA%BA%EF%BC%9A%E5%91%A8%E5%BF%97%E5%8D%8E%EF%BC%8C%E8%81%94%E7%B3%BB%E7%94%B5%E8%AF%9D%EF%BC%9A18543223778" </w:instrText>
      </w:r>
      <w:r>
        <w:rPr>
          <w:rFonts w:hint="eastAsia" w:ascii="仿宋" w:hAnsi="仿宋" w:eastAsia="仿宋" w:cs="仿宋"/>
          <w:sz w:val="32"/>
          <w:szCs w:val="32"/>
        </w:rPr>
        <w:fldChar w:fldCharType="separate"/>
      </w:r>
      <w:r>
        <w:rPr>
          <w:rStyle w:val="5"/>
          <w:rFonts w:hint="eastAsia" w:ascii="仿宋" w:hAnsi="仿宋" w:eastAsia="仿宋" w:cs="仿宋"/>
          <w:color w:val="000000"/>
          <w:sz w:val="32"/>
          <w:szCs w:val="32"/>
          <w:u w:val="none"/>
        </w:rPr>
        <w:t>TWYC4@163.COMHYPERLINK "mailto:TWYC4@163.COM。联系人：周志华，联系电话：18543223778"。联系人：周志华，联系电话：18543223778</w:t>
      </w:r>
      <w:r>
        <w:rPr>
          <w:rFonts w:hint="eastAsia" w:ascii="仿宋" w:hAnsi="仿宋" w:eastAsia="仿宋" w:cs="仿宋"/>
          <w:sz w:val="32"/>
          <w:szCs w:val="32"/>
        </w:rPr>
        <w:fldChar w:fldCharType="end"/>
      </w:r>
      <w:r>
        <w:rPr>
          <w:rFonts w:hint="eastAsia" w:ascii="仿宋" w:hAnsi="仿宋" w:eastAsia="仿宋" w:cs="仿宋"/>
          <w:color w:val="404040"/>
          <w:sz w:val="32"/>
          <w:szCs w:val="32"/>
        </w:rPr>
        <w:t xml:space="preserve">、62048476。 </w:t>
      </w:r>
    </w:p>
    <w:p>
      <w:pPr>
        <w:pStyle w:val="2"/>
        <w:keepNext w:val="0"/>
        <w:keepLines w:val="0"/>
        <w:widowControl/>
        <w:suppressLineNumbers w:val="0"/>
        <w:ind w:left="0" w:firstLine="640"/>
        <w:jc w:val="left"/>
        <w:rPr>
          <w:rFonts w:hint="eastAsia" w:ascii="仿宋" w:hAnsi="仿宋" w:eastAsia="仿宋" w:cs="仿宋"/>
          <w:sz w:val="32"/>
          <w:szCs w:val="32"/>
        </w:rPr>
      </w:pPr>
    </w:p>
    <w:p>
      <w:pPr>
        <w:pStyle w:val="2"/>
        <w:keepNext w:val="0"/>
        <w:keepLines w:val="0"/>
        <w:widowControl/>
        <w:suppressLineNumbers w:val="0"/>
        <w:ind w:left="0" w:firstLine="640"/>
        <w:jc w:val="left"/>
        <w:rPr>
          <w:rFonts w:hint="eastAsia" w:ascii="仿宋" w:hAnsi="仿宋" w:eastAsia="仿宋" w:cs="仿宋"/>
          <w:sz w:val="32"/>
          <w:szCs w:val="32"/>
        </w:rPr>
      </w:pPr>
    </w:p>
    <w:p>
      <w:pPr>
        <w:pStyle w:val="2"/>
        <w:keepNext w:val="0"/>
        <w:keepLines w:val="0"/>
        <w:widowControl/>
        <w:suppressLineNumbers w:val="0"/>
        <w:ind w:left="0" w:firstLine="640"/>
        <w:jc w:val="left"/>
        <w:rPr>
          <w:rFonts w:hint="eastAsia" w:ascii="仿宋" w:hAnsi="仿宋" w:eastAsia="仿宋" w:cs="仿宋"/>
          <w:sz w:val="32"/>
          <w:szCs w:val="32"/>
        </w:rPr>
      </w:pPr>
    </w:p>
    <w:p>
      <w:pPr>
        <w:pStyle w:val="2"/>
        <w:keepNext w:val="0"/>
        <w:keepLines w:val="0"/>
        <w:widowControl/>
        <w:suppressLineNumbers w:val="0"/>
        <w:jc w:val="right"/>
        <w:rPr>
          <w:rFonts w:hint="eastAsia" w:ascii="仿宋" w:hAnsi="仿宋" w:eastAsia="仿宋" w:cs="仿宋"/>
          <w:sz w:val="32"/>
          <w:szCs w:val="32"/>
        </w:rPr>
      </w:pPr>
      <w:r>
        <w:rPr>
          <w:rFonts w:hint="eastAsia" w:ascii="仿宋" w:hAnsi="仿宋" w:eastAsia="仿宋" w:cs="仿宋"/>
          <w:color w:val="404040"/>
          <w:sz w:val="32"/>
          <w:szCs w:val="32"/>
          <w:lang w:val="en-US" w:eastAsia="zh-CN"/>
        </w:rPr>
        <w:t xml:space="preserve">                                                                                </w:t>
      </w:r>
      <w:r>
        <w:rPr>
          <w:rFonts w:hint="eastAsia" w:ascii="仿宋" w:hAnsi="仿宋" w:eastAsia="仿宋" w:cs="仿宋"/>
          <w:color w:val="404040"/>
          <w:sz w:val="32"/>
          <w:szCs w:val="32"/>
        </w:rPr>
        <w:t xml:space="preserve">吉林市教育局 </w:t>
      </w:r>
    </w:p>
    <w:p>
      <w:pPr>
        <w:pStyle w:val="2"/>
        <w:keepNext w:val="0"/>
        <w:keepLines w:val="0"/>
        <w:widowControl/>
        <w:suppressLineNumbers w:val="0"/>
        <w:ind w:left="0" w:firstLine="5920"/>
        <w:jc w:val="left"/>
        <w:rPr>
          <w:rFonts w:hint="eastAsia" w:ascii="仿宋" w:hAnsi="仿宋" w:eastAsia="仿宋" w:cs="仿宋"/>
          <w:sz w:val="32"/>
          <w:szCs w:val="32"/>
        </w:rPr>
      </w:pPr>
      <w:r>
        <w:rPr>
          <w:rFonts w:hint="eastAsia" w:ascii="仿宋" w:hAnsi="仿宋" w:eastAsia="仿宋" w:cs="仿宋"/>
          <w:color w:val="404040"/>
          <w:sz w:val="32"/>
          <w:szCs w:val="32"/>
        </w:rPr>
        <w:t xml:space="preserve">2017年4月10日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41455"/>
    <w:rsid w:val="16745328"/>
    <w:rsid w:val="1E92415E"/>
    <w:rsid w:val="30A428D7"/>
    <w:rsid w:val="33BE57EE"/>
    <w:rsid w:val="3AA61596"/>
    <w:rsid w:val="3B1C0114"/>
    <w:rsid w:val="44ED189E"/>
    <w:rsid w:val="487E031D"/>
    <w:rsid w:val="53770F30"/>
    <w:rsid w:val="5E5B3653"/>
    <w:rsid w:val="6E6D606D"/>
    <w:rsid w:val="7CA8414E"/>
    <w:rsid w:val="7DDF2E4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404040"/>
      <w:u w:val="none"/>
    </w:rPr>
  </w:style>
  <w:style w:type="character" w:styleId="5">
    <w:name w:val="Hyperlink"/>
    <w:basedOn w:val="3"/>
    <w:qFormat/>
    <w:uiPriority w:val="0"/>
    <w:rPr>
      <w:color w:val="40404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2017-04-10T06:50:00Z</cp:lastPrinted>
  <dcterms:modified xsi:type="dcterms:W3CDTF">2017-04-10T07:05:49Z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