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盛业社区简介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盛业社区成立于2002年11月26日，占地1.6平方公里，地处吉林经开区最北端，经过十八多年的发展，已经是吉林市通往乡镇的重要枢纽，是集商业、餐饮、娱乐、旅游、住宿、购物、工农业为一体的繁华地段。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盛业社区东至吉孤公路，南至二台子村，西至朝阳村，北至双吉街道，辖区面积16万平方米，所辖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个居民小区，盛业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小区（</w:t>
      </w:r>
      <w:r>
        <w:rPr>
          <w:rFonts w:hint="eastAsia" w:ascii="仿宋" w:hAnsi="仿宋" w:eastAsia="仿宋" w:cs="仿宋"/>
          <w:sz w:val="32"/>
          <w:szCs w:val="32"/>
        </w:rPr>
        <w:t>A区、B区、C区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及金街名苑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鼎奇家园</w:t>
      </w:r>
      <w:r>
        <w:rPr>
          <w:rFonts w:hint="eastAsia" w:ascii="仿宋" w:hAnsi="仿宋" w:eastAsia="仿宋" w:cs="仿宋"/>
          <w:sz w:val="32"/>
          <w:szCs w:val="32"/>
        </w:rPr>
        <w:t>现有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处住宅区拥有4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栋居民楼，其中A区住宅楼13栋，B区11栋（回迁楼)，C区7栋，金街名苑11栋，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鼎奇家园8栋，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拥有2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560</w:t>
      </w:r>
      <w:r>
        <w:rPr>
          <w:rFonts w:hint="eastAsia" w:ascii="仿宋" w:hAnsi="仿宋" w:eastAsia="仿宋" w:cs="仿宋"/>
          <w:sz w:val="32"/>
          <w:szCs w:val="32"/>
        </w:rPr>
        <w:t>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4789</w:t>
      </w:r>
      <w:r>
        <w:rPr>
          <w:rFonts w:hint="eastAsia" w:ascii="仿宋" w:hAnsi="仿宋" w:eastAsia="仿宋" w:cs="仿宋"/>
          <w:sz w:val="32"/>
          <w:szCs w:val="32"/>
        </w:rPr>
        <w:t>人，商业网点183户，拥有支志愿者队伍计980人，社区有公共事务服务中心办公大厅，居家养老室，书画室，会议室，图书室，档案室，活动室，警务室，办公设施齐备、功能完善，盛业社区居民为回迁户和城镇居民组成。由于机场派出所搬迁此处较晚。社区居民现在有一大部分为双吉派出所、九站派出所、新九派出所、孤店子派出所居民搬迁到此。还监管金街名苑的开发区低保户居民楼，共计94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盛业社区曾获市委市政府颁发的“感动江城人物”市政政府颁发的消防安全先进单位，先进个人，省市检查组必检单位。市人力资源和社会保障局先进单位。被市爱卫会评为先进单位和先进个人。市物业工作先进个人，先进工作者。多人次被评为优秀共产党员。经开区社区经济工作先进单位。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社区档案管理制度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社区档案管理人员岗位职责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1、认真学习贯彻《档案法》和上级有关档案工作的方针、政策和规定，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</w:t>
      </w:r>
      <w:r>
        <w:rPr>
          <w:rFonts w:hint="eastAsia" w:ascii="仿宋" w:hAnsi="仿宋" w:eastAsia="仿宋" w:cs="仿宋"/>
          <w:sz w:val="32"/>
          <w:szCs w:val="32"/>
        </w:rPr>
        <w:t>格执行杜区档案管理各项规章制度。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2、热爱档案事业，认真学习档案业务知识，不断提高业务水平，确保档案工作顺利完成。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3、集中统一管理本社区的全部档案，并对本社区各种文件材料的收集、整理、归档工作进行监督、检查和指导。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4、认真做好档案保管工作，定期检查档案，维护档案的完整与安全。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5、积极开发梢案信息资源，认真做好接待利用工作，为社区各项工作服务。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二、社区立卷归档制度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1、凡是反映本社区工作活动，具有查考利用价值的文件材料均属归档范围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2、当年形成办理的文件材料，一般在次年六月底前完成立卷归档工作，归档的文件材料必须齐全、完整、准确。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3、档案整理应当遵循文件的自然形成规律和特点，保持文件之间的有机联系，区别不同价值，便于保管和利用。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4、档案分类清楚，组卷合理；案卷封面书写工整，装订结实美观；案卷排列系统；并编制案卷目录等检索工具。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、有关部门和人员向档案室移交档案时，双方应当履行移交手续。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三、社区档案保管制度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1、档案柜子应确定专人负责管理，档案管理人员要切实履行管理职责。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2、切实做好六防工作，保持柜子内整洁卫生，无杂物堆放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3、要经常对案卷及柜内情况进行检查，档案收进、移出、鉴定、销毁、利用等都要及时进行记录和登记。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4、档案管理人员调动，应当办理交接手续。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四、杜区档案保密制度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1、档案工作人员要严格遵守国家有关安全保密制度，以严谨的工作态度，忠于职守，保持警惕，确保档案的安全。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2、柜子内档案的管理要做到安全、规范，要专柜存放。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3、借阅利用档案，应认真履行手续，原则上档案不外借。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4、档案人员应以身作则，严于律己，除工作需要外，不与任何人谈论和泄露档案机密。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5、经鉴定后销毁档案时，应严格履行有关手续。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五、社区档案利用制度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1、本社区工作人员和居民因工作或生活需要，均可利用档案。外单位人员查阅档案应持介绍信或其他合法证件，经社区领导同意，方可利用档案。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2、利用者应按规定填写《档案利用登记表》，并在社区办公室内查阅档案。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3、档案原则上在社区办公室内查阅，一般情况不外猎。如因特殊情况确需外借的，应严格办理借阅手续，并在二天内归还。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4、档案利用者必须维护档案的完整与安全，严禁拆卷、撕页、污损、涂改、圆划、标注等有损档案原貌的行为发生。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5、借阅归还的档案，管理人员要当面检点无误方可办理注销手续。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6、利用者应及时向档案室反馈档案查阅利用情况。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盛业社区新时代文明实践站管理制度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为切实加强"新时代文明实践站"的有效管理，使之制度化、常态化、规范化，特制定本制度。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一、"新时代文明实践站"由实践站领导小组办公室辅助日常管理工作。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"新时代文明实践站"要认真制定年度方案计划。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三、"新时代文明实践站"实行基础宣讲制，围绕习近平新时代中国特色社会主义思想，讲理论、讲政策、讲法治、讲文化，精心策划时间内容，及时做好宣讲资料，音像图片收集归类存档。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四、"新时代文明实践站"根据当前政策，结合社区民情，做好新形势、新风尚、新道德、新事物的各类精神文明活动，确保每月至少开展一次活动。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五、"新时代文明实践站"要做到整洁、有序、文明、和谐，确保活动深入基层，直达民心，符合民需，成为群众感受新时代、新思想、新目标、新征程的第一课堂。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盛业社区未成年人心里健康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辅导站工作制度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1、社区未成年人心里健康辅导负责辖区内未成年人心里健康咨询工作。主要对象是辖区内有轻度心里障碍或情绪异常的未成年人。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2、社区未成年人心里健康辅导通过对未成年人的心里咨询、辅导，使未成年人具备健康的心里。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3、主要服务内容：排除未成年人心里困扰、疏导未成年人的紧张情绪、解决未成年人的交往困境、开展未成年人心里健康知识讲座等。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4、接待辅导时，要努力营造和谐、温馨的咨询环境，必须热情周到，想人所想，耐心倾听，并做好记录；辅导采用来人主动辅导和上门辅导相结合、定时辅导和预约辅导相结合的方式。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5、接待辅导人员要为未成年人严守个人秘密，保护其个人隐私。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ZTU0NTRlOTc4YzBlNWI1ODhjZDcyZmY0ZjFmMzgifQ=="/>
  </w:docVars>
  <w:rsids>
    <w:rsidRoot w:val="211D1DA6"/>
    <w:rsid w:val="211D1DA6"/>
    <w:rsid w:val="55963D70"/>
    <w:rsid w:val="6C56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2176</Words>
  <Characters>2199</Characters>
  <Lines>0</Lines>
  <Paragraphs>0</Paragraphs>
  <TotalTime>18</TotalTime>
  <ScaleCrop>false</ScaleCrop>
  <LinksUpToDate>false</LinksUpToDate>
  <CharactersWithSpaces>2199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2023-05-18T01:05:00Z</dcterms:created>
  <dc:creator>admin1</dc:creator>
  <cp:lastModifiedBy>hc-pc</cp:lastModifiedBy>
  <dcterms:modified xsi:type="dcterms:W3CDTF">2023-09-06T01:15:32Z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802051758FFA4BB19C39CC4009DAA40E_13</vt:lpwstr>
  </property>
</Properties>
</file>