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rPr>
      </w:pPr>
      <w:bookmarkStart w:id="0" w:name="_Toc344497420"/>
      <w:r>
        <w:rPr>
          <w:rFonts w:ascii="华文新魏" w:eastAsia="华文新魏"/>
          <w:bCs/>
          <w:kern w:val="0"/>
        </w:rPr>
        <mc:AlternateContent>
          <mc:Choice Requires="wps">
            <w:drawing>
              <wp:anchor distT="0" distB="0" distL="114300" distR="114300" simplePos="0" relativeHeight="251659264" behindDoc="0" locked="0" layoutInCell="1" allowOverlap="1">
                <wp:simplePos x="0" y="0"/>
                <wp:positionH relativeFrom="column">
                  <wp:posOffset>3602355</wp:posOffset>
                </wp:positionH>
                <wp:positionV relativeFrom="paragraph">
                  <wp:posOffset>17145</wp:posOffset>
                </wp:positionV>
                <wp:extent cx="1664970" cy="571500"/>
                <wp:effectExtent l="4445" t="4445" r="6985" b="14605"/>
                <wp:wrapNone/>
                <wp:docPr id="4" name="文本框 2"/>
                <wp:cNvGraphicFramePr/>
                <a:graphic xmlns:a="http://schemas.openxmlformats.org/drawingml/2006/main">
                  <a:graphicData uri="http://schemas.microsoft.com/office/word/2010/wordprocessingShape">
                    <wps:wsp>
                      <wps:cNvSpPr txBox="1"/>
                      <wps:spPr>
                        <a:xfrm>
                          <a:off x="0" y="0"/>
                          <a:ext cx="1664970"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rPr>
                                <w:rFonts w:ascii="黑体" w:hAnsi="黑体" w:eastAsia="黑体"/>
                              </w:rPr>
                            </w:pPr>
                            <w:r>
                              <w:rPr>
                                <w:rFonts w:hint="eastAsia" w:ascii="黑体" w:hAnsi="黑体" w:eastAsia="黑体"/>
                              </w:rPr>
                              <w:t>项目编号：</w:t>
                            </w:r>
                            <w:r>
                              <w:rPr>
                                <w:rFonts w:ascii="黑体" w:hAnsi="黑体" w:eastAsia="黑体"/>
                              </w:rPr>
                              <w:t>JLS43T</w:t>
                            </w:r>
                          </w:p>
                          <w:p>
                            <w:pPr>
                              <w:spacing w:line="276" w:lineRule="auto"/>
                            </w:pPr>
                            <w:r>
                              <w:rPr>
                                <w:rFonts w:hint="eastAsia" w:ascii="黑体" w:hAnsi="黑体" w:eastAsia="黑体"/>
                              </w:rPr>
                              <w:t>密级</w:t>
                            </w:r>
                            <w:r>
                              <w:rPr>
                                <w:rFonts w:ascii="黑体" w:hAnsi="黑体" w:eastAsia="黑体"/>
                              </w:rPr>
                              <w:t>：</w:t>
                            </w:r>
                            <w:r>
                              <w:rPr>
                                <w:rFonts w:hint="eastAsia" w:ascii="黑体" w:hAnsi="黑体" w:eastAsia="黑体"/>
                              </w:rPr>
                              <w:t>内部资料</w:t>
                            </w:r>
                          </w:p>
                        </w:txbxContent>
                      </wps:txbx>
                      <wps:bodyPr upright="1"/>
                    </wps:wsp>
                  </a:graphicData>
                </a:graphic>
              </wp:anchor>
            </w:drawing>
          </mc:Choice>
          <mc:Fallback>
            <w:pict>
              <v:shape id="文本框 2" o:spid="_x0000_s1026" o:spt="202" type="#_x0000_t202" style="position:absolute;left:0pt;margin-left:283.65pt;margin-top:1.35pt;height:45pt;width:131.1pt;z-index:251659264;mso-width-relative:page;mso-height-relative:page;" fillcolor="#FFFFFF" filled="t" stroked="t" coordsize="21600,21600" o:gfxdata="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hjXHtgAAAAIAQAADwAAAAAAAAABACAA&#10;AAAiAAAAZHJzL2Rvd25yZXYueG1sUEsBAhQAFAAAAAgAh07iQEXMBHQNAgAANgQAAA4AAAAAAAAA&#10;AQAgAAAAJwEAAGRycy9lMm9Eb2MueG1sUEsFBgAAAAAGAAYAWQEAAKYFAAAAAA==&#10;">
                <v:fill on="t" focussize="0,0"/>
                <v:stroke color="#000000" joinstyle="miter"/>
                <v:imagedata o:title=""/>
                <o:lock v:ext="edit" aspectratio="f"/>
                <v:textbox>
                  <w:txbxContent>
                    <w:p>
                      <w:pPr>
                        <w:spacing w:line="276" w:lineRule="auto"/>
                        <w:rPr>
                          <w:rFonts w:ascii="黑体" w:hAnsi="黑体" w:eastAsia="黑体"/>
                        </w:rPr>
                      </w:pPr>
                      <w:r>
                        <w:rPr>
                          <w:rFonts w:hint="eastAsia" w:ascii="黑体" w:hAnsi="黑体" w:eastAsia="黑体"/>
                        </w:rPr>
                        <w:t>项目编号：</w:t>
                      </w:r>
                      <w:r>
                        <w:rPr>
                          <w:rFonts w:ascii="黑体" w:hAnsi="黑体" w:eastAsia="黑体"/>
                        </w:rPr>
                        <w:t>JLS43T</w:t>
                      </w:r>
                    </w:p>
                    <w:p>
                      <w:pPr>
                        <w:spacing w:line="276" w:lineRule="auto"/>
                      </w:pPr>
                      <w:r>
                        <w:rPr>
                          <w:rFonts w:hint="eastAsia" w:ascii="黑体" w:hAnsi="黑体" w:eastAsia="黑体"/>
                        </w:rPr>
                        <w:t>密级</w:t>
                      </w:r>
                      <w:r>
                        <w:rPr>
                          <w:rFonts w:ascii="黑体" w:hAnsi="黑体" w:eastAsia="黑体"/>
                        </w:rPr>
                        <w:t>：</w:t>
                      </w:r>
                      <w:r>
                        <w:rPr>
                          <w:rFonts w:hint="eastAsia" w:ascii="黑体" w:hAnsi="黑体" w:eastAsia="黑体"/>
                        </w:rPr>
                        <w:t>内部资料</w:t>
                      </w:r>
                    </w:p>
                  </w:txbxContent>
                </v:textbox>
              </v:shape>
            </w:pict>
          </mc:Fallback>
        </mc:AlternateContent>
      </w:r>
      <w:r>
        <w:rPr>
          <w:rFonts w:hint="eastAsia" w:ascii="黑体" w:hAnsi="黑体" w:eastAsia="黑体"/>
        </w:rPr>
        <w:t>第</w:t>
      </w:r>
      <w:r>
        <w:rPr>
          <w:rFonts w:ascii="黑体" w:hAnsi="黑体" w:eastAsia="黑体"/>
        </w:rPr>
        <w:t>1</w:t>
      </w:r>
      <w:r>
        <w:rPr>
          <w:rFonts w:hint="eastAsia" w:ascii="黑体" w:hAnsi="黑体" w:eastAsia="黑体"/>
        </w:rPr>
        <w:t xml:space="preserve">版  </w:t>
      </w:r>
      <w:r>
        <w:rPr>
          <w:rFonts w:ascii="黑体" w:hAnsi="黑体" w:eastAsia="黑体"/>
        </w:rPr>
        <w:t>2020</w:t>
      </w:r>
      <w:r>
        <w:rPr>
          <w:rFonts w:hint="eastAsia" w:ascii="黑体" w:hAnsi="黑体" w:eastAsia="黑体"/>
        </w:rPr>
        <w:t>-</w:t>
      </w:r>
      <w:r>
        <w:rPr>
          <w:rFonts w:ascii="黑体" w:hAnsi="黑体" w:eastAsia="黑体"/>
        </w:rPr>
        <w:t>1</w:t>
      </w:r>
    </w:p>
    <w:p>
      <w:pPr>
        <w:snapToGrid w:val="0"/>
        <w:jc w:val="center"/>
        <w:rPr>
          <w:rFonts w:ascii="华文新魏" w:eastAsia="华文新魏"/>
          <w:bCs/>
          <w:snapToGrid w:val="0"/>
          <w:kern w:val="0"/>
          <w:sz w:val="36"/>
          <w:szCs w:val="36"/>
        </w:rPr>
      </w:pPr>
    </w:p>
    <w:p>
      <w:pPr>
        <w:snapToGrid w:val="0"/>
        <w:jc w:val="center"/>
        <w:rPr>
          <w:rFonts w:ascii="华文新魏" w:eastAsia="华文新魏"/>
          <w:bCs/>
          <w:snapToGrid w:val="0"/>
          <w:kern w:val="0"/>
          <w:sz w:val="36"/>
          <w:szCs w:val="36"/>
        </w:rPr>
      </w:pPr>
    </w:p>
    <w:p>
      <w:pPr>
        <w:snapToGrid w:val="0"/>
        <w:jc w:val="center"/>
        <w:rPr>
          <w:rFonts w:ascii="华文新魏" w:eastAsia="华文新魏"/>
          <w:bCs/>
          <w:snapToGrid w:val="0"/>
          <w:kern w:val="0"/>
          <w:sz w:val="36"/>
          <w:szCs w:val="36"/>
        </w:rPr>
      </w:pPr>
    </w:p>
    <w:p>
      <w:pPr>
        <w:snapToGrid w:val="0"/>
        <w:jc w:val="center"/>
        <w:rPr>
          <w:rFonts w:ascii="华文新魏" w:eastAsia="华文新魏"/>
          <w:bCs/>
          <w:snapToGrid w:val="0"/>
          <w:kern w:val="0"/>
          <w:sz w:val="36"/>
          <w:szCs w:val="36"/>
        </w:rPr>
      </w:pPr>
    </w:p>
    <w:p>
      <w:pPr>
        <w:snapToGrid w:val="0"/>
        <w:spacing w:line="360" w:lineRule="auto"/>
        <w:jc w:val="center"/>
        <w:rPr>
          <w:rFonts w:ascii="黑体" w:eastAsia="黑体"/>
          <w:bCs/>
          <w:snapToGrid w:val="0"/>
          <w:kern w:val="0"/>
          <w:sz w:val="44"/>
          <w:szCs w:val="44"/>
        </w:rPr>
      </w:pPr>
      <w:r>
        <w:rPr>
          <w:rFonts w:ascii="黑体" w:eastAsia="黑体"/>
          <w:bCs/>
          <w:snapToGrid w:val="0"/>
          <w:kern w:val="0"/>
          <w:sz w:val="44"/>
          <w:szCs w:val="44"/>
        </w:rPr>
        <w:t>吉林省永吉县城市防洪工程</w:t>
      </w:r>
    </w:p>
    <w:p>
      <w:pPr>
        <w:snapToGrid w:val="0"/>
        <w:spacing w:line="440" w:lineRule="exact"/>
        <w:jc w:val="center"/>
        <w:rPr>
          <w:rFonts w:eastAsiaTheme="minorEastAsia"/>
          <w:bCs/>
          <w:snapToGrid w:val="0"/>
          <w:kern w:val="0"/>
        </w:rPr>
      </w:pPr>
    </w:p>
    <w:p>
      <w:pPr>
        <w:snapToGrid w:val="0"/>
        <w:jc w:val="center"/>
        <w:rPr>
          <w:rFonts w:ascii="黑体" w:eastAsia="黑体"/>
          <w:bCs/>
          <w:snapToGrid w:val="0"/>
          <w:kern w:val="0"/>
          <w:sz w:val="72"/>
          <w:szCs w:val="72"/>
        </w:rPr>
      </w:pPr>
      <w:r>
        <w:rPr>
          <w:rFonts w:ascii="黑体" w:eastAsia="黑体"/>
          <w:bCs/>
          <w:snapToGrid w:val="0"/>
          <w:kern w:val="0"/>
          <w:sz w:val="72"/>
          <w:szCs w:val="72"/>
        </w:rPr>
        <w:t>社会稳定风险分析报告</w:t>
      </w: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tabs>
          <w:tab w:val="center" w:pos="4153"/>
          <w:tab w:val="left" w:pos="5025"/>
        </w:tabs>
        <w:snapToGrid w:val="0"/>
        <w:spacing w:line="440" w:lineRule="exact"/>
        <w:jc w:val="left"/>
        <w:rPr>
          <w:rFonts w:eastAsiaTheme="minorEastAsia"/>
          <w:snapToGrid w:val="0"/>
          <w:kern w:val="0"/>
        </w:rPr>
      </w:pPr>
      <w:r>
        <w:rPr>
          <w:rFonts w:eastAsiaTheme="minorEastAsia"/>
          <w:snapToGrid w:val="0"/>
          <w:kern w:val="0"/>
        </w:rPr>
        <w:tab/>
      </w:r>
      <w:r>
        <w:rPr>
          <w:rFonts w:eastAsiaTheme="minorEastAsia"/>
          <w:snapToGrid w:val="0"/>
          <w:kern w:val="0"/>
        </w:rPr>
        <w:tab/>
      </w: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snapToGrid w:val="0"/>
        <w:spacing w:line="440" w:lineRule="exact"/>
        <w:jc w:val="center"/>
        <w:rPr>
          <w:rFonts w:eastAsiaTheme="minorEastAsia"/>
          <w:snapToGrid w:val="0"/>
          <w:kern w:val="0"/>
        </w:rPr>
      </w:pPr>
      <w:r>
        <w:rPr>
          <w:rFonts w:eastAsiaTheme="minorEastAsia"/>
        </w:rPr>
        <mc:AlternateContent>
          <mc:Choice Requires="wpg">
            <w:drawing>
              <wp:anchor distT="0" distB="0" distL="114300" distR="114300" simplePos="0" relativeHeight="251660288" behindDoc="0" locked="0" layoutInCell="1" allowOverlap="1">
                <wp:simplePos x="0" y="0"/>
                <wp:positionH relativeFrom="column">
                  <wp:posOffset>490855</wp:posOffset>
                </wp:positionH>
                <wp:positionV relativeFrom="paragraph">
                  <wp:posOffset>199390</wp:posOffset>
                </wp:positionV>
                <wp:extent cx="4257675" cy="836295"/>
                <wp:effectExtent l="0" t="0" r="9525" b="1905"/>
                <wp:wrapNone/>
                <wp:docPr id="9" name="组合 3"/>
                <wp:cNvGraphicFramePr/>
                <a:graphic xmlns:a="http://schemas.openxmlformats.org/drawingml/2006/main">
                  <a:graphicData uri="http://schemas.microsoft.com/office/word/2010/wordprocessingGroup">
                    <wpg:wgp>
                      <wpg:cNvGrpSpPr/>
                      <wpg:grpSpPr>
                        <a:xfrm>
                          <a:off x="0" y="0"/>
                          <a:ext cx="4257675" cy="836295"/>
                          <a:chOff x="2655" y="12828"/>
                          <a:chExt cx="6705" cy="1317"/>
                        </a:xfrm>
                      </wpg:grpSpPr>
                      <pic:pic xmlns:pic="http://schemas.openxmlformats.org/drawingml/2006/picture">
                        <pic:nvPicPr>
                          <pic:cNvPr id="5" name="图片 4" descr="院墨标识"/>
                          <pic:cNvPicPr>
                            <a:picLocks noChangeAspect="1"/>
                          </pic:cNvPicPr>
                        </pic:nvPicPr>
                        <pic:blipFill>
                          <a:blip r:embed="rId14"/>
                          <a:srcRect r="6482"/>
                          <a:stretch>
                            <a:fillRect/>
                          </a:stretch>
                        </pic:blipFill>
                        <pic:spPr>
                          <a:xfrm>
                            <a:off x="2655" y="12828"/>
                            <a:ext cx="1515" cy="849"/>
                          </a:xfrm>
                          <a:prstGeom prst="rect">
                            <a:avLst/>
                          </a:prstGeom>
                          <a:noFill/>
                          <a:ln>
                            <a:noFill/>
                          </a:ln>
                        </pic:spPr>
                      </pic:pic>
                      <wps:wsp>
                        <wps:cNvPr id="8" name="文本框 5"/>
                        <wps:cNvSpPr txBox="1"/>
                        <wps:spPr>
                          <a:xfrm>
                            <a:off x="4140" y="13053"/>
                            <a:ext cx="5220" cy="1092"/>
                          </a:xfrm>
                          <a:prstGeom prst="rect">
                            <a:avLst/>
                          </a:prstGeom>
                          <a:solidFill>
                            <a:srgbClr val="FFFFFF"/>
                          </a:solidFill>
                          <a:ln>
                            <a:noFill/>
                          </a:ln>
                        </wps:spPr>
                        <wps:txbx>
                          <w:txbxContent>
                            <w:p>
                              <w:pPr>
                                <w:snapToGrid w:val="0"/>
                                <w:jc w:val="center"/>
                                <w:rPr>
                                  <w:rFonts w:eastAsia="黑体"/>
                                  <w:snapToGrid w:val="0"/>
                                  <w:kern w:val="0"/>
                                  <w:sz w:val="36"/>
                                  <w:szCs w:val="36"/>
                                </w:rPr>
                              </w:pPr>
                              <w:r>
                                <w:rPr>
                                  <w:rFonts w:hint="eastAsia" w:eastAsia="黑体"/>
                                  <w:snapToGrid w:val="0"/>
                                  <w:kern w:val="0"/>
                                  <w:sz w:val="36"/>
                                  <w:szCs w:val="36"/>
                                </w:rPr>
                                <w:t>吉林省水利水电勘测设计研究院</w:t>
                              </w:r>
                            </w:p>
                            <w:p>
                              <w:pPr>
                                <w:jc w:val="center"/>
                              </w:pPr>
                              <w:r>
                                <w:rPr>
                                  <w:rFonts w:hint="eastAsia" w:ascii="方正魏碑简体" w:eastAsia="黑体"/>
                                  <w:snapToGrid w:val="0"/>
                                  <w:kern w:val="0"/>
                                  <w:sz w:val="36"/>
                                  <w:szCs w:val="36"/>
                                </w:rPr>
                                <w:t>二○二○年三月</w:t>
                              </w:r>
                            </w:p>
                          </w:txbxContent>
                        </wps:txbx>
                        <wps:bodyPr lIns="0" tIns="0" rIns="0" bIns="0" upright="1"/>
                      </wps:wsp>
                    </wpg:wgp>
                  </a:graphicData>
                </a:graphic>
              </wp:anchor>
            </w:drawing>
          </mc:Choice>
          <mc:Fallback>
            <w:pict>
              <v:group id="组合 3" o:spid="_x0000_s1026" o:spt="203" style="position:absolute;left:0pt;margin-left:38.65pt;margin-top:15.7pt;height:65.85pt;width:335.25pt;z-index:251660288;mso-width-relative:page;mso-height-relative:page;" coordorigin="2655,12828" coordsize="6705,1317" o:gfxdata="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">
                <o:lock v:ext="edit" aspectratio="f"/>
                <v:shape id="图片 4" o:spid="_x0000_s1026" o:spt="75" alt="院墨标识" type="#_x0000_t75" style="position:absolute;left:2655;top:12828;height:849;width:1515;" filled="f" o:preferrelative="t" stroked="f" coordsize="21600,21600" o:gfxdata="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hjlS5AAAA2gAA&#10;AA8AAAAAAAAAAQAgAAAAIgAAAGRycy9kb3ducmV2LnhtbFBLAQIUABQAAAAIAIdO4kAzLwWeOwAA&#10;ADkAAAAQAAAAAAAAAAEAIAAAAAgBAABkcnMvc2hhcGV4bWwueG1sUEsFBgAAAAAGAAYAWwEAALID&#10;AAAAAA==&#10;">
                  <v:fill on="f" focussize="0,0"/>
                  <v:stroke on="f"/>
                  <v:imagedata r:id="rId14" cropright="4248f" o:title="院墨标识"/>
                  <o:lock v:ext="edit" aspectratio="t"/>
                </v:shape>
                <v:shape id="文本框 5" o:spid="_x0000_s1026" o:spt="202" type="#_x0000_t202" style="position:absolute;left:4140;top:13053;height:1092;width:5220;" fillcolor="#FFFFFF" filled="t" stroked="f" coordsize="21600,21600" o:gfxdata="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b01Pe2AAAA2gAAAA8A&#10;AAAAAAAAAQAgAAAAIgAAAGRycy9kb3ducmV2LnhtbFBLAQIUABQAAAAIAIdO4kAzLwWeOwAAADkA&#10;AAAQAAAAAAAAAAEAIAAAAAUBAABkcnMvc2hhcGV4bWwueG1sUEsFBgAAAAAGAAYAWwEAAK8DAAAA&#10;AA==&#10;">
                  <v:fill on="t" focussize="0,0"/>
                  <v:stroke on="f"/>
                  <v:imagedata o:title=""/>
                  <o:lock v:ext="edit" aspectratio="f"/>
                  <v:textbox inset="0mm,0mm,0mm,0mm">
                    <w:txbxContent>
                      <w:p>
                        <w:pPr>
                          <w:snapToGrid w:val="0"/>
                          <w:jc w:val="center"/>
                          <w:rPr>
                            <w:rFonts w:eastAsia="黑体"/>
                            <w:snapToGrid w:val="0"/>
                            <w:kern w:val="0"/>
                            <w:sz w:val="36"/>
                            <w:szCs w:val="36"/>
                          </w:rPr>
                        </w:pPr>
                        <w:r>
                          <w:rPr>
                            <w:rFonts w:hint="eastAsia" w:eastAsia="黑体"/>
                            <w:snapToGrid w:val="0"/>
                            <w:kern w:val="0"/>
                            <w:sz w:val="36"/>
                            <w:szCs w:val="36"/>
                          </w:rPr>
                          <w:t>吉林省水利水电勘测设计研究院</w:t>
                        </w:r>
                      </w:p>
                      <w:p>
                        <w:pPr>
                          <w:jc w:val="center"/>
                        </w:pPr>
                        <w:r>
                          <w:rPr>
                            <w:rFonts w:hint="eastAsia" w:ascii="方正魏碑简体" w:eastAsia="黑体"/>
                            <w:snapToGrid w:val="0"/>
                            <w:kern w:val="0"/>
                            <w:sz w:val="36"/>
                            <w:szCs w:val="36"/>
                          </w:rPr>
                          <w:t>二○二○年三月</w:t>
                        </w:r>
                      </w:p>
                    </w:txbxContent>
                  </v:textbox>
                </v:shape>
              </v:group>
            </w:pict>
          </mc:Fallback>
        </mc:AlternateContent>
      </w:r>
    </w:p>
    <w:p>
      <w:pPr>
        <w:snapToGrid w:val="0"/>
        <w:spacing w:line="440" w:lineRule="exact"/>
        <w:jc w:val="center"/>
        <w:rPr>
          <w:rFonts w:eastAsiaTheme="minorEastAsia"/>
          <w:snapToGrid w:val="0"/>
          <w:kern w:val="0"/>
        </w:rPr>
      </w:pPr>
    </w:p>
    <w:p>
      <w:pPr>
        <w:snapToGrid w:val="0"/>
        <w:spacing w:line="440" w:lineRule="exact"/>
        <w:jc w:val="center"/>
        <w:rPr>
          <w:rFonts w:eastAsiaTheme="minorEastAsia"/>
          <w:snapToGrid w:val="0"/>
          <w:kern w:val="0"/>
        </w:rPr>
      </w:pPr>
    </w:p>
    <w:p>
      <w:pPr>
        <w:spacing w:line="440" w:lineRule="exact"/>
        <w:jc w:val="center"/>
        <w:rPr>
          <w:rFonts w:eastAsiaTheme="minorEastAsia"/>
        </w:rPr>
      </w:pPr>
    </w:p>
    <w:p>
      <w:pPr>
        <w:widowControl/>
        <w:adjustRightInd/>
        <w:jc w:val="left"/>
        <w:rPr>
          <w:rFonts w:eastAsiaTheme="minorEastAsia"/>
        </w:rPr>
      </w:pPr>
      <w:r>
        <w:rPr>
          <w:rFonts w:eastAsiaTheme="minorEastAsia"/>
        </w:rPr>
        <w:br w:type="page"/>
      </w:r>
    </w:p>
    <w:p>
      <w:pPr>
        <w:widowControl/>
        <w:adjustRightInd/>
        <w:jc w:val="left"/>
        <w:rPr>
          <w:rFonts w:eastAsiaTheme="minorEastAsia"/>
        </w:rPr>
      </w:pPr>
      <w:r>
        <w:rPr>
          <w:rFonts w:eastAsiaTheme="minorEastAsia"/>
        </w:rPr>
        <w:br w:type="page"/>
      </w:r>
    </w:p>
    <w:p>
      <w:pPr>
        <w:snapToGrid w:val="0"/>
        <w:jc w:val="center"/>
        <w:rPr>
          <w:rFonts w:ascii="华文新魏" w:eastAsia="华文新魏"/>
          <w:bCs/>
          <w:snapToGrid w:val="0"/>
          <w:kern w:val="0"/>
          <w:sz w:val="36"/>
          <w:szCs w:val="36"/>
        </w:rPr>
      </w:pPr>
    </w:p>
    <w:p>
      <w:pPr>
        <w:snapToGrid w:val="0"/>
        <w:jc w:val="center"/>
        <w:rPr>
          <w:rFonts w:ascii="华文新魏" w:eastAsia="华文新魏"/>
          <w:bCs/>
          <w:snapToGrid w:val="0"/>
          <w:kern w:val="0"/>
          <w:sz w:val="36"/>
          <w:szCs w:val="36"/>
        </w:rPr>
      </w:pPr>
    </w:p>
    <w:p>
      <w:pPr>
        <w:snapToGrid w:val="0"/>
        <w:jc w:val="center"/>
        <w:rPr>
          <w:rFonts w:ascii="华文新魏" w:eastAsia="华文新魏"/>
          <w:bCs/>
          <w:snapToGrid w:val="0"/>
          <w:kern w:val="0"/>
          <w:sz w:val="36"/>
          <w:szCs w:val="36"/>
        </w:rPr>
      </w:pPr>
    </w:p>
    <w:p>
      <w:pPr>
        <w:snapToGrid w:val="0"/>
        <w:spacing w:line="360" w:lineRule="auto"/>
        <w:jc w:val="center"/>
        <w:rPr>
          <w:rFonts w:ascii="黑体" w:eastAsia="黑体"/>
          <w:bCs/>
          <w:snapToGrid w:val="0"/>
          <w:kern w:val="0"/>
          <w:sz w:val="44"/>
          <w:szCs w:val="44"/>
        </w:rPr>
      </w:pPr>
      <w:r>
        <w:rPr>
          <w:rFonts w:ascii="黑体" w:eastAsia="黑体"/>
          <w:bCs/>
          <w:snapToGrid w:val="0"/>
          <w:kern w:val="0"/>
          <w:sz w:val="44"/>
          <w:szCs w:val="44"/>
        </w:rPr>
        <w:t>吉林省永吉县城市防洪工程</w:t>
      </w:r>
    </w:p>
    <w:p>
      <w:pPr>
        <w:snapToGrid w:val="0"/>
        <w:spacing w:line="440" w:lineRule="exact"/>
        <w:jc w:val="center"/>
        <w:rPr>
          <w:rFonts w:eastAsiaTheme="minorEastAsia"/>
          <w:bCs/>
          <w:snapToGrid w:val="0"/>
          <w:kern w:val="0"/>
        </w:rPr>
      </w:pPr>
    </w:p>
    <w:p>
      <w:pPr>
        <w:snapToGrid w:val="0"/>
        <w:jc w:val="center"/>
        <w:rPr>
          <w:rFonts w:ascii="黑体" w:eastAsia="黑体"/>
          <w:bCs/>
          <w:snapToGrid w:val="0"/>
          <w:kern w:val="0"/>
          <w:sz w:val="72"/>
          <w:szCs w:val="72"/>
        </w:rPr>
      </w:pPr>
      <w:r>
        <w:rPr>
          <w:rFonts w:ascii="黑体" w:eastAsia="黑体"/>
          <w:bCs/>
          <w:snapToGrid w:val="0"/>
          <w:kern w:val="0"/>
          <w:sz w:val="72"/>
          <w:szCs w:val="72"/>
        </w:rPr>
        <w:t>社会稳定风险分析报告</w:t>
      </w: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eastAsiaTheme="minorEastAsia"/>
          <w:bCs/>
          <w:snapToGrid w:val="0"/>
          <w:kern w:val="0"/>
        </w:rPr>
      </w:pPr>
    </w:p>
    <w:p>
      <w:pPr>
        <w:snapToGrid w:val="0"/>
        <w:spacing w:line="440" w:lineRule="exact"/>
        <w:jc w:val="center"/>
        <w:rPr>
          <w:rFonts w:ascii="黑体" w:hAnsi="黑体" w:eastAsia="黑体"/>
          <w:bCs/>
          <w:snapToGrid w:val="0"/>
          <w:kern w:val="0"/>
        </w:rPr>
      </w:pPr>
      <w:r>
        <w:rPr>
          <w:rFonts w:hint="eastAsia" w:ascii="黑体" w:hAnsi="黑体" w:eastAsia="黑体"/>
          <w:bCs/>
          <w:snapToGrid w:val="0"/>
          <w:kern w:val="0"/>
        </w:rPr>
        <w:t>声    明</w:t>
      </w:r>
    </w:p>
    <w:p>
      <w:pPr>
        <w:snapToGrid w:val="0"/>
        <w:spacing w:line="440" w:lineRule="exact"/>
        <w:ind w:left="960" w:leftChars="400" w:right="960" w:rightChars="400"/>
        <w:rPr>
          <w:rFonts w:ascii="黑体" w:hAnsi="黑体" w:eastAsia="黑体"/>
          <w:bCs/>
          <w:snapToGrid w:val="0"/>
          <w:kern w:val="0"/>
        </w:rPr>
      </w:pPr>
      <w:r>
        <w:rPr>
          <w:rFonts w:ascii="黑体" w:hAnsi="黑体" w:eastAsia="黑体"/>
          <w:bCs/>
          <w:snapToGrid w:val="0"/>
          <w:kern w:val="0"/>
        </w:rPr>
        <w:t>本成果仅限于合同指定的项目使用。未</w:t>
      </w:r>
      <w:r>
        <w:rPr>
          <w:rFonts w:hint="eastAsia" w:ascii="黑体" w:hAnsi="黑体" w:eastAsia="黑体"/>
          <w:bCs/>
          <w:snapToGrid w:val="0"/>
          <w:kern w:val="0"/>
        </w:rPr>
        <w:t>经</w:t>
      </w:r>
      <w:r>
        <w:rPr>
          <w:rFonts w:ascii="黑体" w:hAnsi="黑体" w:eastAsia="黑体"/>
          <w:bCs/>
          <w:snapToGrid w:val="0"/>
          <w:kern w:val="0"/>
        </w:rPr>
        <w:t>知识产权拥有者书面授权，不得翻印（</w:t>
      </w:r>
      <w:r>
        <w:rPr>
          <w:rFonts w:hint="eastAsia" w:ascii="黑体" w:hAnsi="黑体" w:eastAsia="黑体"/>
          <w:bCs/>
          <w:snapToGrid w:val="0"/>
          <w:kern w:val="0"/>
        </w:rPr>
        <w:t>录</w:t>
      </w:r>
      <w:r>
        <w:rPr>
          <w:rFonts w:ascii="黑体" w:hAnsi="黑体" w:eastAsia="黑体"/>
          <w:bCs/>
          <w:snapToGrid w:val="0"/>
          <w:kern w:val="0"/>
        </w:rPr>
        <w:t>）</w:t>
      </w:r>
      <w:r>
        <w:rPr>
          <w:rFonts w:hint="eastAsia" w:ascii="黑体" w:hAnsi="黑体" w:eastAsia="黑体"/>
          <w:bCs/>
          <w:snapToGrid w:val="0"/>
          <w:kern w:val="0"/>
        </w:rPr>
        <w:t>、</w:t>
      </w:r>
      <w:r>
        <w:rPr>
          <w:rFonts w:ascii="黑体" w:hAnsi="黑体" w:eastAsia="黑体"/>
          <w:bCs/>
          <w:snapToGrid w:val="0"/>
          <w:kern w:val="0"/>
        </w:rPr>
        <w:t>传播或他用</w:t>
      </w:r>
      <w:r>
        <w:rPr>
          <w:rFonts w:hint="eastAsia" w:ascii="黑体" w:hAnsi="黑体" w:eastAsia="黑体"/>
          <w:bCs/>
          <w:snapToGrid w:val="0"/>
          <w:kern w:val="0"/>
        </w:rPr>
        <w:t>。</w:t>
      </w:r>
      <w:r>
        <w:rPr>
          <w:rFonts w:ascii="黑体" w:hAnsi="黑体" w:eastAsia="黑体"/>
          <w:bCs/>
          <w:snapToGrid w:val="0"/>
          <w:kern w:val="0"/>
        </w:rPr>
        <w:t>对</w:t>
      </w:r>
      <w:r>
        <w:rPr>
          <w:rFonts w:hint="eastAsia" w:ascii="黑体" w:hAnsi="黑体" w:eastAsia="黑体"/>
          <w:bCs/>
          <w:snapToGrid w:val="0"/>
          <w:kern w:val="0"/>
        </w:rPr>
        <w:t>于</w:t>
      </w:r>
      <w:r>
        <w:rPr>
          <w:rFonts w:ascii="黑体" w:hAnsi="黑体" w:eastAsia="黑体"/>
          <w:bCs/>
          <w:snapToGrid w:val="0"/>
          <w:kern w:val="0"/>
        </w:rPr>
        <w:t>侵权行为将保留追究其法律责任的</w:t>
      </w:r>
      <w:r>
        <w:rPr>
          <w:rFonts w:hint="eastAsia" w:ascii="黑体" w:hAnsi="黑体" w:eastAsia="黑体"/>
          <w:bCs/>
          <w:snapToGrid w:val="0"/>
          <w:kern w:val="0"/>
        </w:rPr>
        <w:t>权力</w:t>
      </w:r>
      <w:r>
        <w:rPr>
          <w:rFonts w:ascii="黑体" w:hAnsi="黑体" w:eastAsia="黑体"/>
          <w:bCs/>
          <w:snapToGrid w:val="0"/>
          <w:kern w:val="0"/>
        </w:rPr>
        <w:t>。</w:t>
      </w:r>
    </w:p>
    <w:p>
      <w:pPr>
        <w:tabs>
          <w:tab w:val="center" w:pos="4153"/>
          <w:tab w:val="left" w:pos="5025"/>
        </w:tabs>
        <w:snapToGrid w:val="0"/>
        <w:spacing w:line="440" w:lineRule="exact"/>
        <w:jc w:val="left"/>
        <w:rPr>
          <w:rFonts w:eastAsiaTheme="minorEastAsia"/>
          <w:snapToGrid w:val="0"/>
          <w:kern w:val="0"/>
        </w:rPr>
      </w:pPr>
      <w:r>
        <w:rPr>
          <w:rFonts w:eastAsiaTheme="minorEastAsia"/>
          <w:snapToGrid w:val="0"/>
          <w:kern w:val="0"/>
        </w:rPr>
        <w:tab/>
      </w:r>
      <w:r>
        <w:rPr>
          <w:rFonts w:eastAsiaTheme="minorEastAsia"/>
          <w:snapToGrid w:val="0"/>
          <w:kern w:val="0"/>
        </w:rPr>
        <w:tab/>
      </w: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tabs>
          <w:tab w:val="center" w:pos="4153"/>
          <w:tab w:val="left" w:pos="5025"/>
        </w:tabs>
        <w:snapToGrid w:val="0"/>
        <w:spacing w:line="440" w:lineRule="exact"/>
        <w:jc w:val="left"/>
        <w:rPr>
          <w:rFonts w:eastAsiaTheme="minorEastAsia"/>
          <w:snapToGrid w:val="0"/>
          <w:kern w:val="0"/>
        </w:rPr>
      </w:pPr>
    </w:p>
    <w:p>
      <w:pPr>
        <w:snapToGrid w:val="0"/>
        <w:spacing w:line="440" w:lineRule="exact"/>
        <w:jc w:val="center"/>
        <w:rPr>
          <w:rFonts w:eastAsiaTheme="minorEastAsia"/>
          <w:snapToGrid w:val="0"/>
          <w:kern w:val="0"/>
        </w:rPr>
      </w:pPr>
      <w:r>
        <w:rPr>
          <w:rFonts w:eastAsiaTheme="minorEastAsia"/>
        </w:rPr>
        <mc:AlternateContent>
          <mc:Choice Requires="wpg">
            <w:drawing>
              <wp:anchor distT="0" distB="0" distL="114300" distR="114300" simplePos="0" relativeHeight="251662336" behindDoc="0" locked="0" layoutInCell="1" allowOverlap="1">
                <wp:simplePos x="0" y="0"/>
                <wp:positionH relativeFrom="column">
                  <wp:posOffset>490855</wp:posOffset>
                </wp:positionH>
                <wp:positionV relativeFrom="paragraph">
                  <wp:posOffset>199390</wp:posOffset>
                </wp:positionV>
                <wp:extent cx="4257675" cy="836295"/>
                <wp:effectExtent l="0" t="0" r="9525" b="1905"/>
                <wp:wrapNone/>
                <wp:docPr id="12" name="组合 6"/>
                <wp:cNvGraphicFramePr/>
                <a:graphic xmlns:a="http://schemas.openxmlformats.org/drawingml/2006/main">
                  <a:graphicData uri="http://schemas.microsoft.com/office/word/2010/wordprocessingGroup">
                    <wpg:wgp>
                      <wpg:cNvGrpSpPr/>
                      <wpg:grpSpPr>
                        <a:xfrm>
                          <a:off x="0" y="0"/>
                          <a:ext cx="4257675" cy="836295"/>
                          <a:chOff x="2655" y="12828"/>
                          <a:chExt cx="6705" cy="1317"/>
                        </a:xfrm>
                      </wpg:grpSpPr>
                      <pic:pic xmlns:pic="http://schemas.openxmlformats.org/drawingml/2006/picture">
                        <pic:nvPicPr>
                          <pic:cNvPr id="10" name="图片 7" descr="院墨标识"/>
                          <pic:cNvPicPr>
                            <a:picLocks noChangeAspect="1"/>
                          </pic:cNvPicPr>
                        </pic:nvPicPr>
                        <pic:blipFill>
                          <a:blip r:embed="rId14"/>
                          <a:srcRect r="6482"/>
                          <a:stretch>
                            <a:fillRect/>
                          </a:stretch>
                        </pic:blipFill>
                        <pic:spPr>
                          <a:xfrm>
                            <a:off x="2655" y="12828"/>
                            <a:ext cx="1515" cy="849"/>
                          </a:xfrm>
                          <a:prstGeom prst="rect">
                            <a:avLst/>
                          </a:prstGeom>
                          <a:noFill/>
                          <a:ln>
                            <a:noFill/>
                          </a:ln>
                        </pic:spPr>
                      </pic:pic>
                      <wps:wsp>
                        <wps:cNvPr id="11" name="文本框 8"/>
                        <wps:cNvSpPr txBox="1"/>
                        <wps:spPr>
                          <a:xfrm>
                            <a:off x="4140" y="13053"/>
                            <a:ext cx="5220" cy="1092"/>
                          </a:xfrm>
                          <a:prstGeom prst="rect">
                            <a:avLst/>
                          </a:prstGeom>
                          <a:solidFill>
                            <a:srgbClr val="FFFFFF"/>
                          </a:solidFill>
                          <a:ln>
                            <a:noFill/>
                          </a:ln>
                        </wps:spPr>
                        <wps:txbx>
                          <w:txbxContent>
                            <w:p>
                              <w:pPr>
                                <w:snapToGrid w:val="0"/>
                                <w:jc w:val="center"/>
                                <w:rPr>
                                  <w:rFonts w:eastAsia="黑体"/>
                                  <w:snapToGrid w:val="0"/>
                                  <w:kern w:val="0"/>
                                  <w:sz w:val="36"/>
                                  <w:szCs w:val="36"/>
                                </w:rPr>
                              </w:pPr>
                              <w:r>
                                <w:rPr>
                                  <w:rFonts w:hint="eastAsia" w:eastAsia="黑体"/>
                                  <w:snapToGrid w:val="0"/>
                                  <w:kern w:val="0"/>
                                  <w:sz w:val="36"/>
                                  <w:szCs w:val="36"/>
                                </w:rPr>
                                <w:t>吉林省水利水电勘测设计研究院</w:t>
                              </w:r>
                            </w:p>
                            <w:p>
                              <w:pPr>
                                <w:jc w:val="center"/>
                              </w:pPr>
                              <w:r>
                                <w:rPr>
                                  <w:rFonts w:hint="eastAsia" w:ascii="方正魏碑简体" w:eastAsia="黑体"/>
                                  <w:snapToGrid w:val="0"/>
                                  <w:kern w:val="0"/>
                                  <w:sz w:val="36"/>
                                  <w:szCs w:val="36"/>
                                </w:rPr>
                                <w:t>二○二○年三月</w:t>
                              </w:r>
                            </w:p>
                          </w:txbxContent>
                        </wps:txbx>
                        <wps:bodyPr lIns="0" tIns="0" rIns="0" bIns="0" upright="1"/>
                      </wps:wsp>
                    </wpg:wgp>
                  </a:graphicData>
                </a:graphic>
              </wp:anchor>
            </w:drawing>
          </mc:Choice>
          <mc:Fallback>
            <w:pict>
              <v:group id="组合 6" o:spid="_x0000_s1026" o:spt="203" style="position:absolute;left:0pt;margin-left:38.65pt;margin-top:15.7pt;height:65.85pt;width:335.25pt;z-index:251662336;mso-width-relative:page;mso-height-relative:page;" coordorigin="2655,12828" coordsize="6705,1317" o:gfxdata="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">
                <o:lock v:ext="edit" aspectratio="f"/>
                <v:shape id="图片 7" o:spid="_x0000_s1026" o:spt="75" alt="院墨标识" type="#_x0000_t75" style="position:absolute;left:2655;top:12828;height:849;width:1515;" filled="f" o:preferrelative="t" stroked="f" coordsize="21600,21600" o:gfxdata="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29KbsAAADb&#10;AAAADwAAAAAAAAABACAAAAAiAAAAZHJzL2Rvd25yZXYueG1sUEsBAhQAFAAAAAgAh07iQDMvBZ47&#10;AAAAOQAAABAAAAAAAAAAAQAgAAAACgEAAGRycy9zaGFwZXhtbC54bWxQSwUGAAAAAAYABgBbAQAA&#10;tAMAAAAA&#10;">
                  <v:fill on="f" focussize="0,0"/>
                  <v:stroke on="f"/>
                  <v:imagedata r:id="rId14" cropright="4248f" o:title="院墨标识"/>
                  <o:lock v:ext="edit" aspectratio="t"/>
                </v:shape>
                <v:shape id="文本框 8" o:spid="_x0000_s1026" o:spt="202" type="#_x0000_t202" style="position:absolute;left:4140;top:13053;height:1092;width:5220;" fillcolor="#FFFFFF" filled="t" stroked="f" coordsize="21600,21600" o:gfxdata="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0iyr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napToGrid w:val="0"/>
                          <w:jc w:val="center"/>
                          <w:rPr>
                            <w:rFonts w:eastAsia="黑体"/>
                            <w:snapToGrid w:val="0"/>
                            <w:kern w:val="0"/>
                            <w:sz w:val="36"/>
                            <w:szCs w:val="36"/>
                          </w:rPr>
                        </w:pPr>
                        <w:r>
                          <w:rPr>
                            <w:rFonts w:hint="eastAsia" w:eastAsia="黑体"/>
                            <w:snapToGrid w:val="0"/>
                            <w:kern w:val="0"/>
                            <w:sz w:val="36"/>
                            <w:szCs w:val="36"/>
                          </w:rPr>
                          <w:t>吉林省水利水电勘测设计研究院</w:t>
                        </w:r>
                      </w:p>
                      <w:p>
                        <w:pPr>
                          <w:jc w:val="center"/>
                        </w:pPr>
                        <w:r>
                          <w:rPr>
                            <w:rFonts w:hint="eastAsia" w:ascii="方正魏碑简体" w:eastAsia="黑体"/>
                            <w:snapToGrid w:val="0"/>
                            <w:kern w:val="0"/>
                            <w:sz w:val="36"/>
                            <w:szCs w:val="36"/>
                          </w:rPr>
                          <w:t>二○二○年三月</w:t>
                        </w:r>
                      </w:p>
                    </w:txbxContent>
                  </v:textbox>
                </v:shape>
              </v:group>
            </w:pict>
          </mc:Fallback>
        </mc:AlternateContent>
      </w:r>
    </w:p>
    <w:p>
      <w:pPr>
        <w:snapToGrid w:val="0"/>
        <w:spacing w:line="440" w:lineRule="exact"/>
        <w:jc w:val="center"/>
        <w:rPr>
          <w:rFonts w:eastAsiaTheme="minorEastAsia"/>
          <w:snapToGrid w:val="0"/>
          <w:kern w:val="0"/>
        </w:rPr>
      </w:pPr>
    </w:p>
    <w:p>
      <w:pPr>
        <w:snapToGrid w:val="0"/>
        <w:spacing w:line="440" w:lineRule="exact"/>
        <w:jc w:val="center"/>
        <w:rPr>
          <w:rFonts w:eastAsiaTheme="minorEastAsia"/>
          <w:snapToGrid w:val="0"/>
          <w:kern w:val="0"/>
        </w:rPr>
      </w:pPr>
    </w:p>
    <w:p>
      <w:pPr>
        <w:widowControl/>
        <w:adjustRightInd/>
        <w:jc w:val="left"/>
        <w:rPr>
          <w:rFonts w:eastAsiaTheme="minorEastAsia"/>
        </w:rPr>
      </w:pPr>
      <w:r>
        <w:rPr>
          <w:rFonts w:eastAsiaTheme="minorEastAsia"/>
        </w:rPr>
        <w:br w:type="page"/>
      </w:r>
    </w:p>
    <w:p>
      <w:pPr>
        <w:spacing w:line="440" w:lineRule="exact"/>
        <w:jc w:val="center"/>
        <w:rPr>
          <w:rFonts w:eastAsiaTheme="minorEastAsia"/>
        </w:rPr>
      </w:pPr>
    </w:p>
    <w:p>
      <w:pPr>
        <w:spacing w:line="440" w:lineRule="exact"/>
        <w:jc w:val="center"/>
        <w:rPr>
          <w:rFonts w:eastAsiaTheme="minorEastAsia"/>
        </w:rPr>
        <w:sectPr>
          <w:pgSz w:w="11906" w:h="16838"/>
          <w:pgMar w:top="1440" w:right="1797" w:bottom="1440" w:left="1797" w:header="851" w:footer="992" w:gutter="0"/>
          <w:paperSrc w:first="7" w:other="7"/>
          <w:pgNumType w:fmt="upperRoman" w:start="1"/>
          <w:cols w:space="425" w:num="1"/>
          <w:docGrid w:linePitch="498" w:charSpace="0"/>
        </w:sectPr>
      </w:pPr>
    </w:p>
    <w:p>
      <w:pPr>
        <w:spacing w:line="440" w:lineRule="exact"/>
        <w:rPr>
          <w:rFonts w:eastAsiaTheme="minorEastAsia"/>
        </w:rPr>
      </w:pPr>
    </w:p>
    <w:p>
      <w:pPr>
        <w:adjustRightInd/>
        <w:spacing w:line="360" w:lineRule="auto"/>
        <w:ind w:left="972" w:leftChars="405"/>
        <w:rPr>
          <w:rFonts w:ascii="黑体" w:hAnsi="黑体" w:eastAsia="黑体"/>
          <w:sz w:val="32"/>
          <w:szCs w:val="32"/>
        </w:rPr>
      </w:pPr>
    </w:p>
    <w:p>
      <w:pPr>
        <w:adjustRightInd/>
        <w:spacing w:line="360" w:lineRule="auto"/>
        <w:ind w:left="972" w:leftChars="405"/>
        <w:rPr>
          <w:rFonts w:ascii="黑体" w:hAnsi="黑体" w:eastAsia="黑体"/>
          <w:sz w:val="32"/>
          <w:szCs w:val="32"/>
        </w:rPr>
      </w:pPr>
    </w:p>
    <w:p>
      <w:pPr>
        <w:adjustRightInd/>
        <w:spacing w:line="360" w:lineRule="auto"/>
        <w:ind w:left="972" w:leftChars="405"/>
        <w:rPr>
          <w:rFonts w:ascii="黑体" w:hAnsi="黑体" w:eastAsia="黑体"/>
          <w:sz w:val="32"/>
          <w:szCs w:val="32"/>
        </w:rPr>
      </w:pPr>
      <w:r>
        <w:rPr>
          <w:rFonts w:ascii="黑体" w:hAnsi="黑体" w:eastAsia="黑体"/>
          <w:sz w:val="32"/>
          <w:szCs w:val="32"/>
        </w:rPr>
        <w:t>法定代表人：杨军</w:t>
      </w:r>
    </w:p>
    <w:p>
      <w:pPr>
        <w:adjustRightInd/>
        <w:spacing w:line="360" w:lineRule="auto"/>
        <w:ind w:left="972" w:leftChars="405"/>
        <w:rPr>
          <w:rFonts w:ascii="黑体" w:hAnsi="黑体" w:eastAsia="黑体"/>
          <w:sz w:val="32"/>
          <w:szCs w:val="32"/>
        </w:rPr>
      </w:pPr>
    </w:p>
    <w:p>
      <w:pPr>
        <w:adjustRightInd/>
        <w:spacing w:line="360" w:lineRule="auto"/>
        <w:ind w:left="972" w:leftChars="405"/>
        <w:rPr>
          <w:rFonts w:ascii="黑体" w:hAnsi="黑体" w:eastAsia="黑体"/>
          <w:sz w:val="32"/>
          <w:szCs w:val="32"/>
        </w:rPr>
      </w:pPr>
      <w:r>
        <w:rPr>
          <w:rFonts w:ascii="黑体" w:hAnsi="黑体" w:eastAsia="黑体"/>
          <w:sz w:val="32"/>
          <w:szCs w:val="32"/>
        </w:rPr>
        <w:t xml:space="preserve">批      准：宋继林 </w:t>
      </w:r>
    </w:p>
    <w:p>
      <w:pPr>
        <w:adjustRightInd/>
        <w:spacing w:line="360" w:lineRule="auto"/>
        <w:ind w:left="972" w:leftChars="405"/>
        <w:rPr>
          <w:rFonts w:ascii="黑体" w:hAnsi="黑体" w:eastAsia="黑体"/>
          <w:sz w:val="32"/>
          <w:szCs w:val="32"/>
        </w:rPr>
      </w:pPr>
    </w:p>
    <w:p>
      <w:pPr>
        <w:adjustRightInd/>
        <w:spacing w:line="360" w:lineRule="auto"/>
        <w:ind w:left="972" w:leftChars="405"/>
        <w:rPr>
          <w:rFonts w:ascii="黑体" w:hAnsi="黑体" w:eastAsia="黑体"/>
          <w:sz w:val="32"/>
          <w:szCs w:val="32"/>
        </w:rPr>
      </w:pPr>
      <w:r>
        <w:rPr>
          <w:rFonts w:ascii="黑体" w:hAnsi="黑体" w:eastAsia="黑体"/>
          <w:sz w:val="32"/>
          <w:szCs w:val="32"/>
        </w:rPr>
        <w:t>核      定：韩立军</w:t>
      </w:r>
    </w:p>
    <w:p>
      <w:pPr>
        <w:adjustRightInd/>
        <w:spacing w:line="360" w:lineRule="auto"/>
        <w:ind w:left="972" w:leftChars="405"/>
        <w:rPr>
          <w:rFonts w:ascii="黑体" w:hAnsi="黑体" w:eastAsia="黑体"/>
          <w:sz w:val="32"/>
          <w:szCs w:val="32"/>
        </w:rPr>
      </w:pPr>
    </w:p>
    <w:p>
      <w:pPr>
        <w:adjustRightInd/>
        <w:spacing w:line="360" w:lineRule="auto"/>
        <w:ind w:left="972" w:leftChars="405"/>
        <w:rPr>
          <w:rFonts w:ascii="黑体" w:hAnsi="黑体" w:eastAsia="黑体"/>
          <w:sz w:val="32"/>
          <w:szCs w:val="32"/>
        </w:rPr>
      </w:pPr>
      <w:r>
        <w:rPr>
          <w:rFonts w:ascii="黑体" w:hAnsi="黑体" w:eastAsia="黑体"/>
          <w:sz w:val="32"/>
          <w:szCs w:val="32"/>
        </w:rPr>
        <w:t>审      查：王倩 秦晋</w:t>
      </w:r>
    </w:p>
    <w:p>
      <w:pPr>
        <w:adjustRightInd/>
        <w:spacing w:line="360" w:lineRule="auto"/>
        <w:ind w:left="972" w:leftChars="405"/>
        <w:rPr>
          <w:rFonts w:ascii="黑体" w:hAnsi="黑体" w:eastAsia="黑体"/>
          <w:sz w:val="32"/>
          <w:szCs w:val="32"/>
        </w:rPr>
      </w:pPr>
    </w:p>
    <w:p>
      <w:pPr>
        <w:adjustRightInd/>
        <w:spacing w:line="360" w:lineRule="auto"/>
        <w:ind w:left="972" w:leftChars="405"/>
        <w:rPr>
          <w:rFonts w:ascii="黑体" w:hAnsi="黑体" w:eastAsia="黑体"/>
          <w:sz w:val="32"/>
          <w:szCs w:val="32"/>
        </w:rPr>
      </w:pPr>
      <w:r>
        <w:rPr>
          <w:rFonts w:ascii="黑体" w:hAnsi="黑体" w:eastAsia="黑体"/>
          <w:sz w:val="32"/>
          <w:szCs w:val="32"/>
        </w:rPr>
        <w:t xml:space="preserve">项目负责人：金海龙 </w:t>
      </w:r>
    </w:p>
    <w:p>
      <w:pPr>
        <w:adjustRightInd/>
        <w:spacing w:line="360" w:lineRule="auto"/>
        <w:ind w:left="972" w:leftChars="405"/>
        <w:rPr>
          <w:rFonts w:ascii="黑体" w:hAnsi="黑体" w:eastAsia="黑体"/>
          <w:sz w:val="32"/>
          <w:szCs w:val="32"/>
        </w:rPr>
      </w:pPr>
    </w:p>
    <w:p>
      <w:pPr>
        <w:adjustRightInd/>
        <w:spacing w:line="360" w:lineRule="auto"/>
        <w:ind w:left="972" w:leftChars="405"/>
        <w:rPr>
          <w:rFonts w:ascii="黑体" w:hAnsi="黑体" w:eastAsia="黑体"/>
          <w:sz w:val="32"/>
          <w:szCs w:val="32"/>
        </w:rPr>
      </w:pPr>
      <w:r>
        <w:rPr>
          <w:rFonts w:ascii="黑体" w:hAnsi="黑体" w:eastAsia="黑体"/>
          <w:sz w:val="32"/>
          <w:szCs w:val="32"/>
        </w:rPr>
        <w:t>校      核：钟凯高乃东 刘海洋</w:t>
      </w:r>
    </w:p>
    <w:p>
      <w:pPr>
        <w:adjustRightInd/>
        <w:spacing w:line="360" w:lineRule="auto"/>
        <w:ind w:left="972" w:leftChars="405"/>
        <w:rPr>
          <w:rFonts w:ascii="黑体" w:hAnsi="黑体" w:eastAsia="黑体"/>
          <w:sz w:val="32"/>
          <w:szCs w:val="32"/>
        </w:rPr>
      </w:pPr>
    </w:p>
    <w:p>
      <w:pPr>
        <w:adjustRightInd/>
        <w:spacing w:line="360" w:lineRule="auto"/>
        <w:ind w:left="972" w:leftChars="405"/>
        <w:rPr>
          <w:rFonts w:ascii="黑体" w:hAnsi="黑体" w:eastAsia="黑体"/>
          <w:sz w:val="32"/>
          <w:szCs w:val="32"/>
        </w:rPr>
      </w:pPr>
      <w:r>
        <w:rPr>
          <w:rFonts w:ascii="黑体" w:hAnsi="黑体" w:eastAsia="黑体"/>
          <w:sz w:val="32"/>
          <w:szCs w:val="32"/>
        </w:rPr>
        <w:t xml:space="preserve">编      写：杨松禹田园 朱小双 代思龙 </w:t>
      </w:r>
    </w:p>
    <w:p>
      <w:pPr>
        <w:adjustRightInd/>
        <w:spacing w:line="360" w:lineRule="auto"/>
        <w:ind w:left="972" w:leftChars="405"/>
        <w:rPr>
          <w:rFonts w:ascii="黑体" w:hAnsi="黑体" w:eastAsia="黑体"/>
          <w:sz w:val="32"/>
          <w:szCs w:val="32"/>
        </w:rPr>
        <w:sectPr>
          <w:headerReference r:id="rId3" w:type="default"/>
          <w:footerReference r:id="rId4" w:type="default"/>
          <w:pgSz w:w="11906" w:h="16838"/>
          <w:pgMar w:top="1440" w:right="1797" w:bottom="1440" w:left="1797" w:header="851" w:footer="992" w:gutter="0"/>
          <w:paperSrc w:first="7" w:other="7"/>
          <w:pgNumType w:start="1"/>
          <w:cols w:space="720" w:num="1"/>
          <w:docGrid w:linePitch="312" w:charSpace="0"/>
        </w:sectPr>
      </w:pPr>
    </w:p>
    <w:p>
      <w:pPr>
        <w:adjustRightInd/>
        <w:spacing w:line="360" w:lineRule="auto"/>
        <w:rPr>
          <w:rFonts w:ascii="黑体" w:hAnsi="黑体" w:eastAsia="黑体"/>
          <w:sz w:val="32"/>
          <w:szCs w:val="32"/>
        </w:rPr>
      </w:pPr>
    </w:p>
    <w:p>
      <w:pPr>
        <w:adjustRightInd/>
        <w:spacing w:line="360" w:lineRule="auto"/>
        <w:jc w:val="center"/>
        <w:rPr>
          <w:rFonts w:ascii="黑体" w:hAnsi="黑体" w:eastAsia="黑体"/>
          <w:sz w:val="32"/>
          <w:szCs w:val="32"/>
        </w:rPr>
      </w:pPr>
      <w:r>
        <w:rPr>
          <w:rFonts w:hint="eastAsia" w:ascii="黑体" w:hAnsi="黑体" w:eastAsia="黑体"/>
          <w:sz w:val="32"/>
          <w:szCs w:val="32"/>
        </w:rPr>
        <w:t>目   录</w:t>
      </w:r>
    </w:p>
    <w:p>
      <w:pPr>
        <w:adjustRightInd/>
        <w:spacing w:line="360" w:lineRule="auto"/>
        <w:rPr>
          <w:rFonts w:ascii="黑体" w:hAnsi="黑体" w:eastAsia="黑体"/>
          <w:sz w:val="32"/>
          <w:szCs w:val="32"/>
        </w:rPr>
      </w:pPr>
    </w:p>
    <w:p>
      <w:pPr>
        <w:pStyle w:val="23"/>
        <w:tabs>
          <w:tab w:val="right" w:leader="dot" w:pos="8302"/>
        </w:tabs>
        <w:spacing w:before="0" w:after="0" w:line="440" w:lineRule="exact"/>
        <w:rPr>
          <w:rFonts w:eastAsiaTheme="minorEastAsia"/>
          <w:b w:val="0"/>
          <w:bCs w:val="0"/>
          <w:caps w:val="0"/>
          <w:sz w:val="24"/>
          <w:szCs w:val="24"/>
        </w:rPr>
      </w:pPr>
      <w:r>
        <w:rPr>
          <w:rFonts w:eastAsiaTheme="minorEastAsia"/>
          <w:b w:val="0"/>
          <w:sz w:val="24"/>
          <w:szCs w:val="24"/>
        </w:rPr>
        <w:fldChar w:fldCharType="begin"/>
      </w:r>
      <w:r>
        <w:rPr>
          <w:rFonts w:eastAsiaTheme="minorEastAsia"/>
          <w:b w:val="0"/>
          <w:sz w:val="24"/>
          <w:szCs w:val="24"/>
        </w:rPr>
        <w:instrText xml:space="preserve"> TOC \o "1-2" \h \z \u </w:instrText>
      </w:r>
      <w:r>
        <w:rPr>
          <w:rFonts w:eastAsiaTheme="minorEastAsia"/>
          <w:b w:val="0"/>
          <w:sz w:val="24"/>
          <w:szCs w:val="24"/>
        </w:rPr>
        <w:fldChar w:fldCharType="separate"/>
      </w:r>
      <w:r>
        <w:fldChar w:fldCharType="begin"/>
      </w:r>
      <w:r>
        <w:instrText xml:space="preserve"> HYPERLINK \l "_Toc33797366" </w:instrText>
      </w:r>
      <w:r>
        <w:fldChar w:fldCharType="separate"/>
      </w:r>
      <w:r>
        <w:rPr>
          <w:rStyle w:val="43"/>
          <w:rFonts w:eastAsiaTheme="minorEastAsia"/>
          <w:b w:val="0"/>
          <w:sz w:val="24"/>
          <w:szCs w:val="24"/>
        </w:rPr>
        <w:t>1  基本情况</w:t>
      </w:r>
      <w:r>
        <w:rPr>
          <w:rFonts w:eastAsiaTheme="minorEastAsia"/>
          <w:b w:val="0"/>
          <w:sz w:val="24"/>
          <w:szCs w:val="24"/>
        </w:rPr>
        <w:tab/>
      </w:r>
      <w:r>
        <w:rPr>
          <w:rFonts w:eastAsiaTheme="minorEastAsia"/>
          <w:b w:val="0"/>
          <w:sz w:val="24"/>
          <w:szCs w:val="24"/>
        </w:rPr>
        <w:fldChar w:fldCharType="begin"/>
      </w:r>
      <w:r>
        <w:rPr>
          <w:rFonts w:eastAsiaTheme="minorEastAsia"/>
          <w:b w:val="0"/>
          <w:sz w:val="24"/>
          <w:szCs w:val="24"/>
        </w:rPr>
        <w:instrText xml:space="preserve"> PAGEREF _Toc33797366 \h </w:instrText>
      </w:r>
      <w:r>
        <w:rPr>
          <w:rFonts w:eastAsiaTheme="minorEastAsia"/>
          <w:b w:val="0"/>
          <w:sz w:val="24"/>
          <w:szCs w:val="24"/>
        </w:rPr>
        <w:fldChar w:fldCharType="separate"/>
      </w:r>
      <w:r>
        <w:rPr>
          <w:rFonts w:eastAsiaTheme="minorEastAsia"/>
          <w:b w:val="0"/>
          <w:sz w:val="24"/>
          <w:szCs w:val="24"/>
        </w:rPr>
        <w:t>1</w:t>
      </w:r>
      <w:r>
        <w:rPr>
          <w:rFonts w:eastAsiaTheme="minorEastAsia"/>
          <w:b w:val="0"/>
          <w:sz w:val="24"/>
          <w:szCs w:val="24"/>
        </w:rPr>
        <w:fldChar w:fldCharType="end"/>
      </w:r>
      <w:r>
        <w:rPr>
          <w:rFonts w:eastAsiaTheme="minorEastAsia"/>
          <w:b w:val="0"/>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"_Toc33797367" </w:instrText>
      </w:r>
      <w:r>
        <w:fldChar w:fldCharType="separate"/>
      </w:r>
      <w:r>
        <w:rPr>
          <w:rStyle w:val="43"/>
          <w:rFonts w:eastAsiaTheme="minorEastAsia"/>
          <w:sz w:val="24"/>
          <w:szCs w:val="24"/>
        </w:rPr>
        <w:t>1.1  项目概况</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_Toc33797367 \h </w:instrText>
      </w:r>
      <w:r>
        <w:rPr>
          <w:rFonts w:eastAsiaTheme="minorEastAsia"/>
          <w:sz w:val="24"/>
          <w:szCs w:val="24"/>
        </w:rPr>
        <w:fldChar w:fldCharType="separate"/>
      </w:r>
      <w:r>
        <w:rPr>
          <w:rFonts w:eastAsiaTheme="minorEastAsia"/>
          <w:sz w:val="24"/>
          <w:szCs w:val="24"/>
        </w:rPr>
        <w:t>1</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"_Toc33797368" </w:instrText>
      </w:r>
      <w:r>
        <w:fldChar w:fldCharType="separate"/>
      </w:r>
      <w:r>
        <w:rPr>
          <w:rStyle w:val="43"/>
          <w:rFonts w:eastAsiaTheme="minorEastAsia"/>
          <w:sz w:val="24"/>
          <w:szCs w:val="24"/>
        </w:rPr>
        <w:t>1.2  评估依据</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_Toc33797368 \h </w:instrText>
      </w:r>
      <w:r>
        <w:rPr>
          <w:rFonts w:eastAsiaTheme="minorEastAsia"/>
          <w:sz w:val="24"/>
          <w:szCs w:val="24"/>
        </w:rPr>
        <w:fldChar w:fldCharType="separate"/>
      </w:r>
      <w:r>
        <w:rPr>
          <w:rFonts w:eastAsiaTheme="minorEastAsia"/>
          <w:sz w:val="24"/>
          <w:szCs w:val="24"/>
        </w:rPr>
        <w:t>10</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"_Toc33797369" </w:instrText>
      </w:r>
      <w:r>
        <w:fldChar w:fldCharType="separate"/>
      </w:r>
      <w:r>
        <w:rPr>
          <w:rStyle w:val="43"/>
          <w:rFonts w:eastAsiaTheme="minorEastAsia"/>
          <w:sz w:val="24"/>
          <w:szCs w:val="24"/>
        </w:rPr>
        <w:t>1.3  风险分析主体</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_Toc33797369 \h </w:instrText>
      </w:r>
      <w:r>
        <w:rPr>
          <w:rFonts w:eastAsiaTheme="minorEastAsia"/>
          <w:sz w:val="24"/>
          <w:szCs w:val="24"/>
        </w:rPr>
        <w:fldChar w:fldCharType="separate"/>
      </w:r>
      <w:r>
        <w:rPr>
          <w:rFonts w:eastAsiaTheme="minorEastAsia"/>
          <w:sz w:val="24"/>
          <w:szCs w:val="24"/>
        </w:rPr>
        <w:t>12</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"_Toc33797370" </w:instrText>
      </w:r>
      <w:r>
        <w:fldChar w:fldCharType="separate"/>
      </w:r>
      <w:r>
        <w:rPr>
          <w:rStyle w:val="43"/>
          <w:rFonts w:eastAsiaTheme="minorEastAsia"/>
          <w:sz w:val="24"/>
          <w:szCs w:val="24"/>
        </w:rPr>
        <w:t>1.4  分析过程和方法</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_Toc33797370 \h </w:instrText>
      </w:r>
      <w:r>
        <w:rPr>
          <w:rFonts w:eastAsiaTheme="minorEastAsia"/>
          <w:sz w:val="24"/>
          <w:szCs w:val="24"/>
        </w:rPr>
        <w:fldChar w:fldCharType="separate"/>
      </w:r>
      <w:r>
        <w:rPr>
          <w:rFonts w:eastAsiaTheme="minorEastAsia"/>
          <w:sz w:val="24"/>
          <w:szCs w:val="24"/>
        </w:rPr>
        <w:t>12</w:t>
      </w:r>
      <w:r>
        <w:rPr>
          <w:rFonts w:eastAsiaTheme="minorEastAsia"/>
          <w:sz w:val="24"/>
          <w:szCs w:val="24"/>
        </w:rPr>
        <w:fldChar w:fldCharType="end"/>
      </w:r>
      <w:r>
        <w:rPr>
          <w:rFonts w:eastAsiaTheme="minorEastAsia"/>
          <w:sz w:val="24"/>
          <w:szCs w:val="24"/>
        </w:rPr>
        <w:fldChar w:fldCharType="end"/>
      </w:r>
    </w:p>
    <w:p>
      <w:pPr>
        <w:pStyle w:val="23"/>
        <w:tabs>
          <w:tab w:val="right" w:leader="dot" w:pos="8302"/>
        </w:tabs>
        <w:spacing w:before="0" w:after="0" w:line="440" w:lineRule="exact"/>
        <w:rPr>
          <w:rFonts w:eastAsiaTheme="minorEastAsia"/>
          <w:b w:val="0"/>
          <w:bCs w:val="0"/>
          <w:caps w:val="0"/>
          <w:sz w:val="24"/>
          <w:szCs w:val="24"/>
        </w:rPr>
      </w:pPr>
      <w:r>
        <w:fldChar w:fldCharType="begin"/>
      </w:r>
      <w:r>
        <w:instrText xml:space="preserve"> HYPERLINK \l "_Toc33797371" </w:instrText>
      </w:r>
      <w:r>
        <w:fldChar w:fldCharType="separate"/>
      </w:r>
      <w:r>
        <w:rPr>
          <w:rStyle w:val="43"/>
          <w:rFonts w:eastAsiaTheme="minorEastAsia"/>
          <w:b w:val="0"/>
          <w:sz w:val="24"/>
          <w:szCs w:val="24"/>
        </w:rPr>
        <w:t>2  分析内容</w:t>
      </w:r>
      <w:r>
        <w:rPr>
          <w:rFonts w:eastAsiaTheme="minorEastAsia"/>
          <w:b w:val="0"/>
          <w:sz w:val="24"/>
          <w:szCs w:val="24"/>
        </w:rPr>
        <w:tab/>
      </w:r>
      <w:r>
        <w:rPr>
          <w:rFonts w:eastAsiaTheme="minorEastAsia"/>
          <w:b w:val="0"/>
          <w:sz w:val="24"/>
          <w:szCs w:val="24"/>
        </w:rPr>
        <w:fldChar w:fldCharType="begin"/>
      </w:r>
      <w:r>
        <w:rPr>
          <w:rFonts w:eastAsiaTheme="minorEastAsia"/>
          <w:b w:val="0"/>
          <w:sz w:val="24"/>
          <w:szCs w:val="24"/>
        </w:rPr>
        <w:instrText xml:space="preserve"> PAGEREF _Toc33797371 \h </w:instrText>
      </w:r>
      <w:r>
        <w:rPr>
          <w:rFonts w:eastAsiaTheme="minorEastAsia"/>
          <w:b w:val="0"/>
          <w:sz w:val="24"/>
          <w:szCs w:val="24"/>
        </w:rPr>
        <w:fldChar w:fldCharType="separate"/>
      </w:r>
      <w:r>
        <w:rPr>
          <w:rFonts w:eastAsiaTheme="minorEastAsia"/>
          <w:b w:val="0"/>
          <w:sz w:val="24"/>
          <w:szCs w:val="24"/>
        </w:rPr>
        <w:t>14</w:t>
      </w:r>
      <w:r>
        <w:rPr>
          <w:rFonts w:eastAsiaTheme="minorEastAsia"/>
          <w:b w:val="0"/>
          <w:sz w:val="24"/>
          <w:szCs w:val="24"/>
        </w:rPr>
        <w:fldChar w:fldCharType="end"/>
      </w:r>
      <w:r>
        <w:rPr>
          <w:rFonts w:eastAsiaTheme="minorEastAsia"/>
          <w:b w:val="0"/>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"_Toc33797372" </w:instrText>
      </w:r>
      <w:r>
        <w:fldChar w:fldCharType="separate"/>
      </w:r>
      <w:r>
        <w:rPr>
          <w:rStyle w:val="43"/>
          <w:rFonts w:eastAsiaTheme="minorEastAsia"/>
          <w:sz w:val="24"/>
          <w:szCs w:val="24"/>
        </w:rPr>
        <w:t>2.1  风险调查</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_Toc33797372 \h </w:instrText>
      </w:r>
      <w:r>
        <w:rPr>
          <w:rFonts w:eastAsiaTheme="minorEastAsia"/>
          <w:sz w:val="24"/>
          <w:szCs w:val="24"/>
        </w:rPr>
        <w:fldChar w:fldCharType="separate"/>
      </w:r>
      <w:r>
        <w:rPr>
          <w:rFonts w:eastAsiaTheme="minorEastAsia"/>
          <w:sz w:val="24"/>
          <w:szCs w:val="24"/>
        </w:rPr>
        <w:t>14</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"_Toc33797373" </w:instrText>
      </w:r>
      <w:r>
        <w:fldChar w:fldCharType="separate"/>
      </w:r>
      <w:r>
        <w:rPr>
          <w:rStyle w:val="43"/>
          <w:rFonts w:eastAsiaTheme="minorEastAsia"/>
          <w:sz w:val="24"/>
          <w:szCs w:val="24"/>
        </w:rPr>
        <w:t>2.2  风险调查分析</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_Toc33797373 \h </w:instrText>
      </w:r>
      <w:r>
        <w:rPr>
          <w:rFonts w:eastAsiaTheme="minorEastAsia"/>
          <w:sz w:val="24"/>
          <w:szCs w:val="24"/>
        </w:rPr>
        <w:fldChar w:fldCharType="separate"/>
      </w:r>
      <w:r>
        <w:rPr>
          <w:rFonts w:eastAsiaTheme="minorEastAsia"/>
          <w:sz w:val="24"/>
          <w:szCs w:val="24"/>
        </w:rPr>
        <w:t>25</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"_Toc33797374" </w:instrText>
      </w:r>
      <w:r>
        <w:fldChar w:fldCharType="separate"/>
      </w:r>
      <w:r>
        <w:rPr>
          <w:rStyle w:val="43"/>
          <w:rFonts w:eastAsiaTheme="minorEastAsia"/>
          <w:sz w:val="24"/>
          <w:szCs w:val="24"/>
        </w:rPr>
        <w:t>2.3  风险识别和估计</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_Toc33797374 \h </w:instrText>
      </w:r>
      <w:r>
        <w:rPr>
          <w:rFonts w:eastAsiaTheme="minorEastAsia"/>
          <w:sz w:val="24"/>
          <w:szCs w:val="24"/>
        </w:rPr>
        <w:fldChar w:fldCharType="separate"/>
      </w:r>
      <w:r>
        <w:rPr>
          <w:rFonts w:eastAsiaTheme="minorEastAsia"/>
          <w:sz w:val="24"/>
          <w:szCs w:val="24"/>
        </w:rPr>
        <w:t>26</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"_Toc33797375" </w:instrText>
      </w:r>
      <w:r>
        <w:fldChar w:fldCharType="separate"/>
      </w:r>
      <w:r>
        <w:rPr>
          <w:rStyle w:val="43"/>
          <w:rFonts w:eastAsiaTheme="minorEastAsia"/>
          <w:sz w:val="24"/>
          <w:szCs w:val="24"/>
        </w:rPr>
        <w:t>2.4  风险防范和化解措施</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_Toc33797375 \h </w:instrText>
      </w:r>
      <w:r>
        <w:rPr>
          <w:rFonts w:eastAsiaTheme="minorEastAsia"/>
          <w:sz w:val="24"/>
          <w:szCs w:val="24"/>
        </w:rPr>
        <w:fldChar w:fldCharType="separate"/>
      </w:r>
      <w:r>
        <w:rPr>
          <w:rFonts w:eastAsiaTheme="minorEastAsia"/>
          <w:sz w:val="24"/>
          <w:szCs w:val="24"/>
        </w:rPr>
        <w:t>44</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"_Toc33797376" </w:instrText>
      </w:r>
      <w:r>
        <w:fldChar w:fldCharType="separate"/>
      </w:r>
      <w:r>
        <w:rPr>
          <w:rStyle w:val="43"/>
          <w:rFonts w:eastAsiaTheme="minorEastAsia"/>
          <w:sz w:val="24"/>
          <w:szCs w:val="24"/>
        </w:rPr>
        <w:t>2.5  落实措施后的预期风险等级</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_Toc33797376 \h </w:instrText>
      </w:r>
      <w:r>
        <w:rPr>
          <w:rFonts w:eastAsiaTheme="minorEastAsia"/>
          <w:sz w:val="24"/>
          <w:szCs w:val="24"/>
        </w:rPr>
        <w:fldChar w:fldCharType="separate"/>
      </w:r>
      <w:r>
        <w:rPr>
          <w:rFonts w:eastAsiaTheme="minorEastAsia"/>
          <w:sz w:val="24"/>
          <w:szCs w:val="24"/>
        </w:rPr>
        <w:t>50</w:t>
      </w:r>
      <w:r>
        <w:rPr>
          <w:rFonts w:eastAsiaTheme="minorEastAsia"/>
          <w:sz w:val="24"/>
          <w:szCs w:val="24"/>
        </w:rPr>
        <w:fldChar w:fldCharType="end"/>
      </w:r>
      <w:r>
        <w:rPr>
          <w:rFonts w:eastAsiaTheme="minorEastAsia"/>
          <w:sz w:val="24"/>
          <w:szCs w:val="24"/>
        </w:rPr>
        <w:fldChar w:fldCharType="end"/>
      </w:r>
    </w:p>
    <w:p>
      <w:pPr>
        <w:pStyle w:val="23"/>
        <w:tabs>
          <w:tab w:val="right" w:leader="dot" w:pos="8302"/>
        </w:tabs>
        <w:spacing w:before="0" w:after="0" w:line="440" w:lineRule="exact"/>
        <w:rPr>
          <w:rFonts w:eastAsiaTheme="minorEastAsia"/>
          <w:b w:val="0"/>
          <w:bCs w:val="0"/>
          <w:caps w:val="0"/>
          <w:sz w:val="24"/>
          <w:szCs w:val="24"/>
        </w:rPr>
      </w:pPr>
      <w:r>
        <w:fldChar w:fldCharType="begin"/>
      </w:r>
      <w:r>
        <w:instrText xml:space="preserve"> HYPERLINK \l "_Toc33797377" </w:instrText>
      </w:r>
      <w:r>
        <w:fldChar w:fldCharType="separate"/>
      </w:r>
      <w:r>
        <w:rPr>
          <w:rStyle w:val="43"/>
          <w:rFonts w:eastAsiaTheme="minorEastAsia"/>
          <w:b w:val="0"/>
          <w:sz w:val="24"/>
          <w:szCs w:val="24"/>
        </w:rPr>
        <w:t>3  分析结论</w:t>
      </w:r>
      <w:r>
        <w:rPr>
          <w:rFonts w:eastAsiaTheme="minorEastAsia"/>
          <w:b w:val="0"/>
          <w:sz w:val="24"/>
          <w:szCs w:val="24"/>
        </w:rPr>
        <w:tab/>
      </w:r>
      <w:r>
        <w:rPr>
          <w:rFonts w:eastAsiaTheme="minorEastAsia"/>
          <w:b w:val="0"/>
          <w:sz w:val="24"/>
          <w:szCs w:val="24"/>
        </w:rPr>
        <w:fldChar w:fldCharType="begin"/>
      </w:r>
      <w:r>
        <w:rPr>
          <w:rFonts w:eastAsiaTheme="minorEastAsia"/>
          <w:b w:val="0"/>
          <w:sz w:val="24"/>
          <w:szCs w:val="24"/>
        </w:rPr>
        <w:instrText xml:space="preserve"> PAGEREF _Toc33797377 \h </w:instrText>
      </w:r>
      <w:r>
        <w:rPr>
          <w:rFonts w:eastAsiaTheme="minorEastAsia"/>
          <w:b w:val="0"/>
          <w:sz w:val="24"/>
          <w:szCs w:val="24"/>
        </w:rPr>
        <w:fldChar w:fldCharType="separate"/>
      </w:r>
      <w:r>
        <w:rPr>
          <w:rFonts w:eastAsiaTheme="minorEastAsia"/>
          <w:b w:val="0"/>
          <w:sz w:val="24"/>
          <w:szCs w:val="24"/>
        </w:rPr>
        <w:t>52</w:t>
      </w:r>
      <w:r>
        <w:rPr>
          <w:rFonts w:eastAsiaTheme="minorEastAsia"/>
          <w:b w:val="0"/>
          <w:sz w:val="24"/>
          <w:szCs w:val="24"/>
        </w:rPr>
        <w:fldChar w:fldCharType="end"/>
      </w:r>
      <w:r>
        <w:rPr>
          <w:rFonts w:eastAsiaTheme="minorEastAsia"/>
          <w:b w:val="0"/>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"_Toc33797378" </w:instrText>
      </w:r>
      <w:r>
        <w:fldChar w:fldCharType="separate"/>
      </w:r>
      <w:r>
        <w:rPr>
          <w:rStyle w:val="43"/>
          <w:rFonts w:eastAsiaTheme="minorEastAsia"/>
          <w:sz w:val="24"/>
          <w:szCs w:val="24"/>
        </w:rPr>
        <w:t>3.1  主要风险因素</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_Toc33797378 \h </w:instrText>
      </w:r>
      <w:r>
        <w:rPr>
          <w:rFonts w:eastAsiaTheme="minorEastAsia"/>
          <w:sz w:val="24"/>
          <w:szCs w:val="24"/>
        </w:rPr>
        <w:fldChar w:fldCharType="separate"/>
      </w:r>
      <w:r>
        <w:rPr>
          <w:rFonts w:eastAsiaTheme="minorEastAsia"/>
          <w:sz w:val="24"/>
          <w:szCs w:val="24"/>
        </w:rPr>
        <w:t>52</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"_Toc33797379" </w:instrText>
      </w:r>
      <w:r>
        <w:fldChar w:fldCharType="separate"/>
      </w:r>
      <w:r>
        <w:rPr>
          <w:rStyle w:val="43"/>
          <w:rFonts w:eastAsiaTheme="minorEastAsia"/>
          <w:sz w:val="24"/>
          <w:szCs w:val="24"/>
        </w:rPr>
        <w:t>3.2  项目的合法性、必要性、可控性</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_Toc33797379 \h </w:instrText>
      </w:r>
      <w:r>
        <w:rPr>
          <w:rFonts w:eastAsiaTheme="minorEastAsia"/>
          <w:sz w:val="24"/>
          <w:szCs w:val="24"/>
        </w:rPr>
        <w:fldChar w:fldCharType="separate"/>
      </w:r>
      <w:r>
        <w:rPr>
          <w:rFonts w:eastAsiaTheme="minorEastAsia"/>
          <w:sz w:val="24"/>
          <w:szCs w:val="24"/>
        </w:rPr>
        <w:t>52</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"_Toc33797380" </w:instrText>
      </w:r>
      <w:r>
        <w:fldChar w:fldCharType="separate"/>
      </w:r>
      <w:r>
        <w:rPr>
          <w:rStyle w:val="43"/>
          <w:rFonts w:eastAsiaTheme="minorEastAsia"/>
          <w:sz w:val="24"/>
          <w:szCs w:val="24"/>
        </w:rPr>
        <w:t>3.3  项目风险等级</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_Toc33797380 \h </w:instrText>
      </w:r>
      <w:r>
        <w:rPr>
          <w:rFonts w:eastAsiaTheme="minorEastAsia"/>
          <w:sz w:val="24"/>
          <w:szCs w:val="24"/>
        </w:rPr>
        <w:fldChar w:fldCharType="separate"/>
      </w:r>
      <w:r>
        <w:rPr>
          <w:rFonts w:eastAsiaTheme="minorEastAsia"/>
          <w:sz w:val="24"/>
          <w:szCs w:val="24"/>
        </w:rPr>
        <w:t>53</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"_Toc33797381" </w:instrText>
      </w:r>
      <w:r>
        <w:fldChar w:fldCharType="separate"/>
      </w:r>
      <w:r>
        <w:rPr>
          <w:rStyle w:val="43"/>
          <w:rFonts w:eastAsiaTheme="minorEastAsia"/>
          <w:sz w:val="24"/>
          <w:szCs w:val="24"/>
        </w:rPr>
        <w:t>3.4  主要的风险防范和化解措施</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_Toc33797381 \h </w:instrText>
      </w:r>
      <w:r>
        <w:rPr>
          <w:rFonts w:eastAsiaTheme="minorEastAsia"/>
          <w:sz w:val="24"/>
          <w:szCs w:val="24"/>
        </w:rPr>
        <w:fldChar w:fldCharType="separate"/>
      </w:r>
      <w:r>
        <w:rPr>
          <w:rFonts w:eastAsiaTheme="minorEastAsia"/>
          <w:sz w:val="24"/>
          <w:szCs w:val="24"/>
        </w:rPr>
        <w:t>53</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"_Toc33797382" </w:instrText>
      </w:r>
      <w:r>
        <w:fldChar w:fldCharType="separate"/>
      </w:r>
      <w:r>
        <w:rPr>
          <w:rStyle w:val="43"/>
          <w:rFonts w:eastAsiaTheme="minorEastAsia"/>
          <w:sz w:val="24"/>
          <w:szCs w:val="24"/>
        </w:rPr>
        <w:t>3.5  社会稳定风险事件应急预案</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_Toc33797382 \h </w:instrText>
      </w:r>
      <w:r>
        <w:rPr>
          <w:rFonts w:eastAsiaTheme="minorEastAsia"/>
          <w:sz w:val="24"/>
          <w:szCs w:val="24"/>
        </w:rPr>
        <w:fldChar w:fldCharType="separate"/>
      </w:r>
      <w:r>
        <w:rPr>
          <w:rFonts w:eastAsiaTheme="minorEastAsia"/>
          <w:sz w:val="24"/>
          <w:szCs w:val="24"/>
        </w:rPr>
        <w:t>54</w:t>
      </w:r>
      <w:r>
        <w:rPr>
          <w:rFonts w:eastAsiaTheme="minorEastAsia"/>
          <w:sz w:val="24"/>
          <w:szCs w:val="24"/>
        </w:rPr>
        <w:fldChar w:fldCharType="end"/>
      </w:r>
      <w:r>
        <w:rPr>
          <w:rFonts w:eastAsiaTheme="minorEastAsia"/>
          <w:sz w:val="24"/>
          <w:szCs w:val="24"/>
        </w:rPr>
        <w:fldChar w:fldCharType="end"/>
      </w:r>
    </w:p>
    <w:p>
      <w:pPr>
        <w:pStyle w:val="28"/>
        <w:tabs>
          <w:tab w:val="right" w:leader="dot" w:pos="8302"/>
        </w:tabs>
        <w:spacing w:line="440" w:lineRule="exact"/>
        <w:ind w:firstLine="140" w:firstLineChars="70"/>
        <w:rPr>
          <w:rFonts w:eastAsiaTheme="minorEastAsia"/>
          <w:smallCaps w:val="0"/>
          <w:sz w:val="24"/>
          <w:szCs w:val="24"/>
        </w:rPr>
      </w:pPr>
      <w:r>
        <w:fldChar w:fldCharType="begin"/>
      </w:r>
      <w:r>
        <w:instrText xml:space="preserve"> HYPERLINK \l "_Toc33797383" </w:instrText>
      </w:r>
      <w:r>
        <w:fldChar w:fldCharType="separate"/>
      </w:r>
      <w:r>
        <w:rPr>
          <w:rStyle w:val="43"/>
          <w:rFonts w:eastAsiaTheme="minorEastAsia"/>
          <w:sz w:val="24"/>
          <w:szCs w:val="24"/>
        </w:rPr>
        <w:t>3.6  建议</w:t>
      </w:r>
      <w:r>
        <w:rPr>
          <w:rFonts w:eastAsiaTheme="minorEastAsia"/>
          <w:sz w:val="24"/>
          <w:szCs w:val="24"/>
        </w:rPr>
        <w:tab/>
      </w:r>
      <w:r>
        <w:rPr>
          <w:rFonts w:eastAsiaTheme="minorEastAsia"/>
          <w:sz w:val="24"/>
          <w:szCs w:val="24"/>
        </w:rPr>
        <w:fldChar w:fldCharType="begin"/>
      </w:r>
      <w:r>
        <w:rPr>
          <w:rFonts w:eastAsiaTheme="minorEastAsia"/>
          <w:sz w:val="24"/>
          <w:szCs w:val="24"/>
        </w:rPr>
        <w:instrText xml:space="preserve"> PAGEREF _Toc33797383 \h </w:instrText>
      </w:r>
      <w:r>
        <w:rPr>
          <w:rFonts w:eastAsiaTheme="minorEastAsia"/>
          <w:sz w:val="24"/>
          <w:szCs w:val="24"/>
        </w:rPr>
        <w:fldChar w:fldCharType="separate"/>
      </w:r>
      <w:r>
        <w:rPr>
          <w:rFonts w:eastAsiaTheme="minorEastAsia"/>
          <w:sz w:val="24"/>
          <w:szCs w:val="24"/>
        </w:rPr>
        <w:t>60</w:t>
      </w:r>
      <w:r>
        <w:rPr>
          <w:rFonts w:eastAsiaTheme="minorEastAsia"/>
          <w:sz w:val="24"/>
          <w:szCs w:val="24"/>
        </w:rPr>
        <w:fldChar w:fldCharType="end"/>
      </w:r>
      <w:r>
        <w:rPr>
          <w:rFonts w:eastAsiaTheme="minorEastAsia"/>
          <w:sz w:val="24"/>
          <w:szCs w:val="24"/>
        </w:rPr>
        <w:fldChar w:fldCharType="end"/>
      </w:r>
    </w:p>
    <w:p>
      <w:pPr>
        <w:adjustRightInd/>
        <w:spacing w:line="440" w:lineRule="exact"/>
        <w:rPr>
          <w:rFonts w:ascii="黑体" w:hAnsi="黑体" w:eastAsia="黑体"/>
          <w:sz w:val="32"/>
          <w:szCs w:val="32"/>
        </w:rPr>
      </w:pPr>
      <w:r>
        <w:rPr>
          <w:rFonts w:eastAsiaTheme="minorEastAsia"/>
        </w:rPr>
        <w:fldChar w:fldCharType="end"/>
      </w:r>
    </w:p>
    <w:p>
      <w:pPr>
        <w:adjustRightInd/>
        <w:spacing w:line="360" w:lineRule="auto"/>
        <w:rPr>
          <w:rFonts w:ascii="黑体" w:hAnsi="黑体" w:eastAsia="黑体"/>
          <w:sz w:val="32"/>
          <w:szCs w:val="32"/>
        </w:rPr>
      </w:pPr>
    </w:p>
    <w:p>
      <w:pPr>
        <w:adjustRightInd/>
        <w:spacing w:line="360" w:lineRule="auto"/>
        <w:rPr>
          <w:rFonts w:ascii="黑体" w:hAnsi="黑体" w:eastAsia="黑体"/>
          <w:sz w:val="32"/>
          <w:szCs w:val="32"/>
        </w:rPr>
      </w:pPr>
    </w:p>
    <w:p>
      <w:pPr>
        <w:adjustRightInd/>
        <w:spacing w:line="360" w:lineRule="auto"/>
        <w:rPr>
          <w:rFonts w:ascii="黑体" w:hAnsi="黑体" w:eastAsia="黑体"/>
          <w:sz w:val="32"/>
          <w:szCs w:val="32"/>
        </w:rPr>
      </w:pPr>
    </w:p>
    <w:p>
      <w:pPr>
        <w:pStyle w:val="63"/>
        <w:spacing w:line="440" w:lineRule="exact"/>
        <w:jc w:val="both"/>
        <w:outlineLvl w:val="9"/>
        <w:rPr>
          <w:rFonts w:ascii="Times New Roman" w:eastAsiaTheme="minorEastAsia"/>
          <w:sz w:val="24"/>
          <w:szCs w:val="24"/>
        </w:rPr>
        <w:sectPr>
          <w:type w:val="oddPage"/>
          <w:pgSz w:w="11906" w:h="16838"/>
          <w:pgMar w:top="1440" w:right="1797" w:bottom="1440" w:left="1797" w:header="851" w:footer="992" w:gutter="0"/>
          <w:paperSrc w:first="7" w:other="7"/>
          <w:pgNumType w:start="1"/>
          <w:cols w:space="720" w:num="1"/>
          <w:docGrid w:linePitch="312" w:charSpace="0"/>
        </w:sectPr>
      </w:pPr>
    </w:p>
    <w:p>
      <w:pPr>
        <w:pStyle w:val="63"/>
        <w:spacing w:line="440" w:lineRule="exact"/>
        <w:jc w:val="both"/>
        <w:outlineLvl w:val="9"/>
        <w:rPr>
          <w:rFonts w:ascii="Times New Roman" w:eastAsiaTheme="minorEastAsia"/>
          <w:sz w:val="24"/>
          <w:szCs w:val="24"/>
        </w:rPr>
      </w:pPr>
    </w:p>
    <w:p>
      <w:pPr>
        <w:pStyle w:val="2"/>
        <w:spacing w:beforeLines="0" w:afterLines="0" w:line="440" w:lineRule="exact"/>
        <w:rPr>
          <w:rFonts w:ascii="黑体" w:hAnsi="黑体"/>
          <w:szCs w:val="32"/>
        </w:rPr>
      </w:pPr>
      <w:bookmarkStart w:id="1" w:name="_Toc482029055"/>
      <w:bookmarkStart w:id="2" w:name="_Toc33797366"/>
      <w:r>
        <w:rPr>
          <w:rFonts w:ascii="黑体" w:hAnsi="黑体"/>
          <w:szCs w:val="32"/>
        </w:rPr>
        <w:t>1  基本情况</w:t>
      </w:r>
      <w:bookmarkEnd w:id="1"/>
      <w:bookmarkEnd w:id="2"/>
    </w:p>
    <w:p>
      <w:pPr>
        <w:pStyle w:val="5"/>
        <w:spacing w:before="0" w:after="0" w:line="440" w:lineRule="exact"/>
        <w:rPr>
          <w:rFonts w:ascii="Times New Roman" w:hAnsi="Times New Roman" w:eastAsiaTheme="minorEastAsia"/>
          <w:b w:val="0"/>
          <w:sz w:val="24"/>
          <w:szCs w:val="24"/>
        </w:rPr>
      </w:pPr>
      <w:bookmarkStart w:id="3" w:name="_Toc482029056"/>
    </w:p>
    <w:p>
      <w:pPr>
        <w:pStyle w:val="5"/>
        <w:spacing w:before="0" w:after="0" w:line="440" w:lineRule="exact"/>
        <w:rPr>
          <w:rFonts w:ascii="黑体" w:hAnsi="黑体"/>
          <w:b w:val="0"/>
          <w:sz w:val="24"/>
          <w:szCs w:val="24"/>
        </w:rPr>
      </w:pPr>
      <w:bookmarkStart w:id="4" w:name="_Toc33797367"/>
      <w:r>
        <w:rPr>
          <w:rFonts w:ascii="黑体" w:hAnsi="黑体"/>
          <w:b w:val="0"/>
          <w:sz w:val="24"/>
          <w:szCs w:val="24"/>
        </w:rPr>
        <w:t>1.1项目概况</w:t>
      </w:r>
      <w:bookmarkEnd w:id="3"/>
      <w:bookmarkEnd w:id="4"/>
    </w:p>
    <w:p>
      <w:pPr>
        <w:pStyle w:val="4"/>
        <w:spacing w:before="0" w:after="0" w:line="440" w:lineRule="exact"/>
        <w:rPr>
          <w:rFonts w:ascii="黑体" w:hAnsi="黑体" w:eastAsia="黑体"/>
          <w:b w:val="0"/>
          <w:sz w:val="24"/>
          <w:szCs w:val="24"/>
        </w:rPr>
      </w:pPr>
      <w:bookmarkStart w:id="5" w:name="_Toc482029057"/>
      <w:r>
        <w:rPr>
          <w:rFonts w:ascii="黑体" w:hAnsi="黑体" w:eastAsia="黑体"/>
          <w:b w:val="0"/>
          <w:sz w:val="24"/>
          <w:szCs w:val="24"/>
        </w:rPr>
        <w:t xml:space="preserve">1.1.1 </w:t>
      </w:r>
      <w:bookmarkEnd w:id="5"/>
      <w:r>
        <w:rPr>
          <w:rFonts w:ascii="黑体" w:hAnsi="黑体" w:eastAsia="黑体"/>
          <w:b w:val="0"/>
          <w:sz w:val="24"/>
          <w:szCs w:val="24"/>
        </w:rPr>
        <w:t>工程概况</w:t>
      </w:r>
    </w:p>
    <w:p>
      <w:pPr>
        <w:snapToGrid w:val="0"/>
        <w:spacing w:line="440" w:lineRule="exact"/>
        <w:ind w:firstLine="480" w:firstLineChars="200"/>
        <w:textAlignment w:val="center"/>
        <w:rPr>
          <w:snapToGrid w:val="0"/>
          <w:kern w:val="0"/>
        </w:rPr>
      </w:pPr>
      <w:bookmarkStart w:id="6" w:name="_Toc482029058"/>
      <w:r>
        <w:rPr>
          <w:rFonts w:hint="eastAsia"/>
          <w:snapToGrid w:val="0"/>
          <w:kern w:val="0"/>
        </w:rPr>
        <w:t>永吉县位于吉林省中东部，隶属于吉林地区，东与吉林市旺起镇交界，南与桦甸市、磐石市相邻，西与长春市双阳区隔河相望，距长春市约100km，北与吉林市区交界。永吉县城位于松花江一级支流温德河流域。温德河流域位于吉林省中东部，地理位置为东经</w:t>
      </w:r>
      <w:r>
        <w:rPr>
          <w:snapToGrid w:val="0"/>
          <w:kern w:val="0"/>
        </w:rPr>
        <w:t>126</w:t>
      </w:r>
      <w:r>
        <w:rPr>
          <w:rFonts w:hint="eastAsia"/>
          <w:snapToGrid w:val="0"/>
          <w:kern w:val="0"/>
        </w:rPr>
        <w:t>°</w:t>
      </w:r>
      <w:r>
        <w:rPr>
          <w:snapToGrid w:val="0"/>
          <w:kern w:val="0"/>
        </w:rPr>
        <w:t>22</w:t>
      </w:r>
      <w:r>
        <w:rPr>
          <w:rFonts w:hint="eastAsia"/>
          <w:snapToGrid w:val="0"/>
          <w:kern w:val="0"/>
        </w:rPr>
        <w:t>″～</w:t>
      </w:r>
      <w:r>
        <w:rPr>
          <w:snapToGrid w:val="0"/>
          <w:kern w:val="0"/>
        </w:rPr>
        <w:t>126</w:t>
      </w:r>
      <w:r>
        <w:rPr>
          <w:rFonts w:hint="eastAsia"/>
          <w:snapToGrid w:val="0"/>
          <w:kern w:val="0"/>
        </w:rPr>
        <w:t>°</w:t>
      </w:r>
      <w:r>
        <w:rPr>
          <w:snapToGrid w:val="0"/>
          <w:kern w:val="0"/>
        </w:rPr>
        <w:t>39</w:t>
      </w:r>
      <w:r>
        <w:rPr>
          <w:rFonts w:hint="eastAsia"/>
          <w:snapToGrid w:val="0"/>
          <w:kern w:val="0"/>
        </w:rPr>
        <w:t>″，北纬</w:t>
      </w:r>
      <w:r>
        <w:rPr>
          <w:snapToGrid w:val="0"/>
          <w:kern w:val="0"/>
        </w:rPr>
        <w:t>43</w:t>
      </w:r>
      <w:r>
        <w:rPr>
          <w:rFonts w:hint="eastAsia"/>
          <w:snapToGrid w:val="0"/>
          <w:kern w:val="0"/>
        </w:rPr>
        <w:t>°</w:t>
      </w:r>
      <w:r>
        <w:rPr>
          <w:snapToGrid w:val="0"/>
          <w:kern w:val="0"/>
        </w:rPr>
        <w:t>19</w:t>
      </w:r>
      <w:r>
        <w:rPr>
          <w:rFonts w:hint="eastAsia"/>
          <w:snapToGrid w:val="0"/>
          <w:kern w:val="0"/>
        </w:rPr>
        <w:t>″～</w:t>
      </w:r>
      <w:r>
        <w:rPr>
          <w:snapToGrid w:val="0"/>
          <w:kern w:val="0"/>
        </w:rPr>
        <w:t>43</w:t>
      </w:r>
      <w:r>
        <w:rPr>
          <w:rFonts w:hint="eastAsia"/>
          <w:snapToGrid w:val="0"/>
          <w:kern w:val="0"/>
        </w:rPr>
        <w:t>°</w:t>
      </w:r>
      <w:r>
        <w:rPr>
          <w:snapToGrid w:val="0"/>
          <w:kern w:val="0"/>
        </w:rPr>
        <w:t>48</w:t>
      </w:r>
      <w:r>
        <w:rPr>
          <w:rFonts w:hint="eastAsia"/>
          <w:snapToGrid w:val="0"/>
          <w:kern w:val="0"/>
        </w:rPr>
        <w:t>″之间。永吉县城市防洪工程所在永吉县城位于温德河流域中游，工程区下游控制断面集水面积1010km</w:t>
      </w:r>
      <w:r>
        <w:rPr>
          <w:rFonts w:hint="eastAsia"/>
          <w:snapToGrid w:val="0"/>
          <w:kern w:val="0"/>
          <w:vertAlign w:val="superscript"/>
        </w:rPr>
        <w:t>2</w:t>
      </w:r>
      <w:r>
        <w:rPr>
          <w:rFonts w:hint="eastAsia"/>
          <w:snapToGrid w:val="0"/>
          <w:kern w:val="0"/>
        </w:rPr>
        <w:t>。温德河干流从永吉县城穿过，西阳河、四间河、巴虎河等3条河流在城区汇入温德河干流。</w:t>
      </w:r>
    </w:p>
    <w:p>
      <w:pPr>
        <w:pStyle w:val="64"/>
        <w:adjustRightInd w:val="0"/>
        <w:snapToGrid w:val="0"/>
        <w:spacing w:line="440" w:lineRule="exact"/>
        <w:ind w:firstLine="480"/>
        <w:jc w:val="left"/>
        <w:textAlignment w:val="center"/>
        <w:rPr>
          <w:rFonts w:ascii="Times New Roman" w:hAnsi="Times New Roman"/>
          <w:snapToGrid w:val="0"/>
          <w:kern w:val="0"/>
          <w:sz w:val="24"/>
          <w:szCs w:val="24"/>
        </w:rPr>
      </w:pPr>
      <w:r>
        <w:rPr>
          <w:rFonts w:hint="eastAsia" w:ascii="Times New Roman" w:hAnsi="Times New Roman"/>
          <w:snapToGrid w:val="0"/>
          <w:kern w:val="0"/>
          <w:sz w:val="24"/>
          <w:szCs w:val="24"/>
        </w:rPr>
        <w:t>干支流的河道特征值从上到下分别为：</w:t>
      </w:r>
    </w:p>
    <w:p>
      <w:pPr>
        <w:pStyle w:val="64"/>
        <w:adjustRightInd w:val="0"/>
        <w:snapToGrid w:val="0"/>
        <w:spacing w:line="440" w:lineRule="exact"/>
        <w:ind w:firstLine="480"/>
        <w:jc w:val="left"/>
        <w:textAlignment w:val="center"/>
        <w:rPr>
          <w:rFonts w:ascii="Times New Roman" w:hAnsi="Times New Roman"/>
          <w:snapToGrid w:val="0"/>
          <w:kern w:val="0"/>
          <w:sz w:val="24"/>
          <w:szCs w:val="24"/>
        </w:rPr>
      </w:pPr>
      <w:r>
        <w:rPr>
          <w:rFonts w:hint="eastAsia" w:ascii="Times New Roman" w:hAnsi="Times New Roman"/>
          <w:snapToGrid w:val="0"/>
          <w:kern w:val="0"/>
          <w:sz w:val="24"/>
          <w:szCs w:val="24"/>
        </w:rPr>
        <w:t>西阳河河长37.9km，流域面积308km</w:t>
      </w:r>
      <w:r>
        <w:rPr>
          <w:rFonts w:hint="eastAsia" w:ascii="Times New Roman" w:hAnsi="Times New Roman"/>
          <w:snapToGrid w:val="0"/>
          <w:kern w:val="0"/>
          <w:sz w:val="24"/>
          <w:szCs w:val="24"/>
          <w:vertAlign w:val="superscript"/>
        </w:rPr>
        <w:t>2</w:t>
      </w:r>
      <w:r>
        <w:rPr>
          <w:rFonts w:hint="eastAsia" w:ascii="Times New Roman" w:hAnsi="Times New Roman"/>
          <w:snapToGrid w:val="0"/>
          <w:kern w:val="0"/>
          <w:sz w:val="24"/>
          <w:szCs w:val="24"/>
        </w:rPr>
        <w:t>，河道坡降3.4‰。</w:t>
      </w:r>
    </w:p>
    <w:p>
      <w:pPr>
        <w:pStyle w:val="64"/>
        <w:adjustRightInd w:val="0"/>
        <w:snapToGrid w:val="0"/>
        <w:spacing w:line="440" w:lineRule="exact"/>
        <w:ind w:firstLine="480"/>
        <w:jc w:val="left"/>
        <w:textAlignment w:val="center"/>
        <w:rPr>
          <w:rFonts w:ascii="Times New Roman" w:hAnsi="Times New Roman"/>
          <w:snapToGrid w:val="0"/>
          <w:kern w:val="0"/>
          <w:sz w:val="24"/>
          <w:szCs w:val="24"/>
        </w:rPr>
      </w:pPr>
      <w:r>
        <w:rPr>
          <w:rFonts w:hint="eastAsia" w:ascii="Times New Roman" w:hAnsi="Times New Roman"/>
          <w:snapToGrid w:val="0"/>
          <w:kern w:val="0"/>
          <w:sz w:val="24"/>
          <w:szCs w:val="24"/>
        </w:rPr>
        <w:t>四间河河长20.3km，流域面积94.7km</w:t>
      </w:r>
      <w:r>
        <w:rPr>
          <w:rFonts w:hint="eastAsia" w:ascii="Times New Roman" w:hAnsi="Times New Roman"/>
          <w:snapToGrid w:val="0"/>
          <w:kern w:val="0"/>
          <w:sz w:val="24"/>
          <w:szCs w:val="24"/>
          <w:vertAlign w:val="superscript"/>
        </w:rPr>
        <w:t>2</w:t>
      </w:r>
      <w:r>
        <w:rPr>
          <w:rFonts w:hint="eastAsia" w:ascii="Times New Roman" w:hAnsi="Times New Roman"/>
          <w:snapToGrid w:val="0"/>
          <w:kern w:val="0"/>
          <w:sz w:val="24"/>
          <w:szCs w:val="24"/>
        </w:rPr>
        <w:t>，河道坡降9.7‰。</w:t>
      </w:r>
    </w:p>
    <w:p>
      <w:pPr>
        <w:pStyle w:val="64"/>
        <w:adjustRightInd w:val="0"/>
        <w:snapToGrid w:val="0"/>
        <w:spacing w:line="440" w:lineRule="exact"/>
        <w:ind w:firstLine="480"/>
        <w:jc w:val="left"/>
        <w:textAlignment w:val="center"/>
        <w:rPr>
          <w:rFonts w:ascii="Times New Roman" w:hAnsi="Times New Roman"/>
          <w:snapToGrid w:val="0"/>
          <w:kern w:val="0"/>
          <w:sz w:val="24"/>
          <w:szCs w:val="24"/>
        </w:rPr>
      </w:pPr>
      <w:r>
        <w:rPr>
          <w:rFonts w:hint="eastAsia" w:ascii="Times New Roman" w:hAnsi="Times New Roman"/>
          <w:snapToGrid w:val="0"/>
          <w:kern w:val="0"/>
          <w:sz w:val="24"/>
          <w:szCs w:val="24"/>
        </w:rPr>
        <w:t>巴虎河河长12.2km，流域面积39.7km</w:t>
      </w:r>
      <w:r>
        <w:rPr>
          <w:rFonts w:hint="eastAsia" w:ascii="Times New Roman" w:hAnsi="Times New Roman"/>
          <w:snapToGrid w:val="0"/>
          <w:kern w:val="0"/>
          <w:sz w:val="24"/>
          <w:szCs w:val="24"/>
          <w:vertAlign w:val="superscript"/>
        </w:rPr>
        <w:t>2</w:t>
      </w:r>
      <w:r>
        <w:rPr>
          <w:rFonts w:hint="eastAsia" w:ascii="Times New Roman" w:hAnsi="Times New Roman"/>
          <w:snapToGrid w:val="0"/>
          <w:kern w:val="0"/>
          <w:sz w:val="24"/>
          <w:szCs w:val="24"/>
        </w:rPr>
        <w:t>，河道坡降10.7‰。</w:t>
      </w:r>
    </w:p>
    <w:p>
      <w:pPr>
        <w:pStyle w:val="64"/>
        <w:adjustRightInd w:val="0"/>
        <w:snapToGrid w:val="0"/>
        <w:spacing w:line="440" w:lineRule="exact"/>
        <w:ind w:firstLine="480"/>
        <w:jc w:val="left"/>
        <w:textAlignment w:val="center"/>
        <w:rPr>
          <w:rFonts w:ascii="Times New Roman" w:hAnsi="Times New Roman"/>
          <w:snapToGrid w:val="0"/>
          <w:kern w:val="0"/>
          <w:sz w:val="24"/>
          <w:szCs w:val="24"/>
        </w:rPr>
      </w:pPr>
      <w:r>
        <w:rPr>
          <w:rFonts w:hint="eastAsia" w:ascii="Times New Roman" w:hAnsi="Times New Roman"/>
          <w:snapToGrid w:val="0"/>
          <w:kern w:val="0"/>
          <w:sz w:val="24"/>
          <w:szCs w:val="24"/>
        </w:rPr>
        <w:t>温德河干流口前站上游河长44.9km，干流面积522km</w:t>
      </w:r>
      <w:r>
        <w:rPr>
          <w:rFonts w:hint="eastAsia" w:ascii="Times New Roman" w:hAnsi="Times New Roman"/>
          <w:snapToGrid w:val="0"/>
          <w:kern w:val="0"/>
          <w:sz w:val="24"/>
          <w:szCs w:val="24"/>
          <w:vertAlign w:val="superscript"/>
        </w:rPr>
        <w:t>2</w:t>
      </w:r>
      <w:r>
        <w:rPr>
          <w:rFonts w:hint="eastAsia" w:ascii="Times New Roman" w:hAnsi="Times New Roman"/>
          <w:snapToGrid w:val="0"/>
          <w:kern w:val="0"/>
          <w:sz w:val="24"/>
          <w:szCs w:val="24"/>
        </w:rPr>
        <w:t>，河道坡降4.1‰，加上西阳河支流后集水面积830km</w:t>
      </w:r>
      <w:r>
        <w:rPr>
          <w:rFonts w:hint="eastAsia" w:ascii="Times New Roman" w:hAnsi="Times New Roman"/>
          <w:snapToGrid w:val="0"/>
          <w:kern w:val="0"/>
          <w:sz w:val="24"/>
          <w:szCs w:val="24"/>
          <w:vertAlign w:val="superscript"/>
        </w:rPr>
        <w:t>2</w:t>
      </w:r>
      <w:r>
        <w:rPr>
          <w:rFonts w:hint="eastAsia" w:ascii="Times New Roman" w:hAnsi="Times New Roman"/>
          <w:snapToGrid w:val="0"/>
          <w:kern w:val="0"/>
          <w:sz w:val="24"/>
          <w:szCs w:val="24"/>
        </w:rPr>
        <w:t>。</w:t>
      </w:r>
    </w:p>
    <w:p>
      <w:pPr>
        <w:pStyle w:val="4"/>
        <w:spacing w:before="0" w:after="0" w:line="440" w:lineRule="exact"/>
        <w:rPr>
          <w:rFonts w:ascii="黑体" w:hAnsi="黑体" w:eastAsia="黑体"/>
          <w:b w:val="0"/>
          <w:sz w:val="24"/>
          <w:szCs w:val="24"/>
        </w:rPr>
      </w:pPr>
      <w:r>
        <w:rPr>
          <w:rFonts w:ascii="黑体" w:hAnsi="黑体" w:eastAsia="黑体"/>
          <w:b w:val="0"/>
          <w:sz w:val="24"/>
          <w:szCs w:val="24"/>
        </w:rPr>
        <w:t>1.1.2建设单位</w:t>
      </w:r>
    </w:p>
    <w:p>
      <w:pPr>
        <w:snapToGrid w:val="0"/>
        <w:spacing w:line="440" w:lineRule="exact"/>
        <w:ind w:firstLine="480"/>
        <w:rPr>
          <w:rFonts w:eastAsiaTheme="minorEastAsia"/>
          <w:snapToGrid w:val="0"/>
          <w:kern w:val="0"/>
        </w:rPr>
      </w:pPr>
      <w:r>
        <w:rPr>
          <w:rFonts w:eastAsiaTheme="minorEastAsia"/>
          <w:snapToGrid w:val="0"/>
          <w:kern w:val="0"/>
        </w:rPr>
        <w:t>建设单位为永吉县县城市防洪工程建设办公室，隶属于永吉县人民政府。</w:t>
      </w:r>
    </w:p>
    <w:p>
      <w:pPr>
        <w:pStyle w:val="4"/>
        <w:spacing w:before="0" w:after="0" w:line="440" w:lineRule="exact"/>
        <w:rPr>
          <w:rFonts w:ascii="黑体" w:hAnsi="黑体" w:eastAsia="黑体"/>
          <w:b w:val="0"/>
          <w:sz w:val="24"/>
          <w:szCs w:val="24"/>
        </w:rPr>
      </w:pPr>
      <w:r>
        <w:rPr>
          <w:rFonts w:ascii="黑体" w:hAnsi="黑体" w:eastAsia="黑体"/>
          <w:b w:val="0"/>
          <w:sz w:val="24"/>
          <w:szCs w:val="24"/>
        </w:rPr>
        <w:t>1.1.3拟建地点</w:t>
      </w:r>
      <w:bookmarkEnd w:id="6"/>
    </w:p>
    <w:p>
      <w:pPr>
        <w:snapToGrid w:val="0"/>
        <w:spacing w:line="440" w:lineRule="exact"/>
        <w:ind w:firstLine="480" w:firstLineChars="200"/>
        <w:textAlignment w:val="center"/>
        <w:rPr>
          <w:rFonts w:eastAsiaTheme="minorEastAsia"/>
          <w:snapToGrid w:val="0"/>
          <w:kern w:val="0"/>
        </w:rPr>
      </w:pPr>
      <w:bookmarkStart w:id="7" w:name="_Toc482029059"/>
      <w:r>
        <w:rPr>
          <w:rFonts w:eastAsiaTheme="minorEastAsia"/>
          <w:snapToGrid w:val="0"/>
          <w:kern w:val="0"/>
        </w:rPr>
        <w:t>温德河流域位于吉林省中东部，地理位置为东经126°22″～126°39″，北纬43°19″～43°48″之间。本次防洪工程所在永吉县城位于温德河流域中游，工程区下游控制断面集水面积1010km</w:t>
      </w:r>
      <w:r>
        <w:rPr>
          <w:rFonts w:eastAsiaTheme="minorEastAsia"/>
          <w:snapToGrid w:val="0"/>
          <w:kern w:val="0"/>
          <w:vertAlign w:val="superscript"/>
        </w:rPr>
        <w:t>2</w:t>
      </w:r>
      <w:r>
        <w:rPr>
          <w:rFonts w:eastAsiaTheme="minorEastAsia"/>
          <w:snapToGrid w:val="0"/>
          <w:kern w:val="0"/>
        </w:rPr>
        <w:t>。温德河干流从永吉县城穿过，西阳河、四间河、巴虎河等3条河流在城区汇入温德河干流。</w:t>
      </w:r>
    </w:p>
    <w:p>
      <w:pPr>
        <w:pStyle w:val="75"/>
        <w:adjustRightInd w:val="0"/>
        <w:snapToGrid w:val="0"/>
        <w:spacing w:after="0" w:line="440" w:lineRule="exact"/>
        <w:ind w:firstLine="480"/>
        <w:textAlignment w:val="center"/>
        <w:rPr>
          <w:rFonts w:cs="Times New Roman" w:eastAsiaTheme="minorEastAsia"/>
          <w:snapToGrid w:val="0"/>
          <w:kern w:val="0"/>
          <w:sz w:val="24"/>
          <w:szCs w:val="24"/>
        </w:rPr>
      </w:pPr>
      <w:r>
        <w:rPr>
          <w:rFonts w:cs="Times New Roman" w:eastAsiaTheme="minorEastAsia"/>
          <w:snapToGrid w:val="0"/>
          <w:kern w:val="0"/>
          <w:sz w:val="24"/>
          <w:szCs w:val="24"/>
        </w:rPr>
        <w:t>按行政区划，永吉县位于吉林省中东部，隶属于吉林地区，东与吉林市旺起镇交界，南与桦甸市、磐石市相邻，西与长春市双阳区隔河相望，距长春市约100km，北与吉林市区交界，距吉林市区17km，县域面积2625km</w:t>
      </w:r>
      <w:r>
        <w:rPr>
          <w:rFonts w:cs="Times New Roman" w:eastAsiaTheme="minorEastAsia"/>
          <w:snapToGrid w:val="0"/>
          <w:kern w:val="0"/>
          <w:sz w:val="24"/>
          <w:szCs w:val="24"/>
          <w:vertAlign w:val="superscript"/>
        </w:rPr>
        <w:t>2</w:t>
      </w:r>
      <w:r>
        <w:rPr>
          <w:rFonts w:cs="Times New Roman" w:eastAsiaTheme="minorEastAsia"/>
          <w:snapToGrid w:val="0"/>
          <w:kern w:val="0"/>
          <w:sz w:val="24"/>
          <w:szCs w:val="24"/>
        </w:rPr>
        <w:t>，包括2个开发区、7个镇、2个乡，2016年县域总人口为39.25万人。永吉县城现有10.8万人，是永吉县的政治、经济、文化中心。</w:t>
      </w:r>
    </w:p>
    <w:p>
      <w:pPr>
        <w:snapToGrid w:val="0"/>
        <w:spacing w:line="440" w:lineRule="exact"/>
        <w:ind w:firstLine="480"/>
        <w:textAlignment w:val="center"/>
        <w:rPr>
          <w:rFonts w:eastAsiaTheme="minorEastAsia"/>
          <w:snapToGrid w:val="0"/>
          <w:kern w:val="0"/>
        </w:rPr>
      </w:pPr>
      <w:r>
        <w:rPr>
          <w:rFonts w:eastAsiaTheme="minorEastAsia"/>
          <w:snapToGrid w:val="0"/>
          <w:kern w:val="0"/>
        </w:rPr>
        <w:t>根据2016年11月28日的《永吉县人民政府工作报告》，2016年全县地区生产总值110.2亿元，固定资产投资112.8亿元，规模以上工业总产值144.7亿元，规模以上工业增加值37.5亿元，招商引资到位资金78.5亿元。</w:t>
      </w:r>
    </w:p>
    <w:p>
      <w:pPr>
        <w:snapToGrid w:val="0"/>
        <w:spacing w:line="440" w:lineRule="exact"/>
        <w:ind w:firstLine="480"/>
        <w:textAlignment w:val="center"/>
        <w:rPr>
          <w:rFonts w:eastAsiaTheme="minorEastAsia"/>
          <w:snapToGrid w:val="0"/>
          <w:kern w:val="0"/>
        </w:rPr>
      </w:pPr>
      <w:r>
        <w:rPr>
          <w:rFonts w:eastAsiaTheme="minorEastAsia"/>
          <w:snapToGrid w:val="0"/>
          <w:kern w:val="0"/>
        </w:rPr>
        <w:t>温德河流域水系图见图1.1.3。</w:t>
      </w:r>
    </w:p>
    <w:p>
      <w:pPr>
        <w:widowControl/>
        <w:adjustRightInd/>
        <w:jc w:val="left"/>
        <w:rPr>
          <w:rFonts w:eastAsiaTheme="minorEastAsia"/>
          <w:snapToGrid w:val="0"/>
          <w:kern w:val="0"/>
        </w:rPr>
      </w:pPr>
      <w:r>
        <w:rPr>
          <w:rFonts w:eastAsiaTheme="minorEastAsia"/>
          <w:snapToGrid w:val="0"/>
          <w:kern w:val="0"/>
        </w:rPr>
        <w:br w:type="page"/>
      </w:r>
    </w:p>
    <w:p>
      <w:pPr>
        <w:snapToGrid w:val="0"/>
        <w:jc w:val="center"/>
        <w:textAlignment w:val="center"/>
        <w:rPr>
          <w:rFonts w:eastAsiaTheme="minorEastAsia"/>
          <w:snapToGrid w:val="0"/>
          <w:kern w:val="0"/>
        </w:rPr>
      </w:pPr>
    </w:p>
    <w:p>
      <w:pPr>
        <w:snapToGrid w:val="0"/>
        <w:jc w:val="center"/>
        <w:textAlignment w:val="center"/>
        <w:rPr>
          <w:rFonts w:eastAsiaTheme="minorEastAsia"/>
          <w:snapToGrid w:val="0"/>
          <w:kern w:val="0"/>
        </w:rPr>
      </w:pPr>
      <w:r>
        <w:rPr>
          <w:rFonts w:eastAsiaTheme="minorEastAsia"/>
          <w:kern w:val="0"/>
        </w:rPr>
        <w:drawing>
          <wp:inline distT="0" distB="0" distL="0" distR="0">
            <wp:extent cx="5271770" cy="6997065"/>
            <wp:effectExtent l="19050" t="0" r="508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5"/>
                    <a:srcRect/>
                    <a:stretch>
                      <a:fillRect/>
                    </a:stretch>
                  </pic:blipFill>
                  <pic:spPr>
                    <a:xfrm>
                      <a:off x="0" y="0"/>
                      <a:ext cx="5271770" cy="6997065"/>
                    </a:xfrm>
                    <a:prstGeom prst="rect">
                      <a:avLst/>
                    </a:prstGeom>
                    <a:noFill/>
                    <a:ln w="9525">
                      <a:noFill/>
                      <a:miter lim="800000"/>
                      <a:headEnd/>
                      <a:tailEnd/>
                    </a:ln>
                  </pic:spPr>
                </pic:pic>
              </a:graphicData>
            </a:graphic>
          </wp:inline>
        </w:drawing>
      </w:r>
    </w:p>
    <w:p>
      <w:pPr>
        <w:snapToGrid w:val="0"/>
        <w:jc w:val="center"/>
        <w:textAlignment w:val="center"/>
        <w:rPr>
          <w:rFonts w:eastAsiaTheme="minorEastAsia"/>
          <w:b/>
          <w:snapToGrid w:val="0"/>
          <w:kern w:val="0"/>
        </w:rPr>
      </w:pPr>
    </w:p>
    <w:p>
      <w:pPr>
        <w:snapToGrid w:val="0"/>
        <w:jc w:val="center"/>
        <w:textAlignment w:val="center"/>
        <w:rPr>
          <w:rFonts w:eastAsiaTheme="minorEastAsia"/>
          <w:b/>
          <w:snapToGrid w:val="0"/>
          <w:kern w:val="0"/>
        </w:rPr>
      </w:pPr>
      <w:r>
        <w:rPr>
          <w:rFonts w:eastAsiaTheme="minorEastAsia"/>
          <w:b/>
          <w:snapToGrid w:val="0"/>
          <w:kern w:val="0"/>
        </w:rPr>
        <w:t>图1.1.3  温德河流域水系图</w:t>
      </w:r>
    </w:p>
    <w:p>
      <w:pPr>
        <w:snapToGrid w:val="0"/>
        <w:spacing w:line="440" w:lineRule="exact"/>
        <w:ind w:firstLine="480" w:firstLineChars="200"/>
        <w:textAlignment w:val="center"/>
        <w:rPr>
          <w:rFonts w:eastAsiaTheme="minorEastAsia"/>
          <w:snapToGrid w:val="0"/>
          <w:kern w:val="0"/>
        </w:rPr>
      </w:pPr>
    </w:p>
    <w:p>
      <w:pPr>
        <w:pStyle w:val="4"/>
        <w:spacing w:before="0" w:after="0" w:line="440" w:lineRule="exact"/>
        <w:rPr>
          <w:rFonts w:ascii="黑体" w:hAnsi="黑体" w:eastAsia="黑体"/>
          <w:b w:val="0"/>
          <w:sz w:val="24"/>
          <w:szCs w:val="24"/>
        </w:rPr>
      </w:pPr>
      <w:r>
        <w:rPr>
          <w:rFonts w:ascii="黑体" w:hAnsi="黑体" w:eastAsia="黑体"/>
          <w:b w:val="0"/>
          <w:sz w:val="24"/>
          <w:szCs w:val="24"/>
        </w:rPr>
        <w:t>1.1.4建设必要性</w:t>
      </w:r>
      <w:bookmarkEnd w:id="7"/>
    </w:p>
    <w:p>
      <w:pPr>
        <w:snapToGrid w:val="0"/>
        <w:spacing w:line="440" w:lineRule="exact"/>
        <w:ind w:firstLine="480" w:firstLineChars="200"/>
        <w:textAlignment w:val="center"/>
        <w:rPr>
          <w:rFonts w:eastAsiaTheme="minorEastAsia"/>
          <w:snapToGrid w:val="0"/>
          <w:kern w:val="0"/>
        </w:rPr>
      </w:pPr>
      <w:bookmarkStart w:id="8" w:name="_Toc482029060"/>
      <w:r>
        <w:rPr>
          <w:rFonts w:eastAsiaTheme="minorEastAsia"/>
          <w:snapToGrid w:val="0"/>
          <w:kern w:val="0"/>
        </w:rPr>
        <w:t>永吉县城位于松花江一级支流温德河流域的中下部，由于永吉县城特殊的自然地理特点，历史上曾多次发生较大洪水，洪水灾害十分严重。2010年、2017年温德河流域发生特大洪水，特别是2017年7月13日、7月20日、8月3日，吉林省永吉县城连续发生三场大洪水，受到严重的洪涝灾害。其中7.13大洪水为有实测记录以来的最大洪水，根据设计洪水分析成果，7.13大洪水重现期超过100年一遇。</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据不完全统计，2010年7·28大洪水永吉县城及所辖区域有3.0万户居民受灾，受灾人口达8.98万人，倒塌房屋1606间，直接经济损失达60.40亿元；2017年7月的特大洪水，永吉县城及所辖区域内有3.82万户居民受灾，受灾人口达11.47万人，严重损坏房屋3193间，直接经济损失达39.51亿元。</w:t>
      </w:r>
    </w:p>
    <w:p>
      <w:pPr>
        <w:autoSpaceDE w:val="0"/>
        <w:autoSpaceDN w:val="0"/>
        <w:snapToGrid w:val="0"/>
        <w:spacing w:line="440" w:lineRule="exact"/>
        <w:ind w:firstLine="424" w:firstLineChars="177"/>
        <w:jc w:val="left"/>
        <w:textAlignment w:val="center"/>
        <w:rPr>
          <w:rFonts w:eastAsiaTheme="minorEastAsia"/>
          <w:snapToGrid w:val="0"/>
          <w:kern w:val="0"/>
        </w:rPr>
      </w:pPr>
      <w:r>
        <w:rPr>
          <w:rFonts w:eastAsiaTheme="minorEastAsia"/>
          <w:snapToGrid w:val="0"/>
          <w:kern w:val="0"/>
        </w:rPr>
        <w:t>永吉县防洪排涝工程虽经过多年的建设，由堤防、护岸工程组成的防洪排涝工程体系和非工程体系在保障城市的防洪安全过程中发挥了重要作用，但仍存在堤防达标率低，河道设障严重，特别是桥梁阻水，行洪断面不足，排水不畅、内涝严重等问题。</w:t>
      </w:r>
    </w:p>
    <w:p>
      <w:pPr>
        <w:autoSpaceDE w:val="0"/>
        <w:autoSpaceDN w:val="0"/>
        <w:snapToGrid w:val="0"/>
        <w:spacing w:line="440" w:lineRule="exact"/>
        <w:ind w:firstLine="424" w:firstLineChars="177"/>
        <w:jc w:val="left"/>
        <w:textAlignment w:val="center"/>
        <w:rPr>
          <w:rFonts w:eastAsiaTheme="minorEastAsia"/>
          <w:snapToGrid w:val="0"/>
          <w:kern w:val="0"/>
        </w:rPr>
      </w:pPr>
      <w:r>
        <w:rPr>
          <w:rFonts w:eastAsiaTheme="minorEastAsia"/>
          <w:snapToGrid w:val="0"/>
          <w:kern w:val="0"/>
        </w:rPr>
        <w:t>根据新的设计洪水成果，现有的城市防洪排涝体系已不能适应城市防洪排涝的新要求。为完善永吉县城防洪排涝体系，保护永吉县城人民生命财产安全，保障该地区经济社会的可持续发展，加快吉林省永吉县城防洪工程的建设是十分必要和迫切的。</w:t>
      </w:r>
    </w:p>
    <w:p>
      <w:pPr>
        <w:pStyle w:val="4"/>
        <w:spacing w:before="0" w:after="0" w:line="440" w:lineRule="exact"/>
        <w:rPr>
          <w:rFonts w:ascii="黑体" w:hAnsi="黑体" w:eastAsia="黑体"/>
          <w:b w:val="0"/>
          <w:sz w:val="24"/>
          <w:szCs w:val="24"/>
        </w:rPr>
      </w:pPr>
      <w:r>
        <w:rPr>
          <w:rFonts w:ascii="黑体" w:hAnsi="黑体" w:eastAsia="黑体"/>
          <w:b w:val="0"/>
          <w:sz w:val="24"/>
          <w:szCs w:val="24"/>
        </w:rPr>
        <w:t>1.1.5建设方案</w:t>
      </w:r>
      <w:bookmarkEnd w:id="8"/>
    </w:p>
    <w:p>
      <w:pPr>
        <w:pStyle w:val="6"/>
        <w:spacing w:before="0" w:after="0" w:line="440" w:lineRule="exact"/>
        <w:rPr>
          <w:rFonts w:ascii="Times New Roman" w:hAnsi="Times New Roman" w:cs="Times New Roman" w:eastAsiaTheme="minorEastAsia"/>
          <w:b w:val="0"/>
          <w:sz w:val="24"/>
          <w:szCs w:val="24"/>
        </w:rPr>
      </w:pPr>
      <w:r>
        <w:rPr>
          <w:rFonts w:ascii="Times New Roman" w:hAnsi="Times New Roman" w:cs="Times New Roman" w:eastAsiaTheme="minorEastAsia"/>
          <w:b w:val="0"/>
          <w:sz w:val="24"/>
          <w:szCs w:val="24"/>
        </w:rPr>
        <w:t>1.1.5.1工程规模</w:t>
      </w:r>
    </w:p>
    <w:p>
      <w:pPr>
        <w:snapToGrid w:val="0"/>
        <w:spacing w:line="440" w:lineRule="exact"/>
        <w:ind w:firstLine="480" w:firstLineChars="200"/>
        <w:textAlignment w:val="center"/>
        <w:rPr>
          <w:snapToGrid w:val="0"/>
          <w:kern w:val="0"/>
        </w:rPr>
      </w:pPr>
      <w:r>
        <w:rPr>
          <w:snapToGrid w:val="0"/>
          <w:kern w:val="0"/>
        </w:rPr>
        <w:t>本次设计</w:t>
      </w:r>
      <w:r>
        <w:rPr>
          <w:rFonts w:hint="eastAsia"/>
          <w:snapToGrid w:val="0"/>
          <w:kern w:val="0"/>
        </w:rPr>
        <w:t>涉及拓宽的河道总长度8</w:t>
      </w:r>
      <w:r>
        <w:rPr>
          <w:snapToGrid w:val="0"/>
          <w:kern w:val="0"/>
        </w:rPr>
        <w:t>967</w:t>
      </w:r>
      <w:r>
        <w:rPr>
          <w:rFonts w:hint="eastAsia"/>
          <w:snapToGrid w:val="0"/>
          <w:kern w:val="0"/>
        </w:rPr>
        <w:t>m；</w:t>
      </w:r>
      <w:r>
        <w:rPr>
          <w:snapToGrid w:val="0"/>
          <w:kern w:val="0"/>
        </w:rPr>
        <w:t>治理堤防总长度</w:t>
      </w:r>
      <w:r>
        <w:rPr>
          <w:rFonts w:hint="eastAsia"/>
          <w:snapToGrid w:val="0"/>
          <w:kern w:val="0"/>
        </w:rPr>
        <w:t>23</w:t>
      </w:r>
      <w:r>
        <w:rPr>
          <w:snapToGrid w:val="0"/>
          <w:kern w:val="0"/>
        </w:rPr>
        <w:t>163m</w:t>
      </w:r>
      <w:r>
        <w:rPr>
          <w:rFonts w:hint="eastAsia"/>
          <w:snapToGrid w:val="0"/>
          <w:kern w:val="0"/>
        </w:rPr>
        <w:t>；</w:t>
      </w:r>
      <w:r>
        <w:rPr>
          <w:snapToGrid w:val="0"/>
          <w:kern w:val="0"/>
        </w:rPr>
        <w:t>治理</w:t>
      </w:r>
      <w:r>
        <w:rPr>
          <w:rFonts w:hint="eastAsia"/>
          <w:snapToGrid w:val="0"/>
          <w:kern w:val="0"/>
        </w:rPr>
        <w:t>护岸工程总长度</w:t>
      </w:r>
      <w:r>
        <w:rPr>
          <w:snapToGrid w:val="0"/>
          <w:kern w:val="0"/>
        </w:rPr>
        <w:t>109</w:t>
      </w:r>
      <w:r>
        <w:rPr>
          <w:rFonts w:hint="eastAsia"/>
          <w:snapToGrid w:val="0"/>
          <w:kern w:val="0"/>
        </w:rPr>
        <w:t>70</w:t>
      </w:r>
      <w:r>
        <w:rPr>
          <w:snapToGrid w:val="0"/>
          <w:kern w:val="0"/>
        </w:rPr>
        <w:t>m</w:t>
      </w:r>
      <w:r>
        <w:rPr>
          <w:rFonts w:hint="eastAsia"/>
          <w:snapToGrid w:val="0"/>
          <w:kern w:val="0"/>
        </w:rPr>
        <w:t>；涵闸工程19座；涵洞工程27座；排涝泵站1座。</w:t>
      </w:r>
    </w:p>
    <w:p>
      <w:pPr>
        <w:tabs>
          <w:tab w:val="center" w:pos="4156"/>
        </w:tabs>
        <w:snapToGrid w:val="0"/>
        <w:spacing w:line="440" w:lineRule="exact"/>
        <w:textAlignment w:val="center"/>
        <w:rPr>
          <w:rFonts w:eastAsiaTheme="minorEastAsia"/>
          <w:snapToGrid w:val="0"/>
          <w:kern w:val="0"/>
        </w:rPr>
      </w:pPr>
      <w:r>
        <w:rPr>
          <w:rFonts w:eastAsiaTheme="minorEastAsia"/>
          <w:snapToGrid w:val="0"/>
        </w:rPr>
        <w:t xml:space="preserve">    1)</w:t>
      </w:r>
      <w:r>
        <w:rPr>
          <w:rFonts w:eastAsiaTheme="minorEastAsia"/>
          <w:snapToGrid w:val="0"/>
          <w:kern w:val="0"/>
        </w:rPr>
        <w:t>堤防工程</w:t>
      </w:r>
      <w:r>
        <w:rPr>
          <w:rFonts w:eastAsiaTheme="minorEastAsia"/>
          <w:snapToGrid w:val="0"/>
          <w:kern w:val="0"/>
        </w:rPr>
        <w:tab/>
      </w:r>
    </w:p>
    <w:p>
      <w:pPr>
        <w:snapToGrid w:val="0"/>
        <w:spacing w:line="440" w:lineRule="exact"/>
        <w:ind w:firstLine="480" w:firstLineChars="200"/>
        <w:textAlignment w:val="center"/>
        <w:rPr>
          <w:snapToGrid w:val="0"/>
          <w:kern w:val="0"/>
        </w:rPr>
      </w:pPr>
      <w:r>
        <w:rPr>
          <w:snapToGrid w:val="0"/>
          <w:kern w:val="0"/>
        </w:rPr>
        <w:t>本次设计治理堤防总长度23163m，其中：挖山段长10</w:t>
      </w:r>
      <w:r>
        <w:rPr>
          <w:rFonts w:hint="eastAsia"/>
          <w:snapToGrid w:val="0"/>
          <w:kern w:val="0"/>
        </w:rPr>
        <w:t>04</w:t>
      </w:r>
      <w:r>
        <w:rPr>
          <w:snapToGrid w:val="0"/>
          <w:kern w:val="0"/>
        </w:rPr>
        <w:t>m，新建堤防长2953m，加高堤防长</w:t>
      </w:r>
      <w:r>
        <w:rPr>
          <w:rFonts w:hint="eastAsia"/>
          <w:snapToGrid w:val="0"/>
          <w:kern w:val="0"/>
        </w:rPr>
        <w:t>12</w:t>
      </w:r>
      <w:r>
        <w:rPr>
          <w:snapToGrid w:val="0"/>
          <w:kern w:val="0"/>
        </w:rPr>
        <w:t>290m，改扩建堤防长5969m，重建堤防长</w:t>
      </w:r>
      <w:r>
        <w:rPr>
          <w:rFonts w:hint="eastAsia"/>
          <w:snapToGrid w:val="0"/>
          <w:kern w:val="0"/>
        </w:rPr>
        <w:t>9</w:t>
      </w:r>
      <w:r>
        <w:rPr>
          <w:snapToGrid w:val="0"/>
          <w:kern w:val="0"/>
        </w:rPr>
        <w:t>47m。</w:t>
      </w:r>
    </w:p>
    <w:p>
      <w:pPr>
        <w:snapToGrid w:val="0"/>
        <w:spacing w:line="440" w:lineRule="exact"/>
        <w:ind w:firstLine="480" w:firstLineChars="200"/>
        <w:textAlignment w:val="center"/>
        <w:rPr>
          <w:snapToGrid w:val="0"/>
          <w:kern w:val="0"/>
        </w:rPr>
      </w:pPr>
      <w:r>
        <w:rPr>
          <w:snapToGrid w:val="0"/>
          <w:kern w:val="0"/>
        </w:rPr>
        <w:t>温德河（西阳河河口以上段）本次设计治理堤防总长度4670m，其中：新建堤防长度为2041m</w:t>
      </w:r>
      <w:r>
        <w:rPr>
          <w:rFonts w:hint="eastAsia"/>
          <w:snapToGrid w:val="0"/>
          <w:kern w:val="0"/>
        </w:rPr>
        <w:t>，堤型采用</w:t>
      </w:r>
      <w:r>
        <w:rPr>
          <w:snapToGrid w:val="0"/>
          <w:kern w:val="0"/>
        </w:rPr>
        <w:t>土堤结合浆砌石防洪墙的复式断面</w:t>
      </w:r>
      <w:r>
        <w:rPr>
          <w:rFonts w:hint="eastAsia"/>
          <w:snapToGrid w:val="0"/>
          <w:kern w:val="0"/>
        </w:rPr>
        <w:t>；</w:t>
      </w:r>
      <w:r>
        <w:rPr>
          <w:snapToGrid w:val="0"/>
          <w:kern w:val="0"/>
        </w:rPr>
        <w:t>加高堤防长度为2</w:t>
      </w:r>
      <w:r>
        <w:rPr>
          <w:rFonts w:hint="eastAsia"/>
          <w:snapToGrid w:val="0"/>
          <w:kern w:val="0"/>
        </w:rPr>
        <w:t>6</w:t>
      </w:r>
      <w:r>
        <w:rPr>
          <w:snapToGrid w:val="0"/>
          <w:kern w:val="0"/>
        </w:rPr>
        <w:t>29m</w:t>
      </w:r>
      <w:r>
        <w:rPr>
          <w:rFonts w:hint="eastAsia"/>
          <w:snapToGrid w:val="0"/>
          <w:kern w:val="0"/>
        </w:rPr>
        <w:t>（17</w:t>
      </w:r>
      <w:r>
        <w:rPr>
          <w:snapToGrid w:val="0"/>
          <w:kern w:val="0"/>
        </w:rPr>
        <w:t>07</w:t>
      </w:r>
      <w:r>
        <w:rPr>
          <w:rFonts w:hint="eastAsia"/>
          <w:snapToGrid w:val="0"/>
          <w:kern w:val="0"/>
        </w:rPr>
        <w:t>m为增设防浪墙段，922m为增设土堤段）</w:t>
      </w:r>
      <w:r>
        <w:rPr>
          <w:snapToGrid w:val="0"/>
          <w:kern w:val="0"/>
        </w:rPr>
        <w:t>。</w:t>
      </w:r>
    </w:p>
    <w:p>
      <w:pPr>
        <w:snapToGrid w:val="0"/>
        <w:spacing w:line="440" w:lineRule="exact"/>
        <w:ind w:firstLine="480" w:firstLineChars="200"/>
        <w:textAlignment w:val="center"/>
        <w:rPr>
          <w:snapToGrid w:val="0"/>
          <w:kern w:val="0"/>
        </w:rPr>
      </w:pPr>
      <w:r>
        <w:rPr>
          <w:snapToGrid w:val="0"/>
          <w:kern w:val="0"/>
        </w:rPr>
        <w:t>温德河（西阳河河口以下段）设计治理堤防总长度8817m，其中：新建堤防长度为401m</w:t>
      </w:r>
      <w:r>
        <w:rPr>
          <w:rFonts w:hint="eastAsia"/>
          <w:snapToGrid w:val="0"/>
          <w:kern w:val="0"/>
        </w:rPr>
        <w:t>，</w:t>
      </w:r>
      <w:r>
        <w:rPr>
          <w:snapToGrid w:val="0"/>
          <w:kern w:val="0"/>
        </w:rPr>
        <w:t>加高堤防长度为5220m</w:t>
      </w:r>
      <w:r>
        <w:rPr>
          <w:rFonts w:hint="eastAsia"/>
          <w:snapToGrid w:val="0"/>
          <w:kern w:val="0"/>
        </w:rPr>
        <w:t>（</w:t>
      </w:r>
      <w:r>
        <w:rPr>
          <w:snapToGrid w:val="0"/>
          <w:kern w:val="0"/>
        </w:rPr>
        <w:t>1</w:t>
      </w:r>
      <w:r>
        <w:rPr>
          <w:rFonts w:hint="eastAsia"/>
          <w:snapToGrid w:val="0"/>
          <w:kern w:val="0"/>
        </w:rPr>
        <w:t>322m为浆砌石挡墙加高段，</w:t>
      </w:r>
      <w:r>
        <w:rPr>
          <w:snapToGrid w:val="0"/>
          <w:kern w:val="0"/>
        </w:rPr>
        <w:t>3898</w:t>
      </w:r>
      <w:r>
        <w:rPr>
          <w:rFonts w:hint="eastAsia"/>
          <w:snapToGrid w:val="0"/>
          <w:kern w:val="0"/>
        </w:rPr>
        <w:t>m为增设土堤段）；</w:t>
      </w:r>
      <w:r>
        <w:rPr>
          <w:snapToGrid w:val="0"/>
          <w:kern w:val="0"/>
        </w:rPr>
        <w:t>改扩建堤防长度为</w:t>
      </w:r>
      <w:r>
        <w:rPr>
          <w:rFonts w:hint="eastAsia"/>
          <w:snapToGrid w:val="0"/>
          <w:kern w:val="0"/>
        </w:rPr>
        <w:t>2192</w:t>
      </w:r>
      <w:r>
        <w:rPr>
          <w:snapToGrid w:val="0"/>
          <w:kern w:val="0"/>
        </w:rPr>
        <w:t>m</w:t>
      </w:r>
      <w:r>
        <w:rPr>
          <w:rFonts w:hint="eastAsia"/>
          <w:snapToGrid w:val="0"/>
          <w:kern w:val="0"/>
        </w:rPr>
        <w:t>，均采用直立浆砌石挡土墙；</w:t>
      </w:r>
      <w:r>
        <w:rPr>
          <w:snapToGrid w:val="0"/>
          <w:kern w:val="0"/>
        </w:rPr>
        <w:t>挖山段长度为1004m。</w:t>
      </w:r>
    </w:p>
    <w:p>
      <w:pPr>
        <w:snapToGrid w:val="0"/>
        <w:spacing w:line="440" w:lineRule="exact"/>
        <w:ind w:firstLine="480" w:firstLineChars="200"/>
        <w:textAlignment w:val="center"/>
        <w:rPr>
          <w:snapToGrid w:val="0"/>
          <w:kern w:val="0"/>
        </w:rPr>
      </w:pPr>
      <w:r>
        <w:rPr>
          <w:rFonts w:hint="eastAsia"/>
          <w:snapToGrid w:val="0"/>
          <w:kern w:val="0"/>
        </w:rPr>
        <w:t>四间河设计治理堤防总长度3214m，其中：加高堤防长度为2381m，采用混凝土墙帽加高；恢复重建直立浆砌石挡土墙堤防长度为833m。</w:t>
      </w:r>
    </w:p>
    <w:p>
      <w:pPr>
        <w:snapToGrid w:val="0"/>
        <w:spacing w:line="440" w:lineRule="exact"/>
        <w:ind w:firstLine="480" w:firstLineChars="200"/>
        <w:textAlignment w:val="center"/>
        <w:rPr>
          <w:snapToGrid w:val="0"/>
          <w:kern w:val="0"/>
        </w:rPr>
      </w:pPr>
      <w:r>
        <w:rPr>
          <w:rFonts w:hint="eastAsia"/>
          <w:snapToGrid w:val="0"/>
          <w:kern w:val="0"/>
        </w:rPr>
        <w:t>巴虎河设计治理堤防总长度5988m，其中：加高堤防长度2060m（300m为浆砌石挡墙加高段，1288m为土堤加高，472m为采用混凝土墙帽加高）；改扩建堤防长度3777m，均改扩建为直立浆砌石挡土墙；恢复重建直立浆砌石挡土墙堤防长度114m；新建土堤37m。</w:t>
      </w:r>
    </w:p>
    <w:p>
      <w:pPr>
        <w:snapToGrid w:val="0"/>
        <w:spacing w:line="440" w:lineRule="exact"/>
        <w:ind w:firstLine="480" w:firstLineChars="200"/>
        <w:textAlignment w:val="center"/>
        <w:rPr>
          <w:rFonts w:eastAsia="黑体"/>
          <w:snapToGrid w:val="0"/>
          <w:kern w:val="0"/>
        </w:rPr>
      </w:pPr>
      <w:r>
        <w:rPr>
          <w:rFonts w:hint="eastAsia"/>
          <w:snapToGrid w:val="0"/>
          <w:kern w:val="0"/>
        </w:rPr>
        <w:t>洋草沟左岸新建直立浆砌石挡土墙堤防474m。</w:t>
      </w:r>
    </w:p>
    <w:p>
      <w:pPr>
        <w:snapToGrid w:val="0"/>
        <w:spacing w:line="440" w:lineRule="exact"/>
        <w:textAlignment w:val="center"/>
        <w:rPr>
          <w:rFonts w:eastAsiaTheme="minorEastAsia"/>
          <w:snapToGrid w:val="0"/>
          <w:kern w:val="0"/>
        </w:rPr>
      </w:pPr>
      <w:r>
        <w:rPr>
          <w:rFonts w:eastAsiaTheme="minorEastAsia"/>
          <w:snapToGrid w:val="0"/>
        </w:rPr>
        <w:t xml:space="preserve">    2)</w:t>
      </w:r>
      <w:r>
        <w:rPr>
          <w:rFonts w:eastAsiaTheme="minorEastAsia"/>
          <w:snapToGrid w:val="0"/>
          <w:kern w:val="0"/>
        </w:rPr>
        <w:t>护岸工程</w:t>
      </w:r>
    </w:p>
    <w:p>
      <w:pPr>
        <w:snapToGrid w:val="0"/>
        <w:spacing w:line="440" w:lineRule="exact"/>
        <w:ind w:firstLine="480" w:firstLineChars="200"/>
        <w:textAlignment w:val="center"/>
        <w:rPr>
          <w:snapToGrid w:val="0"/>
          <w:kern w:val="0"/>
        </w:rPr>
      </w:pPr>
      <w:r>
        <w:rPr>
          <w:snapToGrid w:val="0"/>
          <w:kern w:val="0"/>
        </w:rPr>
        <w:t>本次设计护岸工程</w:t>
      </w:r>
      <w:r>
        <w:rPr>
          <w:rFonts w:hint="eastAsia"/>
          <w:snapToGrid w:val="0"/>
          <w:kern w:val="0"/>
        </w:rPr>
        <w:t>总长度</w:t>
      </w:r>
      <w:r>
        <w:rPr>
          <w:snapToGrid w:val="0"/>
          <w:kern w:val="0"/>
        </w:rPr>
        <w:t>109</w:t>
      </w:r>
      <w:r>
        <w:rPr>
          <w:rFonts w:hint="eastAsia"/>
          <w:snapToGrid w:val="0"/>
          <w:kern w:val="0"/>
        </w:rPr>
        <w:t>70</w:t>
      </w:r>
      <w:r>
        <w:rPr>
          <w:snapToGrid w:val="0"/>
          <w:kern w:val="0"/>
        </w:rPr>
        <w:t>m，其中</w:t>
      </w:r>
      <w:r>
        <w:rPr>
          <w:rFonts w:hint="eastAsia"/>
          <w:snapToGrid w:val="0"/>
          <w:kern w:val="0"/>
        </w:rPr>
        <w:t>，</w:t>
      </w:r>
      <w:r>
        <w:rPr>
          <w:snapToGrid w:val="0"/>
          <w:kern w:val="0"/>
        </w:rPr>
        <w:t>修复护岸</w:t>
      </w:r>
      <w:r>
        <w:rPr>
          <w:rFonts w:hint="eastAsia"/>
          <w:snapToGrid w:val="0"/>
          <w:kern w:val="0"/>
        </w:rPr>
        <w:t>6095</w:t>
      </w:r>
      <w:r>
        <w:rPr>
          <w:snapToGrid w:val="0"/>
          <w:kern w:val="0"/>
        </w:rPr>
        <w:t>m，新建护岸</w:t>
      </w:r>
      <w:r>
        <w:rPr>
          <w:rFonts w:hint="eastAsia"/>
          <w:snapToGrid w:val="0"/>
          <w:kern w:val="0"/>
        </w:rPr>
        <w:t>4875</w:t>
      </w:r>
      <w:r>
        <w:rPr>
          <w:snapToGrid w:val="0"/>
          <w:kern w:val="0"/>
        </w:rPr>
        <w:t>m</w:t>
      </w:r>
      <w:r>
        <w:rPr>
          <w:rFonts w:hint="eastAsia"/>
          <w:snapToGrid w:val="0"/>
          <w:kern w:val="0"/>
        </w:rPr>
        <w:t>。</w:t>
      </w:r>
    </w:p>
    <w:p>
      <w:pPr>
        <w:snapToGrid w:val="0"/>
        <w:spacing w:line="440" w:lineRule="exact"/>
        <w:ind w:firstLine="480" w:firstLineChars="200"/>
        <w:textAlignment w:val="center"/>
        <w:rPr>
          <w:snapToGrid w:val="0"/>
          <w:kern w:val="0"/>
        </w:rPr>
      </w:pPr>
      <w:r>
        <w:rPr>
          <w:snapToGrid w:val="0"/>
          <w:kern w:val="0"/>
        </w:rPr>
        <w:t>温德河（西阳河河口以下段）护岸工程</w:t>
      </w:r>
      <w:r>
        <w:rPr>
          <w:rFonts w:hint="eastAsia"/>
          <w:snapToGrid w:val="0"/>
          <w:kern w:val="0"/>
        </w:rPr>
        <w:t>总长度</w:t>
      </w:r>
      <w:r>
        <w:rPr>
          <w:snapToGrid w:val="0"/>
          <w:kern w:val="0"/>
        </w:rPr>
        <w:t>5056m</w:t>
      </w:r>
      <w:r>
        <w:rPr>
          <w:rFonts w:hint="eastAsia"/>
          <w:snapToGrid w:val="0"/>
          <w:kern w:val="0"/>
        </w:rPr>
        <w:t>，其中，采用格宾石笼</w:t>
      </w:r>
      <w:r>
        <w:rPr>
          <w:snapToGrid w:val="0"/>
          <w:kern w:val="0"/>
        </w:rPr>
        <w:t>修复护岸948m，新建</w:t>
      </w:r>
      <w:r>
        <w:rPr>
          <w:rFonts w:hint="eastAsia"/>
          <w:snapToGrid w:val="0"/>
          <w:kern w:val="0"/>
        </w:rPr>
        <w:t>格宾石笼</w:t>
      </w:r>
      <w:r>
        <w:rPr>
          <w:snapToGrid w:val="0"/>
          <w:kern w:val="0"/>
        </w:rPr>
        <w:t>护岸4108m；</w:t>
      </w:r>
    </w:p>
    <w:p>
      <w:pPr>
        <w:snapToGrid w:val="0"/>
        <w:spacing w:line="440" w:lineRule="exact"/>
        <w:textAlignment w:val="center"/>
        <w:rPr>
          <w:snapToGrid w:val="0"/>
          <w:kern w:val="0"/>
        </w:rPr>
      </w:pPr>
      <w:r>
        <w:rPr>
          <w:snapToGrid w:val="0"/>
          <w:kern w:val="0"/>
        </w:rPr>
        <w:t>西阳河护岸工程</w:t>
      </w:r>
      <w:r>
        <w:rPr>
          <w:rFonts w:hint="eastAsia"/>
          <w:snapToGrid w:val="0"/>
          <w:kern w:val="0"/>
        </w:rPr>
        <w:t>总长度5914</w:t>
      </w:r>
      <w:r>
        <w:rPr>
          <w:snapToGrid w:val="0"/>
          <w:kern w:val="0"/>
        </w:rPr>
        <w:t>m</w:t>
      </w:r>
      <w:r>
        <w:rPr>
          <w:rFonts w:hint="eastAsia"/>
          <w:snapToGrid w:val="0"/>
          <w:kern w:val="0"/>
        </w:rPr>
        <w:t>，其中，修复</w:t>
      </w:r>
      <w:r>
        <w:rPr>
          <w:snapToGrid w:val="0"/>
          <w:kern w:val="0"/>
          <w:lang w:val="zh-CN"/>
        </w:rPr>
        <w:t>直立式防洪墙</w:t>
      </w:r>
      <w:r>
        <w:rPr>
          <w:snapToGrid w:val="0"/>
          <w:kern w:val="0"/>
        </w:rPr>
        <w:t>护岸</w:t>
      </w:r>
      <w:r>
        <w:rPr>
          <w:rFonts w:hint="eastAsia"/>
          <w:snapToGrid w:val="0"/>
          <w:kern w:val="0"/>
        </w:rPr>
        <w:t>663</w:t>
      </w:r>
      <w:r>
        <w:rPr>
          <w:snapToGrid w:val="0"/>
          <w:kern w:val="0"/>
        </w:rPr>
        <w:t>m</w:t>
      </w:r>
      <w:r>
        <w:rPr>
          <w:rFonts w:hint="eastAsia"/>
          <w:snapToGrid w:val="0"/>
          <w:kern w:val="0"/>
        </w:rPr>
        <w:t>，采用格宾石笼修复护岸4484，</w:t>
      </w:r>
      <w:r>
        <w:rPr>
          <w:snapToGrid w:val="0"/>
          <w:kern w:val="0"/>
        </w:rPr>
        <w:t>新建护岸</w:t>
      </w:r>
      <w:r>
        <w:rPr>
          <w:rFonts w:hint="eastAsia"/>
          <w:snapToGrid w:val="0"/>
          <w:kern w:val="0"/>
        </w:rPr>
        <w:t>767</w:t>
      </w:r>
      <w:r>
        <w:rPr>
          <w:snapToGrid w:val="0"/>
          <w:kern w:val="0"/>
        </w:rPr>
        <w:t>m</w:t>
      </w:r>
      <w:r>
        <w:rPr>
          <w:rFonts w:hint="eastAsia"/>
          <w:snapToGrid w:val="0"/>
          <w:kern w:val="0"/>
        </w:rPr>
        <w:t>。</w:t>
      </w:r>
    </w:p>
    <w:p>
      <w:pPr>
        <w:snapToGrid w:val="0"/>
        <w:spacing w:line="440" w:lineRule="exact"/>
        <w:textAlignment w:val="center"/>
        <w:rPr>
          <w:snapToGrid w:val="0"/>
          <w:kern w:val="0"/>
        </w:rPr>
      </w:pPr>
      <w:r>
        <w:rPr>
          <w:rFonts w:eastAsiaTheme="minorEastAsia"/>
          <w:snapToGrid w:val="0"/>
        </w:rPr>
        <w:t xml:space="preserve">    </w:t>
      </w:r>
      <w:r>
        <w:rPr>
          <w:rFonts w:hint="eastAsia" w:eastAsiaTheme="minorEastAsia"/>
          <w:snapToGrid w:val="0"/>
        </w:rPr>
        <w:t>3</w:t>
      </w:r>
      <w:r>
        <w:rPr>
          <w:rFonts w:eastAsiaTheme="minorEastAsia"/>
          <w:snapToGrid w:val="0"/>
        </w:rPr>
        <w:t>)</w:t>
      </w:r>
      <w:r>
        <w:rPr>
          <w:rFonts w:hint="eastAsia" w:eastAsiaTheme="minorEastAsia"/>
          <w:snapToGrid w:val="0"/>
        </w:rPr>
        <w:t>涵闸、</w:t>
      </w:r>
      <w:r>
        <w:rPr>
          <w:rFonts w:eastAsiaTheme="minorEastAsia"/>
          <w:snapToGrid w:val="0"/>
          <w:kern w:val="0"/>
        </w:rPr>
        <w:t>涵洞工程</w:t>
      </w:r>
    </w:p>
    <w:p>
      <w:pPr>
        <w:snapToGrid w:val="0"/>
        <w:spacing w:line="440" w:lineRule="exact"/>
        <w:ind w:firstLine="480" w:firstLineChars="200"/>
        <w:textAlignment w:val="center"/>
        <w:rPr>
          <w:snapToGrid w:val="0"/>
          <w:kern w:val="0"/>
        </w:rPr>
      </w:pPr>
      <w:r>
        <w:rPr>
          <w:rFonts w:hint="eastAsia"/>
          <w:snapToGrid w:val="0"/>
          <w:kern w:val="0"/>
        </w:rPr>
        <w:t>通过永吉县水利局与住建局沟通，本次涵闸、涵洞工程设计采用</w:t>
      </w:r>
      <w:r>
        <w:rPr>
          <w:snapToGrid w:val="0"/>
          <w:kern w:val="0"/>
        </w:rPr>
        <w:t>《永吉县城市排水(雨水)防涝综合规划》(2016-2030)</w:t>
      </w:r>
      <w:r>
        <w:rPr>
          <w:rFonts w:hint="eastAsia"/>
          <w:snapToGrid w:val="0"/>
          <w:kern w:val="0"/>
        </w:rPr>
        <w:t>及吉林省永吉县城防洪规划报告》审批意见成果，本次设计涵闸工程共19座，</w:t>
      </w:r>
      <w:r>
        <w:rPr>
          <w:snapToGrid w:val="0"/>
          <w:kern w:val="0"/>
        </w:rPr>
        <w:t>其中温德河（西阳河河口以上段）6座、温德河（西阳河河口以下段）</w:t>
      </w:r>
      <w:r>
        <w:rPr>
          <w:rFonts w:hint="eastAsia"/>
          <w:snapToGrid w:val="0"/>
          <w:kern w:val="0"/>
        </w:rPr>
        <w:t>7</w:t>
      </w:r>
      <w:r>
        <w:rPr>
          <w:snapToGrid w:val="0"/>
          <w:kern w:val="0"/>
        </w:rPr>
        <w:t>座、四间河3座、西阳河3座</w:t>
      </w:r>
      <w:r>
        <w:rPr>
          <w:rFonts w:hint="eastAsia"/>
          <w:snapToGrid w:val="0"/>
          <w:kern w:val="0"/>
        </w:rPr>
        <w:t>；涵洞</w:t>
      </w:r>
      <w:r>
        <w:rPr>
          <w:snapToGrid w:val="0"/>
          <w:kern w:val="0"/>
        </w:rPr>
        <w:t>工程共2</w:t>
      </w:r>
      <w:r>
        <w:rPr>
          <w:rFonts w:hint="eastAsia"/>
          <w:snapToGrid w:val="0"/>
          <w:kern w:val="0"/>
        </w:rPr>
        <w:t>7</w:t>
      </w:r>
      <w:r>
        <w:rPr>
          <w:snapToGrid w:val="0"/>
          <w:kern w:val="0"/>
        </w:rPr>
        <w:t>座，其中温德河（西阳河河口以下段）</w:t>
      </w:r>
      <w:r>
        <w:rPr>
          <w:rFonts w:hint="eastAsia"/>
          <w:snapToGrid w:val="0"/>
          <w:kern w:val="0"/>
        </w:rPr>
        <w:t>6</w:t>
      </w:r>
      <w:r>
        <w:rPr>
          <w:snapToGrid w:val="0"/>
          <w:kern w:val="0"/>
        </w:rPr>
        <w:t>座、巴虎河13座、四间河8座。</w:t>
      </w:r>
    </w:p>
    <w:p>
      <w:pPr>
        <w:snapToGrid w:val="0"/>
        <w:spacing w:line="440" w:lineRule="exact"/>
        <w:textAlignment w:val="center"/>
        <w:rPr>
          <w:rFonts w:eastAsiaTheme="minorEastAsia"/>
          <w:snapToGrid w:val="0"/>
          <w:kern w:val="0"/>
        </w:rPr>
      </w:pPr>
      <w:r>
        <w:rPr>
          <w:rFonts w:eastAsiaTheme="minorEastAsia"/>
          <w:snapToGrid w:val="0"/>
        </w:rPr>
        <w:t xml:space="preserve">    </w:t>
      </w:r>
      <w:r>
        <w:rPr>
          <w:rFonts w:hint="eastAsia" w:eastAsiaTheme="minorEastAsia"/>
          <w:snapToGrid w:val="0"/>
        </w:rPr>
        <w:t>4</w:t>
      </w:r>
      <w:r>
        <w:rPr>
          <w:rFonts w:eastAsiaTheme="minorEastAsia"/>
          <w:snapToGrid w:val="0"/>
        </w:rPr>
        <w:t>)</w:t>
      </w:r>
      <w:r>
        <w:rPr>
          <w:rFonts w:eastAsiaTheme="minorEastAsia"/>
          <w:snapToGrid w:val="0"/>
          <w:kern w:val="0"/>
        </w:rPr>
        <w:t>排涝泵站</w:t>
      </w:r>
    </w:p>
    <w:p>
      <w:pPr>
        <w:snapToGrid w:val="0"/>
        <w:spacing w:line="440" w:lineRule="exact"/>
        <w:ind w:firstLine="480" w:firstLineChars="200"/>
        <w:textAlignment w:val="center"/>
        <w:rPr>
          <w:snapToGrid w:val="0"/>
          <w:kern w:val="0"/>
        </w:rPr>
      </w:pPr>
      <w:r>
        <w:rPr>
          <w:rFonts w:hint="eastAsia"/>
          <w:snapToGrid w:val="0"/>
          <w:kern w:val="0"/>
        </w:rPr>
        <w:t>根据</w:t>
      </w:r>
      <w:r>
        <w:rPr>
          <w:snapToGrid w:val="0"/>
          <w:kern w:val="0"/>
        </w:rPr>
        <w:t>《永吉县城市排水(雨水)防涝综合规划》(2016-2030)</w:t>
      </w:r>
      <w:r>
        <w:rPr>
          <w:rFonts w:hint="eastAsia"/>
          <w:snapToGrid w:val="0"/>
          <w:kern w:val="0"/>
        </w:rPr>
        <w:t>及吉林省永吉县城防洪规划报告》审批意见，通过现场查勘，本次设计孤榆树排涝泵站工程1座，位于永吉县城区</w:t>
      </w:r>
      <w:r>
        <w:rPr>
          <w:snapToGrid w:val="0"/>
          <w:kern w:val="0"/>
        </w:rPr>
        <w:t>温德河下游的孤榆树村</w:t>
      </w:r>
      <w:r>
        <w:rPr>
          <w:rFonts w:hint="eastAsia"/>
          <w:snapToGrid w:val="0"/>
          <w:kern w:val="0"/>
        </w:rPr>
        <w:t>。</w:t>
      </w:r>
    </w:p>
    <w:p>
      <w:pPr>
        <w:pStyle w:val="6"/>
        <w:spacing w:before="0" w:after="0" w:line="440" w:lineRule="exact"/>
        <w:rPr>
          <w:rFonts w:ascii="Times New Roman" w:hAnsi="Times New Roman" w:cs="Times New Roman" w:eastAsiaTheme="minorEastAsia"/>
          <w:b w:val="0"/>
          <w:sz w:val="24"/>
          <w:szCs w:val="24"/>
        </w:rPr>
      </w:pPr>
      <w:r>
        <w:rPr>
          <w:rFonts w:ascii="Times New Roman" w:hAnsi="Times New Roman" w:cs="Times New Roman" w:eastAsiaTheme="minorEastAsia"/>
          <w:b w:val="0"/>
          <w:sz w:val="24"/>
          <w:szCs w:val="24"/>
        </w:rPr>
        <w:t>1.1.5.2 工程设计等级</w:t>
      </w:r>
    </w:p>
    <w:p>
      <w:pPr>
        <w:pStyle w:val="65"/>
        <w:adjustRightInd w:val="0"/>
        <w:spacing w:line="440" w:lineRule="exact"/>
        <w:ind w:firstLine="480" w:firstLineChars="200"/>
        <w:textAlignment w:val="center"/>
        <w:rPr>
          <w:rFonts w:eastAsiaTheme="minorEastAsia"/>
          <w:snapToGrid w:val="0"/>
          <w:szCs w:val="24"/>
        </w:rPr>
      </w:pPr>
      <w:r>
        <w:rPr>
          <w:rFonts w:eastAsiaTheme="minorEastAsia"/>
          <w:snapToGrid w:val="0"/>
          <w:szCs w:val="24"/>
        </w:rPr>
        <w:t>1) 堤防工程</w:t>
      </w:r>
    </w:p>
    <w:p>
      <w:pPr>
        <w:pStyle w:val="65"/>
        <w:adjustRightInd w:val="0"/>
        <w:spacing w:line="440" w:lineRule="exact"/>
        <w:ind w:firstLine="480" w:firstLineChars="200"/>
        <w:textAlignment w:val="center"/>
        <w:rPr>
          <w:rFonts w:eastAsiaTheme="minorEastAsia"/>
          <w:bCs/>
          <w:snapToGrid w:val="0"/>
          <w:szCs w:val="24"/>
        </w:rPr>
      </w:pPr>
      <w:r>
        <w:rPr>
          <w:rFonts w:eastAsiaTheme="minorEastAsia"/>
          <w:snapToGrid w:val="0"/>
          <w:szCs w:val="24"/>
        </w:rPr>
        <w:t>根据</w:t>
      </w:r>
      <w:r>
        <w:rPr>
          <w:rFonts w:eastAsiaTheme="minorEastAsia"/>
          <w:bCs/>
          <w:snapToGrid w:val="0"/>
          <w:szCs w:val="24"/>
        </w:rPr>
        <w:t>《防洪标准》（GB50201-2014）、《堤防工程设计规范》（GB50286-2013）及《规划报告》确定</w:t>
      </w:r>
      <w:r>
        <w:rPr>
          <w:rFonts w:eastAsiaTheme="minorEastAsia"/>
          <w:snapToGrid w:val="0"/>
          <w:szCs w:val="24"/>
        </w:rPr>
        <w:t>堤防工程的级别为2级</w:t>
      </w:r>
      <w:r>
        <w:rPr>
          <w:rFonts w:eastAsiaTheme="minorEastAsia"/>
          <w:bCs/>
          <w:snapToGrid w:val="0"/>
          <w:szCs w:val="24"/>
        </w:rPr>
        <w:t>，</w:t>
      </w:r>
      <w:r>
        <w:rPr>
          <w:rFonts w:eastAsiaTheme="minorEastAsia"/>
          <w:snapToGrid w:val="0"/>
          <w:szCs w:val="24"/>
        </w:rPr>
        <w:t>防洪标准为50年一遇洪水。</w:t>
      </w:r>
    </w:p>
    <w:p>
      <w:pPr>
        <w:pStyle w:val="65"/>
        <w:adjustRightInd w:val="0"/>
        <w:spacing w:line="440" w:lineRule="exact"/>
        <w:ind w:firstLine="480" w:firstLineChars="200"/>
        <w:textAlignment w:val="center"/>
        <w:rPr>
          <w:rFonts w:eastAsiaTheme="minorEastAsia"/>
          <w:snapToGrid w:val="0"/>
          <w:szCs w:val="24"/>
        </w:rPr>
      </w:pPr>
      <w:r>
        <w:rPr>
          <w:rFonts w:eastAsiaTheme="minorEastAsia"/>
          <w:snapToGrid w:val="0"/>
          <w:szCs w:val="24"/>
        </w:rPr>
        <w:t>2) 护岸工程</w:t>
      </w:r>
    </w:p>
    <w:p>
      <w:pPr>
        <w:pStyle w:val="65"/>
        <w:adjustRightInd w:val="0"/>
        <w:spacing w:line="440" w:lineRule="exact"/>
        <w:ind w:firstLine="480" w:firstLineChars="200"/>
        <w:textAlignment w:val="center"/>
        <w:rPr>
          <w:rFonts w:eastAsiaTheme="minorEastAsia"/>
          <w:bCs/>
          <w:snapToGrid w:val="0"/>
          <w:szCs w:val="24"/>
        </w:rPr>
      </w:pPr>
      <w:r>
        <w:rPr>
          <w:rFonts w:eastAsiaTheme="minorEastAsia"/>
          <w:snapToGrid w:val="0"/>
          <w:szCs w:val="24"/>
        </w:rPr>
        <w:t>根据</w:t>
      </w:r>
      <w:r>
        <w:rPr>
          <w:rFonts w:eastAsiaTheme="minorEastAsia"/>
          <w:bCs/>
          <w:snapToGrid w:val="0"/>
          <w:szCs w:val="24"/>
        </w:rPr>
        <w:t>《防洪标准》（GB50201-2014）及《规划报告》确定各项护岸工程的级别为4级。</w:t>
      </w:r>
    </w:p>
    <w:p>
      <w:pPr>
        <w:pStyle w:val="65"/>
        <w:adjustRightInd w:val="0"/>
        <w:spacing w:line="440" w:lineRule="exact"/>
        <w:ind w:firstLine="480" w:firstLineChars="200"/>
        <w:textAlignment w:val="center"/>
        <w:rPr>
          <w:rFonts w:eastAsiaTheme="minorEastAsia"/>
          <w:snapToGrid w:val="0"/>
          <w:szCs w:val="24"/>
        </w:rPr>
      </w:pPr>
      <w:r>
        <w:rPr>
          <w:rFonts w:eastAsiaTheme="minorEastAsia"/>
          <w:snapToGrid w:val="0"/>
          <w:szCs w:val="24"/>
        </w:rPr>
        <w:t>3) 穿堤建筑物工程</w:t>
      </w:r>
    </w:p>
    <w:p>
      <w:pPr>
        <w:pStyle w:val="65"/>
        <w:adjustRightInd w:val="0"/>
        <w:spacing w:line="440" w:lineRule="exact"/>
        <w:ind w:firstLine="480" w:firstLineChars="200"/>
        <w:textAlignment w:val="center"/>
        <w:rPr>
          <w:rFonts w:eastAsiaTheme="minorEastAsia"/>
          <w:snapToGrid w:val="0"/>
          <w:szCs w:val="24"/>
        </w:rPr>
      </w:pPr>
      <w:r>
        <w:rPr>
          <w:rFonts w:eastAsiaTheme="minorEastAsia"/>
          <w:snapToGrid w:val="0"/>
          <w:szCs w:val="24"/>
        </w:rPr>
        <w:t>根据</w:t>
      </w:r>
      <w:r>
        <w:rPr>
          <w:rFonts w:eastAsiaTheme="minorEastAsia"/>
          <w:bCs/>
          <w:snapToGrid w:val="0"/>
          <w:szCs w:val="24"/>
        </w:rPr>
        <w:t>《防洪标准》（GB50201-2014）、《堤防工程设计规范》（GB50286-2013）确定</w:t>
      </w:r>
      <w:r>
        <w:rPr>
          <w:rFonts w:eastAsiaTheme="minorEastAsia"/>
          <w:snapToGrid w:val="0"/>
          <w:szCs w:val="24"/>
        </w:rPr>
        <w:t>穿堤涵洞设计标准与所在堤段的堤防设计标准相同。</w:t>
      </w:r>
    </w:p>
    <w:p>
      <w:pPr>
        <w:pStyle w:val="65"/>
        <w:adjustRightInd w:val="0"/>
        <w:spacing w:line="440" w:lineRule="exact"/>
        <w:ind w:firstLine="480" w:firstLineChars="200"/>
        <w:textAlignment w:val="center"/>
        <w:rPr>
          <w:rFonts w:eastAsiaTheme="minorEastAsia"/>
          <w:snapToGrid w:val="0"/>
          <w:szCs w:val="24"/>
        </w:rPr>
      </w:pPr>
      <w:r>
        <w:rPr>
          <w:rFonts w:eastAsiaTheme="minorEastAsia"/>
          <w:snapToGrid w:val="0"/>
          <w:szCs w:val="24"/>
        </w:rPr>
        <w:t>4）排涝泵站工程</w:t>
      </w:r>
    </w:p>
    <w:p>
      <w:pPr>
        <w:pStyle w:val="65"/>
        <w:adjustRightInd w:val="0"/>
        <w:spacing w:line="440" w:lineRule="exact"/>
        <w:ind w:firstLine="480" w:firstLineChars="200"/>
        <w:textAlignment w:val="center"/>
        <w:rPr>
          <w:rFonts w:eastAsiaTheme="minorEastAsia"/>
          <w:snapToGrid w:val="0"/>
          <w:szCs w:val="24"/>
        </w:rPr>
      </w:pPr>
      <w:r>
        <w:rPr>
          <w:rFonts w:eastAsiaTheme="minorEastAsia"/>
          <w:snapToGrid w:val="0"/>
          <w:szCs w:val="24"/>
        </w:rPr>
        <w:t>根据《泵站设计规范》（GB50265-2010）、《水利水电工程等级划分及洪水标准》（SL252-2000）及《吉林省永吉县城防洪规划报告》，孤榆树排涝泵站排涝流量6.44m</w:t>
      </w:r>
      <w:r>
        <w:rPr>
          <w:rFonts w:eastAsiaTheme="minorEastAsia"/>
          <w:snapToGrid w:val="0"/>
          <w:szCs w:val="24"/>
          <w:vertAlign w:val="superscript"/>
        </w:rPr>
        <w:t>3</w:t>
      </w:r>
      <w:r>
        <w:rPr>
          <w:rFonts w:eastAsiaTheme="minorEastAsia"/>
          <w:snapToGrid w:val="0"/>
          <w:szCs w:val="24"/>
        </w:rPr>
        <w:t>/s（P=20%），属于10 ~2 m</w:t>
      </w:r>
      <w:r>
        <w:rPr>
          <w:rFonts w:eastAsiaTheme="minorEastAsia"/>
          <w:snapToGrid w:val="0"/>
          <w:szCs w:val="24"/>
          <w:vertAlign w:val="superscript"/>
        </w:rPr>
        <w:t>3</w:t>
      </w:r>
      <w:r>
        <w:rPr>
          <w:rFonts w:eastAsiaTheme="minorEastAsia"/>
          <w:snapToGrid w:val="0"/>
          <w:szCs w:val="24"/>
        </w:rPr>
        <w:t>/s范围，确定孤榆树排涝泵站工程等别为Ⅳ等，泵站主要建筑物级别为4级，次要建筑物级别为5级，临时性建筑物级别为5级；泵站设计洪水标准为20年一遇，校核洪水标准为50年一遇。</w:t>
      </w:r>
    </w:p>
    <w:p>
      <w:pPr>
        <w:pStyle w:val="65"/>
        <w:adjustRightInd w:val="0"/>
        <w:spacing w:line="440" w:lineRule="exact"/>
        <w:ind w:firstLine="480" w:firstLineChars="200"/>
        <w:textAlignment w:val="center"/>
        <w:rPr>
          <w:rFonts w:eastAsiaTheme="minorEastAsia"/>
          <w:snapToGrid w:val="0"/>
          <w:szCs w:val="24"/>
        </w:rPr>
      </w:pPr>
      <w:r>
        <w:rPr>
          <w:rFonts w:eastAsiaTheme="minorEastAsia"/>
          <w:snapToGrid w:val="0"/>
          <w:szCs w:val="24"/>
        </w:rPr>
        <w:t>5）岩体边坡工程</w:t>
      </w:r>
    </w:p>
    <w:p>
      <w:pPr>
        <w:pStyle w:val="65"/>
        <w:adjustRightInd w:val="0"/>
        <w:spacing w:line="440" w:lineRule="exact"/>
        <w:ind w:firstLine="480" w:firstLineChars="200"/>
        <w:textAlignment w:val="center"/>
        <w:rPr>
          <w:rFonts w:eastAsiaTheme="minorEastAsia"/>
          <w:snapToGrid w:val="0"/>
          <w:szCs w:val="24"/>
        </w:rPr>
      </w:pPr>
      <w:r>
        <w:rPr>
          <w:rFonts w:eastAsiaTheme="minorEastAsia"/>
          <w:bCs/>
          <w:snapToGrid w:val="0"/>
          <w:szCs w:val="24"/>
        </w:rPr>
        <w:t>根据《水利水电工程边坡设计规范》（SL386-2007），如岩体边坡失稳侧滑，将导致温德河河道被堵塞，洪水不能下泄，危及整个永吉县人民的生命财产安全，危害程度为严重，相关水工建筑物堤防工程级别为2级，确定边坡工程级别为2级。</w:t>
      </w:r>
    </w:p>
    <w:p>
      <w:pPr>
        <w:pStyle w:val="6"/>
        <w:spacing w:before="0" w:after="0" w:line="440" w:lineRule="exact"/>
        <w:rPr>
          <w:rFonts w:ascii="Times New Roman" w:hAnsi="Times New Roman" w:cs="Times New Roman" w:eastAsiaTheme="minorEastAsia"/>
          <w:b w:val="0"/>
          <w:sz w:val="24"/>
          <w:szCs w:val="24"/>
        </w:rPr>
      </w:pPr>
      <w:r>
        <w:rPr>
          <w:rFonts w:ascii="Times New Roman" w:hAnsi="Times New Roman" w:cs="Times New Roman" w:eastAsiaTheme="minorEastAsia"/>
          <w:b w:val="0"/>
          <w:sz w:val="24"/>
          <w:szCs w:val="24"/>
        </w:rPr>
        <w:t>1.1.5.3总体布置</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由于2010年、2017年发生4场特大超标准洪水，洪水资料系列延长到2017年后，设计洪水成果大幅度增加，永吉县城现有防洪工程存在多数不达标、桥梁阻水严重、河道行洪断面不足等问题。通过现场查勘并根据《吉林省永吉县城防洪规划报告》及其审批意见，本次防洪工程设计在优先实施阻水桥梁拆除重建(或改扩建)的基础上，充分挖掘河道行洪能力，完全由县城堤防承担城区防洪任务。</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考虑到行洪安全以及城市景观等因素，通过水面线推算，各条河流堤线布置原则分别如下：</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温德河（西阳河口以上）：基本维持现有堤线不变，局部稍作平顺调整。</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温德河（西阳河口以下）：扩大河道行洪断面按堤距140m控制。</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四间河：维持现有堤线不变。</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巴虎河：扩大河道行洪断面按堤距不小于25m控制。</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西阳河：维持现有堤线不变，在现有岸坎基础上稍作调整，按护岸工程调整。</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洋草沟：维持现有堤线不变。</w:t>
      </w:r>
    </w:p>
    <w:p>
      <w:pPr>
        <w:pStyle w:val="6"/>
        <w:spacing w:before="0" w:after="0" w:line="440" w:lineRule="exact"/>
        <w:rPr>
          <w:rFonts w:ascii="Times New Roman" w:hAnsi="Times New Roman" w:cs="Times New Roman" w:eastAsiaTheme="minorEastAsia"/>
          <w:b w:val="0"/>
          <w:sz w:val="24"/>
          <w:szCs w:val="24"/>
        </w:rPr>
      </w:pPr>
      <w:r>
        <w:rPr>
          <w:rFonts w:ascii="Times New Roman" w:hAnsi="Times New Roman" w:cs="Times New Roman" w:eastAsiaTheme="minorEastAsia"/>
          <w:b w:val="0"/>
          <w:sz w:val="24"/>
          <w:szCs w:val="24"/>
        </w:rPr>
        <w:t>1.1.5.4 主要建筑物结构设计</w:t>
      </w:r>
    </w:p>
    <w:p>
      <w:pPr>
        <w:snapToGrid w:val="0"/>
        <w:spacing w:line="440" w:lineRule="exact"/>
        <w:textAlignment w:val="center"/>
        <w:outlineLvl w:val="2"/>
        <w:rPr>
          <w:rFonts w:eastAsiaTheme="minorEastAsia"/>
          <w:snapToGrid w:val="0"/>
          <w:kern w:val="0"/>
        </w:rPr>
      </w:pPr>
      <w:bookmarkStart w:id="9" w:name="_Toc10625586"/>
      <w:bookmarkStart w:id="10" w:name="_Toc482029061"/>
      <w:r>
        <w:rPr>
          <w:rFonts w:eastAsiaTheme="minorEastAsia"/>
          <w:snapToGrid w:val="0"/>
          <w:kern w:val="0"/>
        </w:rPr>
        <w:t>1.  堤防工程设计</w:t>
      </w:r>
      <w:bookmarkEnd w:id="9"/>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由于永吉城区段堤后多为居民区、交通道路，开展占地工作难度比较大，故本次设计本着优先利用现有堤防的原则，拟定占地面积较小方案。</w:t>
      </w:r>
    </w:p>
    <w:p>
      <w:pPr>
        <w:snapToGrid w:val="0"/>
        <w:spacing w:line="440" w:lineRule="exact"/>
        <w:textAlignment w:val="center"/>
        <w:outlineLvl w:val="4"/>
        <w:rPr>
          <w:rFonts w:eastAsiaTheme="minorEastAsia"/>
          <w:snapToGrid w:val="0"/>
          <w:kern w:val="0"/>
        </w:rPr>
      </w:pPr>
      <w:r>
        <w:rPr>
          <w:rFonts w:eastAsiaTheme="minorEastAsia"/>
          <w:snapToGrid w:val="0"/>
          <w:kern w:val="0"/>
        </w:rPr>
        <w:t xml:space="preserve">    (1)温德河（西阳河河口以上段）</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该段河道长3111m，堤防总长度6044m，其中左岸长2950m，右岸长3094m。</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1）左岸桩号0+000～1+033长1033m，现状为无堤段，本次设计拟定土堤结合浆砌石防洪墙方案。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2) 左岸桩号1+033~2+610和2+620~2+792共1749m，现状堤防为土堤结合防洪墙方案，堤顶路为混凝土路，本次可研设计建议采取在迎水坡顶部增设防浪墙方案，并对现有混凝土路进行恢复。</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3) 右岸桩号0+000～1+008长1008m现状为无堤段，本次设计拟定土堤结合浆砌石防洪墙方案。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4) 右岸桩号1+008~1+930长922m，现状为浆砌石防洪墙，该段堤防欠高较多，本次拟采用在现有浆砌石防洪墙后增设土堤，土堤堤顶宽6m，马道宽2.5m，迎水侧边坡1:2.75，采用格宾石笼护坡，背水侧1:2.5，采用草皮护坡。</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5) 右岸桩号2+751~2+913长162m，现状堤防为土堤结合防洪墙方案，堤顶路为混凝土路，本次可研设计建议采取在迎水坡顶部增设防浪墙方案，并对现有混凝土路进行恢复。</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6)左岸2+610~2+620长10m范围为与桥交叉位置；右岸 1+930~2+751长821m为达标统计堤防，本次设计维持现状。</w:t>
      </w:r>
    </w:p>
    <w:p>
      <w:pPr>
        <w:snapToGrid w:val="0"/>
        <w:spacing w:line="440" w:lineRule="exact"/>
        <w:textAlignment w:val="center"/>
        <w:outlineLvl w:val="4"/>
        <w:rPr>
          <w:rFonts w:eastAsiaTheme="minorEastAsia"/>
          <w:snapToGrid w:val="0"/>
          <w:kern w:val="0"/>
        </w:rPr>
      </w:pPr>
      <w:r>
        <w:rPr>
          <w:rFonts w:eastAsiaTheme="minorEastAsia"/>
          <w:snapToGrid w:val="0"/>
          <w:kern w:val="0"/>
        </w:rPr>
        <w:t>温德河（西阳河河口以下段）</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该段河道长7542m，堤防总长度9580m，其中左岸长2260m，右岸长7320m。</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1）右岸桩号0+000～1+322之间1322m，现状堤防为浆砌石防洪墙，欠高0.48m～1.38m。本次设计拟定增高防洪墙方案。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2）右岸桩号1+955~2+902之间947m，现状堤防为浆砌石防洪墙，该段为行洪断面扩大段，需改扩建堤防。本次设计拟定为直立式浆砌石防洪墙方案。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3）右岸桩号2+917~7+320之间4403m，现状堤防为土堤结合浆砌石防洪墙，该段为欠高0.04m～1.04m段，本次设计建议采取土堤加高培厚方案。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4）左岸桩号0+000～0+206之间206m现状为护岸和桩号1+210~2+260之间1050m，现状为浆砌石防洪墙。该两段拟定比选方案同右岸桩号1+926~2+875段。本次设计建议采用直立式浆砌石防洪墙方案。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5）左岸桩号0+206~1+210之间1004m为扩大行洪断面段，现状为浆砌石防洪墙。本次设计建议挖山，同时对挖山边坡坡脚进行衬砌。衬砌形式采用锚杆挡墙结构，挡墙厚1.0m，采用锚杆与岩石边坡结合。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6）右岸桩号1+322～1+955为完好达标堤防，本次设计维持现状；2+902～2+917长15m范围为与桥交叉位置。</w:t>
      </w:r>
    </w:p>
    <w:p>
      <w:pPr>
        <w:snapToGrid w:val="0"/>
        <w:spacing w:line="440" w:lineRule="exact"/>
        <w:textAlignment w:val="center"/>
        <w:outlineLvl w:val="4"/>
        <w:rPr>
          <w:rFonts w:eastAsiaTheme="minorEastAsia"/>
          <w:snapToGrid w:val="0"/>
          <w:kern w:val="0"/>
        </w:rPr>
      </w:pPr>
      <w:r>
        <w:rPr>
          <w:rFonts w:eastAsiaTheme="minorEastAsia"/>
          <w:snapToGrid w:val="0"/>
          <w:kern w:val="0"/>
        </w:rPr>
        <w:t xml:space="preserve">    (2)巴虎河</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该段河道长3865m，堤防总长度6965m，其中左岸长3215m，右岸长3750m。</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1）左岸桩号0+000~1+510共1510m为行洪断面扩大段，现状为直立式浆砌石防洪墙，需新建防洪墙。设计堤防高度6.07m～7.3m，由于两岸多为居民区和交通道路，本次设计采用直立式浆砌石防洪墙方案。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2）左岸桩号1+538～3+215之间1677m为欠高且存在水毁问题段，现状为土堤。本次设计拟定土堤加高培厚方案。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3）右岸桩号0+206~0+249之间43m为水毁段，现状为直立式浆砌石防洪墙。本次设计推荐恢复浆砌石防洪墙，断面型式同行洪断面扩大段。</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4）右岸桩号0+572~1+044之间472m为欠高段，现状为直立式浆砌石防洪墙。本次设计推荐在防洪墙顶增加500 mm×500mm素混凝土挡墙。</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5）右岸桩号1+351～1+475之间124m为行洪断面扩大段，现状为直立式浆砌石防洪墙。设计堤防高度6.07m～7.3m，由于两岸多为居民区和交通道路，本次设计采用直立式浆砌石防洪墙方案。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6）右岸桩号1+501～3+750之间2249m堤防现状为土堤，堤后为居民区和交通道路，本次设计采用直立式浆砌石防洪墙方案。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7）右岸桩号0+000～0+206，0+249～0+572和1+044~1+351总长836m为完好达标堤防，本次设计维持现状；右岸桩号1+475~1+501和左岸桩号1+510~1+538总长54m范围为与桥交叉位置。</w:t>
      </w:r>
    </w:p>
    <w:p>
      <w:pPr>
        <w:snapToGrid w:val="0"/>
        <w:spacing w:line="440" w:lineRule="exact"/>
        <w:textAlignment w:val="center"/>
        <w:outlineLvl w:val="4"/>
        <w:rPr>
          <w:rFonts w:eastAsiaTheme="minorEastAsia"/>
          <w:snapToGrid w:val="0"/>
          <w:kern w:val="0"/>
        </w:rPr>
      </w:pPr>
      <w:r>
        <w:rPr>
          <w:rFonts w:eastAsiaTheme="minorEastAsia"/>
          <w:snapToGrid w:val="0"/>
          <w:kern w:val="0"/>
        </w:rPr>
        <w:t xml:space="preserve">    (3)四间河</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该段河道长2705m，堤防总长度6071m，其中左岸长3902m，右岸长2169m。</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1）左岸桩号2+211～2+276、2+351～2+450、2+651～2+687、3+270～3+393、</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2）右岸桩号1+988～2+169，总长度833m。该五段堤防水毁比较严重，现状为直立式浆砌石防洪墙。本次设计推荐恢复浆砌石防洪墙。</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3）左岸桩号0+141～0+509、0+726～1+386、2+932～3+270、</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4）右岸桩号0+152～0+526、0+740～1+401，总长度2401m。该五段堤防为欠高段，欠高约0.4m，本次设计建议在现有防洪墙顶增加0.4m×0.4m混凝土挡墙方案。</w:t>
      </w:r>
    </w:p>
    <w:p>
      <w:pPr>
        <w:snapToGrid w:val="0"/>
        <w:spacing w:line="440" w:lineRule="exact"/>
        <w:textAlignment w:val="center"/>
        <w:outlineLvl w:val="4"/>
        <w:rPr>
          <w:rFonts w:eastAsiaTheme="minorEastAsia"/>
          <w:snapToGrid w:val="0"/>
          <w:kern w:val="0"/>
        </w:rPr>
      </w:pPr>
      <w:r>
        <w:rPr>
          <w:rFonts w:eastAsiaTheme="minorEastAsia"/>
          <w:snapToGrid w:val="0"/>
          <w:kern w:val="0"/>
        </w:rPr>
        <w:t xml:space="preserve">    (4)洋草沟</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洋草沟左岸回水堤长度667m，上游段现有堤防为直立式浆砌石防洪墙，为了方便与上游相衔接且尽量减少占地，本次设计推荐采用直立式浆砌石防洪墙方案。</w:t>
      </w:r>
    </w:p>
    <w:p>
      <w:pPr>
        <w:snapToGrid w:val="0"/>
        <w:spacing w:line="440" w:lineRule="exact"/>
        <w:textAlignment w:val="center"/>
        <w:outlineLvl w:val="2"/>
        <w:rPr>
          <w:rFonts w:eastAsiaTheme="minorEastAsia"/>
          <w:snapToGrid w:val="0"/>
          <w:kern w:val="0"/>
        </w:rPr>
      </w:pPr>
      <w:bookmarkStart w:id="11" w:name="_Toc10625587"/>
      <w:r>
        <w:rPr>
          <w:rFonts w:eastAsiaTheme="minorEastAsia"/>
          <w:snapToGrid w:val="0"/>
          <w:kern w:val="0"/>
        </w:rPr>
        <w:t>2.  护岸工程设计</w:t>
      </w:r>
      <w:bookmarkEnd w:id="11"/>
    </w:p>
    <w:p>
      <w:pPr>
        <w:snapToGrid w:val="0"/>
        <w:spacing w:line="440" w:lineRule="exact"/>
        <w:ind w:firstLine="480" w:firstLineChars="200"/>
        <w:textAlignment w:val="center"/>
        <w:rPr>
          <w:rFonts w:eastAsiaTheme="minorEastAsia"/>
          <w:snapToGrid w:val="0"/>
          <w:kern w:val="0"/>
          <w:lang w:val="zh-CN"/>
        </w:rPr>
      </w:pPr>
      <w:r>
        <w:rPr>
          <w:rFonts w:eastAsiaTheme="minorEastAsia"/>
          <w:snapToGrid w:val="0"/>
          <w:kern w:val="0"/>
          <w:lang w:val="zh-CN"/>
        </w:rPr>
        <w:t>本次设计护岸工程10952m，其中温德河（西阳河河口以下段）5056m（修复护岸948m，新建护岸4108m）；西阳河修复护岸5896m。护砌护至现有岸边高程，护脚高程根据现在护脚高程确定。</w:t>
      </w:r>
    </w:p>
    <w:p>
      <w:pPr>
        <w:snapToGrid w:val="0"/>
        <w:spacing w:line="440" w:lineRule="exact"/>
        <w:ind w:firstLine="480" w:firstLineChars="200"/>
        <w:textAlignment w:val="center"/>
        <w:rPr>
          <w:rFonts w:eastAsiaTheme="minorEastAsia"/>
          <w:snapToGrid w:val="0"/>
          <w:kern w:val="0"/>
          <w:lang w:val="zh-CN"/>
        </w:rPr>
      </w:pPr>
      <w:r>
        <w:rPr>
          <w:rFonts w:eastAsiaTheme="minorEastAsia"/>
          <w:snapToGrid w:val="0"/>
          <w:kern w:val="0"/>
          <w:lang w:val="zh-CN"/>
        </w:rPr>
        <w:t>西阳河左岸桩号0+023~0+381和桩号1+328~1+638两段共计668m，修复直立式浆砌石防洪墙，墙顶高程为岸边高程，堤顶路宽度为6.0m。直立式防洪墙基础底宽5m，坐落在河底以下1.7m。护底采用格宾石笼护底，格宾石笼宽度10m，以保证护脚工程稳定。</w:t>
      </w:r>
    </w:p>
    <w:p>
      <w:pPr>
        <w:snapToGrid w:val="0"/>
        <w:spacing w:line="440" w:lineRule="exact"/>
        <w:ind w:firstLine="480" w:firstLineChars="200"/>
        <w:textAlignment w:val="center"/>
        <w:rPr>
          <w:rFonts w:eastAsiaTheme="minorEastAsia"/>
          <w:snapToGrid w:val="0"/>
          <w:kern w:val="0"/>
          <w:lang w:val="zh-CN"/>
        </w:rPr>
      </w:pPr>
      <w:r>
        <w:rPr>
          <w:rFonts w:eastAsiaTheme="minorEastAsia"/>
          <w:snapToGrid w:val="0"/>
          <w:kern w:val="0"/>
          <w:lang w:val="zh-CN"/>
        </w:rPr>
        <w:t>西阳河左岸桩号0+000~0+023，0+381~1+328，1+638~2+833三段，修复护岸共计2165m，以及西阳河右岸桩号0+000~3+063m，修复护岸3063m，采用格宾石笼护岸。边坡1:2.5，下设复合土工布，岸顶水平护砌宽度2m。护底采用格宾石笼护底，格宾石笼宽度10m，以保证护脚工程稳定。</w:t>
      </w:r>
    </w:p>
    <w:p>
      <w:pPr>
        <w:snapToGrid w:val="0"/>
        <w:spacing w:line="440" w:lineRule="exact"/>
        <w:ind w:firstLine="480" w:firstLineChars="200"/>
        <w:textAlignment w:val="center"/>
        <w:rPr>
          <w:rFonts w:eastAsiaTheme="minorEastAsia"/>
          <w:snapToGrid w:val="0"/>
          <w:kern w:val="0"/>
          <w:lang w:val="zh-CN"/>
        </w:rPr>
      </w:pPr>
      <w:r>
        <w:rPr>
          <w:rFonts w:eastAsiaTheme="minorEastAsia"/>
          <w:snapToGrid w:val="0"/>
          <w:kern w:val="0"/>
          <w:lang w:val="zh-CN"/>
        </w:rPr>
        <w:t>温德河（西阳河河口以下段）左岸桩号2+260~3+208，修复护岸长948m；左岸桩号3+237~7+345，新建护岸4108m，采用格宾石笼护坡，边坡1:2.5，下设复合土工布，岸顶水平护砌宽度2m。护底采用格宾石笼护底，格宾石笼宽度10m，以保证护脚工程稳定。</w:t>
      </w:r>
    </w:p>
    <w:p>
      <w:pPr>
        <w:snapToGrid w:val="0"/>
        <w:spacing w:line="440" w:lineRule="exact"/>
        <w:ind w:firstLine="480" w:firstLineChars="200"/>
        <w:textAlignment w:val="center"/>
        <w:rPr>
          <w:rFonts w:eastAsiaTheme="minorEastAsia"/>
          <w:snapToGrid w:val="0"/>
          <w:kern w:val="0"/>
          <w:lang w:val="zh-CN"/>
        </w:rPr>
      </w:pPr>
      <w:r>
        <w:rPr>
          <w:rFonts w:eastAsiaTheme="minorEastAsia"/>
          <w:snapToGrid w:val="0"/>
        </w:rPr>
        <w:t>3.岩体边坡设计</w:t>
      </w:r>
    </w:p>
    <w:p>
      <w:pPr>
        <w:snapToGrid w:val="0"/>
        <w:spacing w:line="440" w:lineRule="exact"/>
        <w:ind w:firstLine="480" w:firstLineChars="200"/>
        <w:textAlignment w:val="center"/>
        <w:rPr>
          <w:rFonts w:eastAsiaTheme="minorEastAsia"/>
          <w:snapToGrid w:val="0"/>
          <w:kern w:val="0"/>
          <w:lang w:val="zh-CN"/>
        </w:rPr>
      </w:pPr>
      <w:r>
        <w:rPr>
          <w:rFonts w:eastAsiaTheme="minorEastAsia"/>
          <w:snapToGrid w:val="0"/>
          <w:kern w:val="0"/>
          <w:lang w:val="zh-CN"/>
        </w:rPr>
        <w:t>永吉县城市防洪工程温德河（西阳河口以下）左岸桩号0+206～1+210之间1004m为扩大行洪断面段，现状提防为浆砌石防洪墙。防洪墙背水侧为公路，紧接公路为山体。</w:t>
      </w:r>
    </w:p>
    <w:p>
      <w:pPr>
        <w:snapToGrid w:val="0"/>
        <w:spacing w:line="440" w:lineRule="exact"/>
        <w:ind w:firstLine="480" w:firstLineChars="200"/>
        <w:textAlignment w:val="center"/>
        <w:rPr>
          <w:rFonts w:eastAsiaTheme="minorEastAsia"/>
          <w:snapToGrid w:val="0"/>
          <w:kern w:val="0"/>
          <w:lang w:val="zh-CN"/>
        </w:rPr>
      </w:pPr>
      <w:r>
        <w:rPr>
          <w:rFonts w:eastAsiaTheme="minorEastAsia"/>
          <w:snapToGrid w:val="0"/>
          <w:kern w:val="0"/>
        </w:rPr>
        <w:t>由于本段为城区河道卡口段，现状过流能力严重不足，且左岸大部分为山体，右岸紧邻河岸为密集的城市建筑群，本次设计初定右岸堤线不变，左岸堤线向河道外侧拓宽至主河道宽度为140m方案，即对</w:t>
      </w:r>
      <w:r>
        <w:rPr>
          <w:rFonts w:eastAsiaTheme="minorEastAsia"/>
          <w:snapToGrid w:val="0"/>
          <w:kern w:val="0"/>
          <w:lang w:val="zh-CN"/>
        </w:rPr>
        <w:t>温德河（西阳河口以下）左岸桩号0+206～1+210的山体进行开挖重塑。开挖边坡长度1004m，高度99.4m。</w:t>
      </w:r>
    </w:p>
    <w:p>
      <w:pPr>
        <w:snapToGrid w:val="0"/>
        <w:spacing w:line="440" w:lineRule="exact"/>
        <w:textAlignment w:val="center"/>
        <w:outlineLvl w:val="2"/>
        <w:rPr>
          <w:rFonts w:eastAsiaTheme="minorEastAsia"/>
          <w:snapToGrid w:val="0"/>
          <w:kern w:val="0"/>
        </w:rPr>
      </w:pPr>
      <w:bookmarkStart w:id="12" w:name="_Toc10625588"/>
      <w:r>
        <w:rPr>
          <w:rFonts w:eastAsiaTheme="minorEastAsia"/>
          <w:snapToGrid w:val="0"/>
          <w:kern w:val="0"/>
        </w:rPr>
        <w:t>4.排涝站设计</w:t>
      </w:r>
      <w:bookmarkEnd w:id="12"/>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排涝泵站由前池及进水池，主厂房，副厂房，出水池，涵洞，变电站等组成。排涝泵站中心线方向为东偏南10.8°，基本与温德河堤防轴线垂直。厂房纵向中心线为北偏东10.8°，主厂房（33.0m×13.0m）与副厂房（32.8m×13.0m）呈一字型布置，副厂房位于主厂房东北侧且紧邻布置。泵站前池接渠道（由市政部门设计），前池长20.5m，进水池长5.0m，进水池之后为主厂房，主厂房后接出水池及穿堤涵洞。</w:t>
      </w:r>
    </w:p>
    <w:p>
      <w:pPr>
        <w:snapToGrid w:val="0"/>
        <w:spacing w:line="440" w:lineRule="exact"/>
        <w:textAlignment w:val="center"/>
        <w:outlineLvl w:val="2"/>
        <w:rPr>
          <w:rFonts w:eastAsiaTheme="minorEastAsia"/>
          <w:snapToGrid w:val="0"/>
          <w:kern w:val="0"/>
        </w:rPr>
      </w:pPr>
      <w:bookmarkStart w:id="13" w:name="_Toc10625589"/>
      <w:r>
        <w:rPr>
          <w:rFonts w:eastAsiaTheme="minorEastAsia"/>
          <w:snapToGrid w:val="0"/>
          <w:kern w:val="0"/>
        </w:rPr>
        <w:t>5.排水涵闸设计</w:t>
      </w:r>
      <w:bookmarkEnd w:id="13"/>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永吉县城区段涉及排水涵闸19座、排雨水涵洞27处。根据《永吉县城市排水（雨水）防涝综合规划》以及永吉县县城雨水排放情况，为了将雨水顺畅地排放至河道，在河流两岸设城区排雨水涵管与河道堤防平顺连接。</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排水涵闸结构型式均为钢筋混凝土单孔方型结构。涵洞由引渠段、进口U形槽段、洞身段、出口消力池和海漫段组成。进口段、洞身段、消力池及海漫段等建筑物中心线布置在一条直线上，并且与堤防垂直相交。涵洞出口处设置铸铁闸门，启闭闸门采用手动螺杆启闭机。</w:t>
      </w:r>
    </w:p>
    <w:p>
      <w:pPr>
        <w:pStyle w:val="4"/>
        <w:spacing w:before="0" w:after="0" w:line="440" w:lineRule="exact"/>
        <w:rPr>
          <w:rFonts w:ascii="黑体" w:hAnsi="黑体" w:eastAsia="黑体"/>
          <w:b w:val="0"/>
          <w:sz w:val="24"/>
          <w:szCs w:val="24"/>
        </w:rPr>
      </w:pPr>
      <w:r>
        <w:rPr>
          <w:rFonts w:ascii="黑体" w:hAnsi="黑体" w:eastAsia="黑体"/>
          <w:b w:val="0"/>
          <w:sz w:val="24"/>
          <w:szCs w:val="24"/>
        </w:rPr>
        <w:t>1.1.6建设期</w:t>
      </w:r>
      <w:bookmarkEnd w:id="10"/>
    </w:p>
    <w:p>
      <w:pPr>
        <w:snapToGrid w:val="0"/>
        <w:spacing w:line="440" w:lineRule="exact"/>
        <w:ind w:firstLine="480" w:firstLineChars="200"/>
        <w:textAlignment w:val="center"/>
        <w:rPr>
          <w:rFonts w:eastAsiaTheme="minorEastAsia"/>
          <w:snapToGrid w:val="0"/>
          <w:kern w:val="0"/>
        </w:rPr>
      </w:pPr>
      <w:bookmarkStart w:id="14" w:name="_Toc482029062"/>
      <w:r>
        <w:rPr>
          <w:rFonts w:eastAsiaTheme="minorEastAsia"/>
          <w:snapToGrid w:val="0"/>
          <w:kern w:val="0"/>
        </w:rPr>
        <w:t>本工程主要控制性工程为：堤防工程、开山施工等。施工工期分为施工准备期、主体工程施工期、完建期。施工总工期3年。</w:t>
      </w:r>
    </w:p>
    <w:p>
      <w:pPr>
        <w:pStyle w:val="4"/>
        <w:spacing w:before="0" w:after="0" w:line="440" w:lineRule="exact"/>
        <w:rPr>
          <w:rFonts w:ascii="黑体" w:hAnsi="黑体" w:eastAsia="黑体"/>
          <w:b w:val="0"/>
          <w:sz w:val="24"/>
          <w:szCs w:val="24"/>
        </w:rPr>
      </w:pPr>
      <w:r>
        <w:rPr>
          <w:rFonts w:ascii="黑体" w:hAnsi="黑体" w:eastAsia="黑体"/>
          <w:b w:val="0"/>
          <w:sz w:val="24"/>
          <w:szCs w:val="24"/>
        </w:rPr>
        <w:t>1.1.7主要技术经济指标</w:t>
      </w:r>
      <w:bookmarkEnd w:id="14"/>
    </w:p>
    <w:p>
      <w:pPr>
        <w:spacing w:line="440" w:lineRule="exact"/>
        <w:ind w:firstLine="480" w:firstLineChars="200"/>
        <w:rPr>
          <w:rFonts w:eastAsiaTheme="minorEastAsia"/>
        </w:rPr>
      </w:pPr>
      <w:r>
        <w:rPr>
          <w:rFonts w:eastAsiaTheme="minorEastAsia"/>
        </w:rPr>
        <w:t>根据永吉县城市防洪工程可行性研究报告的结论，将主要技术经济指标汇总如下：</w:t>
      </w:r>
    </w:p>
    <w:p>
      <w:pPr>
        <w:spacing w:line="440" w:lineRule="exact"/>
        <w:jc w:val="center"/>
        <w:rPr>
          <w:rFonts w:eastAsiaTheme="minorEastAsia"/>
        </w:rPr>
      </w:pPr>
    </w:p>
    <w:p>
      <w:pPr>
        <w:spacing w:line="440" w:lineRule="exact"/>
        <w:jc w:val="center"/>
        <w:rPr>
          <w:rFonts w:ascii="黑体" w:hAnsi="黑体" w:eastAsia="黑体"/>
        </w:rPr>
      </w:pPr>
      <w:r>
        <w:rPr>
          <w:rFonts w:ascii="黑体" w:hAnsi="黑体" w:eastAsia="黑体"/>
        </w:rPr>
        <w:t>主要技术经济指标汇总表</w:t>
      </w:r>
    </w:p>
    <w:p>
      <w:pPr>
        <w:rPr>
          <w:rFonts w:eastAsiaTheme="minorEastAsia"/>
          <w:sz w:val="21"/>
          <w:szCs w:val="21"/>
        </w:rPr>
      </w:pPr>
      <w:r>
        <w:rPr>
          <w:rFonts w:eastAsiaTheme="minorEastAsia"/>
          <w:sz w:val="21"/>
          <w:szCs w:val="21"/>
        </w:rPr>
        <w:t>表1.1.7</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3628"/>
        <w:gridCol w:w="1784"/>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jc w:val="center"/>
              <w:rPr>
                <w:rFonts w:eastAsiaTheme="minorEastAsia"/>
                <w:sz w:val="21"/>
                <w:szCs w:val="21"/>
              </w:rPr>
            </w:pPr>
            <w:r>
              <w:rPr>
                <w:rFonts w:eastAsiaTheme="minorEastAsia"/>
                <w:sz w:val="21"/>
                <w:szCs w:val="21"/>
              </w:rPr>
              <w:t>序号</w:t>
            </w:r>
          </w:p>
        </w:tc>
        <w:tc>
          <w:tcPr>
            <w:tcW w:w="2127" w:type="pct"/>
            <w:shd w:val="clear" w:color="auto" w:fill="auto"/>
            <w:vAlign w:val="center"/>
          </w:tcPr>
          <w:p>
            <w:pPr>
              <w:jc w:val="center"/>
              <w:rPr>
                <w:rFonts w:eastAsiaTheme="minorEastAsia"/>
                <w:sz w:val="21"/>
                <w:szCs w:val="21"/>
              </w:rPr>
            </w:pPr>
            <w:r>
              <w:rPr>
                <w:rFonts w:eastAsiaTheme="minorEastAsia"/>
                <w:sz w:val="21"/>
                <w:szCs w:val="21"/>
              </w:rPr>
              <w:t>指标名称</w:t>
            </w:r>
          </w:p>
        </w:tc>
        <w:tc>
          <w:tcPr>
            <w:tcW w:w="1046" w:type="pct"/>
            <w:shd w:val="clear" w:color="auto" w:fill="auto"/>
            <w:vAlign w:val="center"/>
          </w:tcPr>
          <w:p>
            <w:pPr>
              <w:jc w:val="center"/>
              <w:rPr>
                <w:rFonts w:eastAsiaTheme="minorEastAsia"/>
                <w:sz w:val="21"/>
                <w:szCs w:val="21"/>
              </w:rPr>
            </w:pPr>
            <w:r>
              <w:rPr>
                <w:rFonts w:eastAsiaTheme="minorEastAsia"/>
                <w:sz w:val="21"/>
                <w:szCs w:val="21"/>
              </w:rPr>
              <w:t>单位</w:t>
            </w:r>
          </w:p>
        </w:tc>
        <w:tc>
          <w:tcPr>
            <w:tcW w:w="1047" w:type="pct"/>
            <w:shd w:val="clear" w:color="auto" w:fill="auto"/>
            <w:vAlign w:val="center"/>
          </w:tcPr>
          <w:p>
            <w:pPr>
              <w:jc w:val="center"/>
              <w:rPr>
                <w:rFonts w:eastAsiaTheme="minorEastAsia"/>
                <w:sz w:val="21"/>
                <w:szCs w:val="21"/>
              </w:rPr>
            </w:pPr>
            <w:r>
              <w:rPr>
                <w:rFonts w:eastAsiaTheme="minorEastAsia"/>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jc w:val="center"/>
              <w:rPr>
                <w:rFonts w:eastAsiaTheme="minorEastAsia"/>
                <w:sz w:val="21"/>
                <w:szCs w:val="21"/>
              </w:rPr>
            </w:pPr>
            <w:r>
              <w:rPr>
                <w:rFonts w:eastAsiaTheme="minorEastAsia"/>
                <w:sz w:val="21"/>
                <w:szCs w:val="21"/>
              </w:rPr>
              <w:t>一</w:t>
            </w:r>
          </w:p>
        </w:tc>
        <w:tc>
          <w:tcPr>
            <w:tcW w:w="2127" w:type="pct"/>
            <w:shd w:val="clear" w:color="auto" w:fill="auto"/>
            <w:vAlign w:val="center"/>
          </w:tcPr>
          <w:p>
            <w:pPr>
              <w:jc w:val="center"/>
              <w:rPr>
                <w:rFonts w:eastAsiaTheme="minorEastAsia"/>
                <w:sz w:val="21"/>
                <w:szCs w:val="21"/>
              </w:rPr>
            </w:pPr>
            <w:r>
              <w:rPr>
                <w:rFonts w:eastAsiaTheme="minorEastAsia"/>
                <w:sz w:val="21"/>
                <w:szCs w:val="21"/>
              </w:rPr>
              <w:t>工程规模</w:t>
            </w:r>
          </w:p>
        </w:tc>
        <w:tc>
          <w:tcPr>
            <w:tcW w:w="1046" w:type="pct"/>
            <w:shd w:val="clear" w:color="auto" w:fill="auto"/>
            <w:vAlign w:val="center"/>
          </w:tcPr>
          <w:p>
            <w:pPr>
              <w:jc w:val="center"/>
              <w:rPr>
                <w:rFonts w:eastAsiaTheme="minorEastAsia"/>
                <w:sz w:val="21"/>
                <w:szCs w:val="21"/>
              </w:rPr>
            </w:pPr>
          </w:p>
        </w:tc>
        <w:tc>
          <w:tcPr>
            <w:tcW w:w="1047" w:type="pct"/>
            <w:shd w:val="clear" w:color="auto" w:fill="auto"/>
            <w:vAlign w:val="center"/>
          </w:tcPr>
          <w:p>
            <w:pPr>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jc w:val="center"/>
              <w:rPr>
                <w:rFonts w:eastAsiaTheme="minorEastAsia"/>
                <w:sz w:val="21"/>
                <w:szCs w:val="21"/>
              </w:rPr>
            </w:pPr>
            <w:r>
              <w:rPr>
                <w:rFonts w:eastAsiaTheme="minorEastAsia"/>
                <w:sz w:val="21"/>
                <w:szCs w:val="21"/>
              </w:rPr>
              <w:t>1</w:t>
            </w:r>
          </w:p>
        </w:tc>
        <w:tc>
          <w:tcPr>
            <w:tcW w:w="2127" w:type="pct"/>
            <w:shd w:val="clear" w:color="auto" w:fill="auto"/>
            <w:vAlign w:val="center"/>
          </w:tcPr>
          <w:p>
            <w:pPr>
              <w:jc w:val="center"/>
              <w:rPr>
                <w:rFonts w:eastAsiaTheme="minorEastAsia"/>
                <w:sz w:val="21"/>
                <w:szCs w:val="21"/>
              </w:rPr>
            </w:pPr>
            <w:r>
              <w:rPr>
                <w:rFonts w:eastAsiaTheme="minorEastAsia"/>
                <w:sz w:val="21"/>
                <w:szCs w:val="21"/>
              </w:rPr>
              <w:t>堤防总长度</w:t>
            </w:r>
          </w:p>
        </w:tc>
        <w:tc>
          <w:tcPr>
            <w:tcW w:w="1046" w:type="pct"/>
            <w:shd w:val="clear" w:color="auto" w:fill="auto"/>
            <w:vAlign w:val="center"/>
          </w:tcPr>
          <w:p>
            <w:pPr>
              <w:jc w:val="center"/>
              <w:rPr>
                <w:rFonts w:eastAsiaTheme="minorEastAsia"/>
                <w:sz w:val="21"/>
                <w:szCs w:val="21"/>
              </w:rPr>
            </w:pPr>
            <w:r>
              <w:rPr>
                <w:rFonts w:eastAsiaTheme="minorEastAsia"/>
                <w:sz w:val="21"/>
                <w:szCs w:val="21"/>
              </w:rPr>
              <w:t>km</w:t>
            </w:r>
          </w:p>
        </w:tc>
        <w:tc>
          <w:tcPr>
            <w:tcW w:w="1047" w:type="pct"/>
            <w:shd w:val="clear" w:color="auto" w:fill="auto"/>
            <w:vAlign w:val="center"/>
          </w:tcPr>
          <w:p>
            <w:pPr>
              <w:jc w:val="center"/>
              <w:rPr>
                <w:rFonts w:eastAsiaTheme="minorEastAsia"/>
                <w:sz w:val="21"/>
                <w:szCs w:val="21"/>
              </w:rPr>
            </w:pPr>
            <w:r>
              <w:rPr>
                <w:rFonts w:eastAsiaTheme="minorEastAsia"/>
                <w:sz w:val="21"/>
                <w:szCs w:val="21"/>
              </w:rPr>
              <w:t>23.749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jc w:val="center"/>
              <w:rPr>
                <w:rFonts w:eastAsiaTheme="minorEastAsia"/>
                <w:sz w:val="21"/>
                <w:szCs w:val="21"/>
              </w:rPr>
            </w:pPr>
            <w:r>
              <w:rPr>
                <w:rFonts w:eastAsiaTheme="minorEastAsia"/>
                <w:sz w:val="21"/>
                <w:szCs w:val="21"/>
              </w:rPr>
              <w:t>2</w:t>
            </w:r>
          </w:p>
        </w:tc>
        <w:tc>
          <w:tcPr>
            <w:tcW w:w="2127" w:type="pct"/>
            <w:shd w:val="clear" w:color="auto" w:fill="auto"/>
            <w:vAlign w:val="center"/>
          </w:tcPr>
          <w:p>
            <w:pPr>
              <w:jc w:val="center"/>
              <w:rPr>
                <w:rFonts w:eastAsiaTheme="minorEastAsia"/>
                <w:sz w:val="21"/>
                <w:szCs w:val="21"/>
              </w:rPr>
            </w:pPr>
            <w:r>
              <w:rPr>
                <w:rFonts w:eastAsiaTheme="minorEastAsia"/>
                <w:sz w:val="21"/>
                <w:szCs w:val="21"/>
              </w:rPr>
              <w:t>护岸总长度</w:t>
            </w:r>
          </w:p>
        </w:tc>
        <w:tc>
          <w:tcPr>
            <w:tcW w:w="1046" w:type="pct"/>
            <w:shd w:val="clear" w:color="auto" w:fill="auto"/>
            <w:vAlign w:val="center"/>
          </w:tcPr>
          <w:p>
            <w:pPr>
              <w:jc w:val="center"/>
              <w:rPr>
                <w:rFonts w:eastAsiaTheme="minorEastAsia"/>
                <w:sz w:val="21"/>
                <w:szCs w:val="21"/>
              </w:rPr>
            </w:pPr>
            <w:r>
              <w:rPr>
                <w:rFonts w:eastAsiaTheme="minorEastAsia"/>
                <w:sz w:val="21"/>
                <w:szCs w:val="21"/>
              </w:rPr>
              <w:t>km</w:t>
            </w:r>
          </w:p>
        </w:tc>
        <w:tc>
          <w:tcPr>
            <w:tcW w:w="1047" w:type="pct"/>
            <w:shd w:val="clear" w:color="auto" w:fill="auto"/>
            <w:vAlign w:val="center"/>
          </w:tcPr>
          <w:p>
            <w:pPr>
              <w:jc w:val="center"/>
              <w:rPr>
                <w:rFonts w:eastAsiaTheme="minorEastAsia"/>
                <w:sz w:val="21"/>
                <w:szCs w:val="21"/>
              </w:rPr>
            </w:pPr>
            <w:r>
              <w:rPr>
                <w:rFonts w:eastAsiaTheme="minorEastAsia"/>
                <w:sz w:val="21"/>
                <w:szCs w:val="21"/>
              </w:rPr>
              <w:t>10.997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jc w:val="center"/>
              <w:rPr>
                <w:rFonts w:eastAsiaTheme="minorEastAsia"/>
                <w:sz w:val="21"/>
                <w:szCs w:val="21"/>
              </w:rPr>
            </w:pPr>
            <w:r>
              <w:rPr>
                <w:rFonts w:eastAsiaTheme="minorEastAsia"/>
                <w:sz w:val="21"/>
                <w:szCs w:val="21"/>
              </w:rPr>
              <w:t>3</w:t>
            </w:r>
          </w:p>
        </w:tc>
        <w:tc>
          <w:tcPr>
            <w:tcW w:w="2127"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涵闸工程</w:t>
            </w:r>
          </w:p>
        </w:tc>
        <w:tc>
          <w:tcPr>
            <w:tcW w:w="1046" w:type="pct"/>
            <w:shd w:val="clear" w:color="auto" w:fill="auto"/>
            <w:vAlign w:val="center"/>
          </w:tcPr>
          <w:p>
            <w:pPr>
              <w:jc w:val="center"/>
              <w:rPr>
                <w:rFonts w:eastAsiaTheme="minorEastAsia"/>
                <w:sz w:val="21"/>
                <w:szCs w:val="21"/>
              </w:rPr>
            </w:pPr>
            <w:r>
              <w:rPr>
                <w:rFonts w:eastAsiaTheme="minorEastAsia"/>
                <w:sz w:val="21"/>
                <w:szCs w:val="21"/>
              </w:rPr>
              <w:t>座</w:t>
            </w:r>
          </w:p>
        </w:tc>
        <w:tc>
          <w:tcPr>
            <w:tcW w:w="1047" w:type="pct"/>
            <w:shd w:val="clear" w:color="auto" w:fill="auto"/>
            <w:vAlign w:val="center"/>
          </w:tcPr>
          <w:p>
            <w:pPr>
              <w:jc w:val="center"/>
              <w:rPr>
                <w:rFonts w:eastAsiaTheme="minorEastAsia"/>
                <w:sz w:val="21"/>
                <w:szCs w:val="21"/>
              </w:rPr>
            </w:pPr>
            <w:r>
              <w:rPr>
                <w:rFonts w:eastAsiaTheme="minorEastAsia"/>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4</w:t>
            </w:r>
          </w:p>
        </w:tc>
        <w:tc>
          <w:tcPr>
            <w:tcW w:w="2127"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涵洞工程</w:t>
            </w:r>
          </w:p>
        </w:tc>
        <w:tc>
          <w:tcPr>
            <w:tcW w:w="1046" w:type="pct"/>
            <w:shd w:val="clear" w:color="auto" w:fill="auto"/>
            <w:vAlign w:val="center"/>
          </w:tcPr>
          <w:p>
            <w:pPr>
              <w:widowControl/>
              <w:jc w:val="center"/>
              <w:rPr>
                <w:rFonts w:eastAsiaTheme="minorEastAsia"/>
                <w:kern w:val="0"/>
                <w:sz w:val="21"/>
                <w:szCs w:val="21"/>
              </w:rPr>
            </w:pPr>
            <w:r>
              <w:rPr>
                <w:rFonts w:eastAsiaTheme="minorEastAsia"/>
                <w:sz w:val="21"/>
                <w:szCs w:val="21"/>
              </w:rPr>
              <w:t>座</w:t>
            </w:r>
          </w:p>
        </w:tc>
        <w:tc>
          <w:tcPr>
            <w:tcW w:w="1047" w:type="pct"/>
            <w:shd w:val="clear" w:color="auto" w:fill="auto"/>
            <w:vAlign w:val="center"/>
          </w:tcPr>
          <w:p>
            <w:pPr>
              <w:jc w:val="center"/>
              <w:rPr>
                <w:rFonts w:eastAsiaTheme="minorEastAsia"/>
                <w:sz w:val="21"/>
                <w:szCs w:val="21"/>
              </w:rPr>
            </w:pPr>
            <w:r>
              <w:rPr>
                <w:rFonts w:eastAsiaTheme="minorEastAsia"/>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5</w:t>
            </w:r>
          </w:p>
        </w:tc>
        <w:tc>
          <w:tcPr>
            <w:tcW w:w="2127"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排涝泵站</w:t>
            </w:r>
          </w:p>
        </w:tc>
        <w:tc>
          <w:tcPr>
            <w:tcW w:w="1046" w:type="pct"/>
            <w:shd w:val="clear" w:color="auto" w:fill="auto"/>
            <w:vAlign w:val="center"/>
          </w:tcPr>
          <w:p>
            <w:pPr>
              <w:widowControl/>
              <w:jc w:val="center"/>
              <w:rPr>
                <w:rFonts w:eastAsiaTheme="minorEastAsia"/>
                <w:kern w:val="0"/>
                <w:sz w:val="21"/>
                <w:szCs w:val="21"/>
              </w:rPr>
            </w:pPr>
            <w:r>
              <w:rPr>
                <w:rFonts w:eastAsiaTheme="minorEastAsia"/>
                <w:sz w:val="21"/>
                <w:szCs w:val="21"/>
              </w:rPr>
              <w:t>座</w:t>
            </w:r>
          </w:p>
        </w:tc>
        <w:tc>
          <w:tcPr>
            <w:tcW w:w="1047" w:type="pct"/>
            <w:shd w:val="clear" w:color="auto" w:fill="auto"/>
            <w:vAlign w:val="center"/>
          </w:tcPr>
          <w:p>
            <w:pPr>
              <w:jc w:val="center"/>
              <w:rPr>
                <w:rFonts w:eastAsiaTheme="minorEastAsia"/>
                <w:sz w:val="21"/>
                <w:szCs w:val="21"/>
              </w:rPr>
            </w:pPr>
            <w:r>
              <w:rPr>
                <w:rFonts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三</w:t>
            </w:r>
          </w:p>
        </w:tc>
        <w:tc>
          <w:tcPr>
            <w:tcW w:w="2127"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移民占地总投资</w:t>
            </w:r>
          </w:p>
        </w:tc>
        <w:tc>
          <w:tcPr>
            <w:tcW w:w="1046" w:type="pct"/>
            <w:shd w:val="clear" w:color="auto" w:fill="auto"/>
            <w:vAlign w:val="center"/>
          </w:tcPr>
          <w:p>
            <w:pPr>
              <w:jc w:val="center"/>
              <w:rPr>
                <w:rFonts w:eastAsiaTheme="minorEastAsia"/>
                <w:sz w:val="21"/>
                <w:szCs w:val="21"/>
              </w:rPr>
            </w:pPr>
            <w:r>
              <w:rPr>
                <w:rFonts w:eastAsiaTheme="minorEastAsia"/>
                <w:snapToGrid w:val="0"/>
                <w:kern w:val="0"/>
                <w:sz w:val="21"/>
                <w:szCs w:val="21"/>
              </w:rPr>
              <w:t>亿元</w:t>
            </w:r>
          </w:p>
        </w:tc>
        <w:tc>
          <w:tcPr>
            <w:tcW w:w="1047" w:type="pct"/>
            <w:shd w:val="clear" w:color="auto" w:fill="auto"/>
            <w:vAlign w:val="center"/>
          </w:tcPr>
          <w:p>
            <w:pPr>
              <w:jc w:val="center"/>
              <w:rPr>
                <w:rFonts w:eastAsiaTheme="minorEastAsia"/>
                <w:sz w:val="21"/>
                <w:szCs w:val="21"/>
              </w:rPr>
            </w:pPr>
            <w:r>
              <w:rPr>
                <w:rFonts w:eastAsiaTheme="minorEastAsia"/>
                <w:snapToGrid w:val="0"/>
                <w:kern w:val="0"/>
                <w:sz w:val="21"/>
                <w:szCs w:val="21"/>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四</w:t>
            </w:r>
          </w:p>
        </w:tc>
        <w:tc>
          <w:tcPr>
            <w:tcW w:w="2127" w:type="pct"/>
            <w:shd w:val="clear" w:color="auto" w:fill="auto"/>
            <w:vAlign w:val="center"/>
          </w:tcPr>
          <w:p>
            <w:pPr>
              <w:widowControl/>
              <w:jc w:val="center"/>
              <w:rPr>
                <w:rFonts w:eastAsiaTheme="minorEastAsia"/>
                <w:kern w:val="0"/>
                <w:sz w:val="21"/>
                <w:szCs w:val="21"/>
              </w:rPr>
            </w:pPr>
            <w:r>
              <w:rPr>
                <w:rFonts w:eastAsiaTheme="minorEastAsia"/>
                <w:snapToGrid w:val="0"/>
                <w:kern w:val="0"/>
                <w:sz w:val="21"/>
                <w:szCs w:val="21"/>
              </w:rPr>
              <w:t>工程环境保护措施总投资</w:t>
            </w:r>
          </w:p>
        </w:tc>
        <w:tc>
          <w:tcPr>
            <w:tcW w:w="1046" w:type="pct"/>
            <w:shd w:val="clear" w:color="auto" w:fill="auto"/>
            <w:vAlign w:val="center"/>
          </w:tcPr>
          <w:p>
            <w:pPr>
              <w:jc w:val="center"/>
              <w:rPr>
                <w:rFonts w:eastAsiaTheme="minorEastAsia"/>
                <w:sz w:val="21"/>
                <w:szCs w:val="21"/>
              </w:rPr>
            </w:pPr>
            <w:r>
              <w:rPr>
                <w:rFonts w:eastAsiaTheme="minorEastAsia"/>
                <w:snapToGrid w:val="0"/>
                <w:kern w:val="0"/>
                <w:sz w:val="21"/>
                <w:szCs w:val="21"/>
              </w:rPr>
              <w:t>万元</w:t>
            </w:r>
          </w:p>
        </w:tc>
        <w:tc>
          <w:tcPr>
            <w:tcW w:w="1047" w:type="pct"/>
            <w:shd w:val="clear" w:color="auto" w:fill="auto"/>
            <w:vAlign w:val="center"/>
          </w:tcPr>
          <w:p>
            <w:pPr>
              <w:jc w:val="center"/>
              <w:rPr>
                <w:rFonts w:eastAsiaTheme="minorEastAsia"/>
                <w:sz w:val="21"/>
                <w:szCs w:val="21"/>
              </w:rPr>
            </w:pPr>
            <w:r>
              <w:rPr>
                <w:rFonts w:eastAsiaTheme="minorEastAsia"/>
                <w:snapToGrid w:val="0"/>
                <w:kern w:val="0"/>
                <w:sz w:val="21"/>
                <w:szCs w:val="21"/>
              </w:rPr>
              <w:t>1979.06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五</w:t>
            </w:r>
          </w:p>
        </w:tc>
        <w:tc>
          <w:tcPr>
            <w:tcW w:w="2127" w:type="pct"/>
            <w:shd w:val="clear" w:color="auto" w:fill="auto"/>
            <w:vAlign w:val="center"/>
          </w:tcPr>
          <w:p>
            <w:pPr>
              <w:widowControl/>
              <w:jc w:val="center"/>
              <w:rPr>
                <w:rFonts w:eastAsiaTheme="minorEastAsia"/>
                <w:kern w:val="0"/>
                <w:sz w:val="21"/>
                <w:szCs w:val="21"/>
              </w:rPr>
            </w:pPr>
            <w:r>
              <w:rPr>
                <w:rFonts w:eastAsiaTheme="minorEastAsia"/>
                <w:snapToGrid w:val="0"/>
                <w:kern w:val="0"/>
                <w:sz w:val="21"/>
                <w:szCs w:val="21"/>
              </w:rPr>
              <w:t>工程水土保持投资估算</w:t>
            </w:r>
          </w:p>
        </w:tc>
        <w:tc>
          <w:tcPr>
            <w:tcW w:w="1046" w:type="pct"/>
            <w:shd w:val="clear" w:color="auto" w:fill="auto"/>
            <w:vAlign w:val="center"/>
          </w:tcPr>
          <w:p>
            <w:pPr>
              <w:jc w:val="center"/>
              <w:rPr>
                <w:rFonts w:eastAsiaTheme="minorEastAsia"/>
                <w:sz w:val="21"/>
                <w:szCs w:val="21"/>
              </w:rPr>
            </w:pPr>
            <w:r>
              <w:rPr>
                <w:rFonts w:eastAsiaTheme="minorEastAsia"/>
                <w:snapToGrid w:val="0"/>
                <w:kern w:val="0"/>
                <w:sz w:val="21"/>
                <w:szCs w:val="21"/>
              </w:rPr>
              <w:t>万元</w:t>
            </w:r>
          </w:p>
        </w:tc>
        <w:tc>
          <w:tcPr>
            <w:tcW w:w="1047" w:type="pct"/>
            <w:shd w:val="clear" w:color="auto" w:fill="auto"/>
            <w:vAlign w:val="center"/>
          </w:tcPr>
          <w:p>
            <w:pPr>
              <w:jc w:val="center"/>
              <w:rPr>
                <w:rFonts w:eastAsiaTheme="minorEastAsia"/>
                <w:sz w:val="21"/>
                <w:szCs w:val="21"/>
              </w:rPr>
            </w:pPr>
            <w:r>
              <w:rPr>
                <w:rFonts w:eastAsiaTheme="minorEastAsia"/>
                <w:snapToGrid w:val="0"/>
                <w:kern w:val="0"/>
                <w:sz w:val="21"/>
                <w:szCs w:val="21"/>
              </w:rPr>
              <w:t>3809.74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1</w:t>
            </w:r>
          </w:p>
        </w:tc>
        <w:tc>
          <w:tcPr>
            <w:tcW w:w="2127" w:type="pct"/>
            <w:shd w:val="clear" w:color="auto" w:fill="auto"/>
            <w:vAlign w:val="center"/>
          </w:tcPr>
          <w:p>
            <w:pPr>
              <w:widowControl/>
              <w:jc w:val="center"/>
              <w:rPr>
                <w:rFonts w:eastAsiaTheme="minorEastAsia"/>
                <w:kern w:val="0"/>
                <w:sz w:val="21"/>
                <w:szCs w:val="21"/>
              </w:rPr>
            </w:pPr>
            <w:r>
              <w:rPr>
                <w:rFonts w:eastAsiaTheme="minorEastAsia"/>
                <w:snapToGrid w:val="0"/>
                <w:kern w:val="0"/>
                <w:sz w:val="21"/>
                <w:szCs w:val="21"/>
              </w:rPr>
              <w:t>水土保持补偿费</w:t>
            </w:r>
          </w:p>
        </w:tc>
        <w:tc>
          <w:tcPr>
            <w:tcW w:w="1046" w:type="pct"/>
            <w:shd w:val="clear" w:color="auto" w:fill="auto"/>
            <w:vAlign w:val="center"/>
          </w:tcPr>
          <w:p>
            <w:pPr>
              <w:jc w:val="center"/>
              <w:rPr>
                <w:rFonts w:eastAsiaTheme="minorEastAsia"/>
                <w:sz w:val="21"/>
                <w:szCs w:val="21"/>
              </w:rPr>
            </w:pPr>
            <w:r>
              <w:rPr>
                <w:rFonts w:eastAsiaTheme="minorEastAsia"/>
                <w:snapToGrid w:val="0"/>
                <w:kern w:val="0"/>
                <w:sz w:val="21"/>
                <w:szCs w:val="21"/>
              </w:rPr>
              <w:t>万元</w:t>
            </w:r>
          </w:p>
        </w:tc>
        <w:tc>
          <w:tcPr>
            <w:tcW w:w="1047" w:type="pct"/>
            <w:shd w:val="clear" w:color="auto" w:fill="auto"/>
            <w:vAlign w:val="center"/>
          </w:tcPr>
          <w:p>
            <w:pPr>
              <w:jc w:val="center"/>
              <w:rPr>
                <w:rFonts w:eastAsiaTheme="minorEastAsia"/>
                <w:sz w:val="21"/>
                <w:szCs w:val="21"/>
              </w:rPr>
            </w:pPr>
            <w:r>
              <w:rPr>
                <w:rFonts w:eastAsiaTheme="minorEastAsia"/>
                <w:snapToGrid w:val="0"/>
                <w:kern w:val="0"/>
                <w:sz w:val="21"/>
                <w:szCs w:val="21"/>
              </w:rPr>
              <w:t>84.68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六</w:t>
            </w:r>
          </w:p>
        </w:tc>
        <w:tc>
          <w:tcPr>
            <w:tcW w:w="2127" w:type="pct"/>
            <w:shd w:val="clear" w:color="auto" w:fill="auto"/>
            <w:vAlign w:val="center"/>
          </w:tcPr>
          <w:p>
            <w:pPr>
              <w:widowControl/>
              <w:jc w:val="center"/>
              <w:rPr>
                <w:rFonts w:eastAsiaTheme="minorEastAsia"/>
                <w:kern w:val="0"/>
                <w:sz w:val="21"/>
                <w:szCs w:val="21"/>
              </w:rPr>
            </w:pPr>
            <w:r>
              <w:rPr>
                <w:rFonts w:eastAsiaTheme="minorEastAsia"/>
                <w:snapToGrid w:val="0"/>
                <w:kern w:val="0"/>
                <w:sz w:val="21"/>
                <w:szCs w:val="21"/>
              </w:rPr>
              <w:t>智慧水利工程设计投资估</w:t>
            </w:r>
          </w:p>
        </w:tc>
        <w:tc>
          <w:tcPr>
            <w:tcW w:w="1046" w:type="pct"/>
            <w:shd w:val="clear" w:color="auto" w:fill="auto"/>
            <w:vAlign w:val="center"/>
          </w:tcPr>
          <w:p>
            <w:pPr>
              <w:jc w:val="center"/>
              <w:rPr>
                <w:rFonts w:eastAsiaTheme="minorEastAsia"/>
                <w:sz w:val="21"/>
                <w:szCs w:val="21"/>
              </w:rPr>
            </w:pPr>
            <w:r>
              <w:rPr>
                <w:rFonts w:eastAsiaTheme="minorEastAsia"/>
                <w:snapToGrid w:val="0"/>
                <w:kern w:val="0"/>
                <w:sz w:val="21"/>
                <w:szCs w:val="21"/>
              </w:rPr>
              <w:t>万元</w:t>
            </w:r>
          </w:p>
        </w:tc>
        <w:tc>
          <w:tcPr>
            <w:tcW w:w="1047" w:type="pct"/>
            <w:shd w:val="clear" w:color="auto" w:fill="auto"/>
            <w:vAlign w:val="center"/>
          </w:tcPr>
          <w:p>
            <w:pPr>
              <w:jc w:val="center"/>
              <w:rPr>
                <w:rFonts w:eastAsiaTheme="minorEastAsia"/>
                <w:sz w:val="21"/>
                <w:szCs w:val="21"/>
              </w:rPr>
            </w:pPr>
            <w:r>
              <w:rPr>
                <w:rFonts w:eastAsiaTheme="minorEastAsia"/>
                <w:snapToGrid w:val="0"/>
                <w:kern w:val="0"/>
                <w:sz w:val="21"/>
                <w:szCs w:val="21"/>
              </w:rPr>
              <w:t>4533.35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五</w:t>
            </w:r>
          </w:p>
        </w:tc>
        <w:tc>
          <w:tcPr>
            <w:tcW w:w="2127" w:type="pct"/>
            <w:shd w:val="clear" w:color="auto" w:fill="auto"/>
            <w:vAlign w:val="center"/>
          </w:tcPr>
          <w:p>
            <w:pPr>
              <w:widowControl/>
              <w:jc w:val="center"/>
              <w:rPr>
                <w:rFonts w:eastAsiaTheme="minorEastAsia"/>
                <w:kern w:val="0"/>
                <w:sz w:val="21"/>
                <w:szCs w:val="21"/>
              </w:rPr>
            </w:pPr>
            <w:r>
              <w:rPr>
                <w:rFonts w:eastAsiaTheme="minorEastAsia"/>
                <w:kern w:val="0"/>
                <w:sz w:val="21"/>
                <w:szCs w:val="21"/>
              </w:rPr>
              <w:t>建设期</w:t>
            </w:r>
          </w:p>
        </w:tc>
        <w:tc>
          <w:tcPr>
            <w:tcW w:w="1046" w:type="pct"/>
            <w:shd w:val="clear" w:color="auto" w:fill="auto"/>
            <w:vAlign w:val="center"/>
          </w:tcPr>
          <w:p>
            <w:pPr>
              <w:jc w:val="center"/>
              <w:rPr>
                <w:rFonts w:eastAsiaTheme="minorEastAsia"/>
                <w:sz w:val="21"/>
                <w:szCs w:val="21"/>
              </w:rPr>
            </w:pPr>
            <w:r>
              <w:rPr>
                <w:rFonts w:eastAsiaTheme="minorEastAsia"/>
                <w:sz w:val="21"/>
                <w:szCs w:val="21"/>
              </w:rPr>
              <w:t>年</w:t>
            </w:r>
          </w:p>
        </w:tc>
        <w:tc>
          <w:tcPr>
            <w:tcW w:w="1047" w:type="pct"/>
            <w:shd w:val="clear" w:color="auto" w:fill="auto"/>
            <w:vAlign w:val="center"/>
          </w:tcPr>
          <w:p>
            <w:pPr>
              <w:jc w:val="center"/>
              <w:rPr>
                <w:rFonts w:eastAsiaTheme="minorEastAsia"/>
                <w:sz w:val="21"/>
                <w:szCs w:val="21"/>
              </w:rPr>
            </w:pPr>
            <w:r>
              <w:rPr>
                <w:rFonts w:eastAsiaTheme="minorEastAsia"/>
                <w:sz w:val="21"/>
                <w:szCs w:val="21"/>
              </w:rPr>
              <w:t>3</w:t>
            </w:r>
          </w:p>
        </w:tc>
      </w:tr>
    </w:tbl>
    <w:p>
      <w:pPr>
        <w:pStyle w:val="4"/>
        <w:spacing w:before="0" w:after="0" w:line="440" w:lineRule="exact"/>
        <w:rPr>
          <w:rFonts w:eastAsiaTheme="minorEastAsia"/>
          <w:b w:val="0"/>
          <w:sz w:val="24"/>
          <w:szCs w:val="24"/>
        </w:rPr>
      </w:pPr>
      <w:bookmarkStart w:id="15" w:name="_Toc482029063"/>
    </w:p>
    <w:p>
      <w:pPr>
        <w:pStyle w:val="4"/>
        <w:spacing w:before="0" w:after="0" w:line="440" w:lineRule="exact"/>
        <w:rPr>
          <w:rFonts w:ascii="黑体" w:hAnsi="黑体" w:eastAsia="黑体"/>
          <w:b w:val="0"/>
          <w:sz w:val="24"/>
          <w:szCs w:val="24"/>
        </w:rPr>
      </w:pPr>
      <w:r>
        <w:rPr>
          <w:rFonts w:ascii="黑体" w:hAnsi="黑体" w:eastAsia="黑体"/>
          <w:b w:val="0"/>
          <w:sz w:val="24"/>
          <w:szCs w:val="24"/>
        </w:rPr>
        <w:t>1.1.8 环境影响</w:t>
      </w:r>
      <w:bookmarkEnd w:id="15"/>
    </w:p>
    <w:p>
      <w:pPr>
        <w:spacing w:line="440" w:lineRule="exact"/>
        <w:ind w:firstLine="480" w:firstLineChars="200"/>
        <w:rPr>
          <w:rFonts w:eastAsiaTheme="minorEastAsia"/>
        </w:rPr>
      </w:pPr>
      <w:r>
        <w:rPr>
          <w:rFonts w:eastAsiaTheme="minorEastAsia"/>
        </w:rPr>
        <w:t>本工程主要环境问题为施工期对周围水、气、声、生态环境及交通情况产生的影响，对陆生植被、水生生物、水土流失、环境质量等有较大影响，以短期不利影响为主。</w:t>
      </w:r>
    </w:p>
    <w:p>
      <w:pPr>
        <w:pStyle w:val="229"/>
        <w:adjustRightInd/>
        <w:snapToGrid/>
        <w:spacing w:line="440" w:lineRule="exact"/>
        <w:ind w:firstLine="480"/>
        <w:rPr>
          <w:rFonts w:ascii="Times New Roman" w:hAnsi="Times New Roman" w:eastAsiaTheme="minorEastAsia"/>
          <w:snapToGrid w:val="0"/>
        </w:rPr>
      </w:pPr>
      <w:r>
        <w:rPr>
          <w:rFonts w:ascii="Times New Roman" w:hAnsi="Times New Roman" w:eastAsiaTheme="minorEastAsia"/>
          <w:snapToGrid w:val="0"/>
        </w:rPr>
        <w:t>本工程所在区域动物主要为野生鸟类和小型野生动物，如啮齿类动物及少数两栖动物。工程施工期间，可能会影响到动物的迁徙途径和活动轨迹，而且机械噪声和施工人员活动，可能干扰施工区附近鸟类和动物的栖息。但由于施工影响区内没有保护性物种和特有物种分布，陆生动物主要为适应农田及灌草丛生活的种类，属于广布性物种，活动范围很大，少部分植被的减少不会影响它们的栖息和生存。且施工期的这些影响是短暂的，随着工程的结束，这种影响也随之消失。</w:t>
      </w:r>
    </w:p>
    <w:p>
      <w:pPr>
        <w:spacing w:line="440" w:lineRule="exact"/>
        <w:ind w:firstLine="480" w:firstLineChars="200"/>
        <w:rPr>
          <w:rFonts w:eastAsiaTheme="minorEastAsia"/>
          <w:snapToGrid w:val="0"/>
        </w:rPr>
      </w:pPr>
      <w:r>
        <w:rPr>
          <w:rFonts w:eastAsiaTheme="minorEastAsia"/>
          <w:snapToGrid w:val="0"/>
        </w:rPr>
        <w:t>工程永久性占地对生态系统的整体性影响和景观结构的均质性有一定影响，但不会造成物种的丧失和破坏生物多样性，生物量的损失可通过生态补偿措施加以补偿。工程临时占地可能会引起草地的退化，生产量下降，但不破坏草地景观的异质性，也不会造成物种的消失，工程结束后采取相应的措施便可得以修复。施工对生态环境的影响主要体现在由于施工活动对于生态系统内部的物质输入，而使系统内部的一些环境发生暂时的紊乱，会造成生态系统生产量的短暂下降，但对生态系统完整性及其种类组成的影响较小，辅以一定的防护和补偿措施，工程结束后可人工修复或自然恢复生态系统原有功能。</w:t>
      </w:r>
    </w:p>
    <w:p>
      <w:pPr>
        <w:spacing w:line="440" w:lineRule="exact"/>
        <w:ind w:firstLine="480" w:firstLineChars="200"/>
        <w:rPr>
          <w:rFonts w:eastAsiaTheme="minorEastAsia"/>
        </w:rPr>
      </w:pPr>
      <w:r>
        <w:rPr>
          <w:rFonts w:eastAsiaTheme="minorEastAsia"/>
        </w:rPr>
        <w:t>虽然在施工期将不可避免地对环境产生一定的负面影响，只要采用的环保措施恰当，施工期的影响是可控制的。项目运行后以有利影响为主，对现有环境质量有一定程度的改善。在环境方面没有制约工程的决定性因素，从环境角度看本工程是可行的。</w:t>
      </w:r>
    </w:p>
    <w:p>
      <w:pPr>
        <w:pStyle w:val="4"/>
        <w:spacing w:before="0" w:after="0" w:line="440" w:lineRule="exact"/>
        <w:rPr>
          <w:rFonts w:ascii="黑体" w:hAnsi="黑体" w:eastAsia="黑体"/>
          <w:b w:val="0"/>
          <w:sz w:val="24"/>
          <w:szCs w:val="24"/>
        </w:rPr>
      </w:pPr>
      <w:bookmarkStart w:id="16" w:name="_Toc482029064"/>
      <w:r>
        <w:rPr>
          <w:rFonts w:ascii="黑体" w:hAnsi="黑体" w:eastAsia="黑体"/>
          <w:b w:val="0"/>
          <w:sz w:val="24"/>
          <w:szCs w:val="24"/>
        </w:rPr>
        <w:t>1.1.9 资源利用</w:t>
      </w:r>
      <w:bookmarkEnd w:id="16"/>
    </w:p>
    <w:p>
      <w:pPr>
        <w:spacing w:line="440" w:lineRule="exact"/>
        <w:ind w:firstLine="480" w:firstLineChars="200"/>
        <w:rPr>
          <w:rFonts w:eastAsiaTheme="minorEastAsia"/>
        </w:rPr>
      </w:pPr>
      <w:r>
        <w:rPr>
          <w:rFonts w:eastAsiaTheme="minorEastAsia"/>
        </w:rPr>
        <w:t>本项目涉及的资源消耗主要为工程施工所需的钢材、水泥、混凝土粗细骨料、块石等原材料以及施工期间的临时用水、用电、施工机械使用过程中消耗的一定数量的汽柴油等燃料，均为工程常规材料，商品市场购买，本项目不涉及对资源的大规模开发利用。</w:t>
      </w:r>
    </w:p>
    <w:p>
      <w:pPr>
        <w:pStyle w:val="4"/>
        <w:spacing w:before="0" w:after="0" w:line="440" w:lineRule="exact"/>
        <w:rPr>
          <w:rFonts w:ascii="黑体" w:hAnsi="黑体" w:eastAsia="黑体"/>
          <w:b w:val="0"/>
          <w:sz w:val="24"/>
          <w:szCs w:val="24"/>
        </w:rPr>
      </w:pPr>
      <w:bookmarkStart w:id="17" w:name="_Toc482029065"/>
      <w:r>
        <w:rPr>
          <w:rFonts w:ascii="黑体" w:hAnsi="黑体" w:eastAsia="黑体"/>
          <w:b w:val="0"/>
          <w:sz w:val="24"/>
          <w:szCs w:val="24"/>
        </w:rPr>
        <w:t>1.1.10  征地搬迁及移民安置</w:t>
      </w:r>
      <w:bookmarkEnd w:id="17"/>
    </w:p>
    <w:p>
      <w:pPr>
        <w:spacing w:line="440" w:lineRule="exact"/>
        <w:ind w:firstLine="480" w:firstLineChars="200"/>
        <w:rPr>
          <w:rFonts w:eastAsiaTheme="minorEastAsia"/>
        </w:rPr>
      </w:pPr>
      <w:bookmarkStart w:id="18" w:name="_Toc482029066"/>
      <w:r>
        <w:rPr>
          <w:rFonts w:eastAsiaTheme="minorEastAsia"/>
        </w:rPr>
        <w:t>本工程建设征地移民安置规划正在设计中，根据《永吉县城市防洪工程建设征地移民按这个规划报告》（送审稿），工程征地搬迁及移民安置总投资2.31亿元。</w:t>
      </w:r>
    </w:p>
    <w:p>
      <w:pPr>
        <w:pStyle w:val="4"/>
        <w:spacing w:before="0" w:after="0" w:line="440" w:lineRule="exact"/>
        <w:rPr>
          <w:rFonts w:ascii="黑体" w:hAnsi="黑体" w:eastAsia="黑体"/>
          <w:b w:val="0"/>
          <w:sz w:val="24"/>
          <w:szCs w:val="24"/>
        </w:rPr>
      </w:pPr>
      <w:r>
        <w:rPr>
          <w:rFonts w:ascii="黑体" w:hAnsi="黑体" w:eastAsia="黑体"/>
          <w:b w:val="0"/>
          <w:sz w:val="24"/>
          <w:szCs w:val="24"/>
        </w:rPr>
        <w:t>1.1.11  社会环境概况</w:t>
      </w:r>
      <w:bookmarkEnd w:id="18"/>
    </w:p>
    <w:p>
      <w:pPr>
        <w:pStyle w:val="75"/>
        <w:adjustRightInd w:val="0"/>
        <w:snapToGrid w:val="0"/>
        <w:spacing w:after="0" w:line="440" w:lineRule="exact"/>
        <w:ind w:firstLine="480"/>
        <w:textAlignment w:val="center"/>
        <w:rPr>
          <w:rFonts w:cs="Times New Roman" w:eastAsiaTheme="minorEastAsia"/>
          <w:snapToGrid w:val="0"/>
          <w:kern w:val="0"/>
          <w:sz w:val="24"/>
          <w:szCs w:val="24"/>
        </w:rPr>
      </w:pPr>
      <w:bookmarkStart w:id="19" w:name="_Toc482029067"/>
      <w:r>
        <w:rPr>
          <w:rFonts w:cs="Times New Roman" w:eastAsiaTheme="minorEastAsia"/>
          <w:snapToGrid w:val="0"/>
          <w:kern w:val="0"/>
          <w:sz w:val="24"/>
          <w:szCs w:val="24"/>
        </w:rPr>
        <w:t>按行政区划，永吉县位于吉林省中东部，隶属于吉林地区，东与吉林市旺起镇交界，南与桦甸市、磐石市相邻，西与长春市双阳区隔河相望，距长春市约100km，北与吉林市区交界，距吉林市区17km，县域面积2625km</w:t>
      </w:r>
      <w:r>
        <w:rPr>
          <w:rFonts w:cs="Times New Roman" w:eastAsiaTheme="minorEastAsia"/>
          <w:snapToGrid w:val="0"/>
          <w:kern w:val="0"/>
          <w:sz w:val="24"/>
          <w:szCs w:val="24"/>
          <w:vertAlign w:val="superscript"/>
        </w:rPr>
        <w:t>2</w:t>
      </w:r>
      <w:r>
        <w:rPr>
          <w:rFonts w:cs="Times New Roman" w:eastAsiaTheme="minorEastAsia"/>
          <w:snapToGrid w:val="0"/>
          <w:kern w:val="0"/>
          <w:sz w:val="24"/>
          <w:szCs w:val="24"/>
        </w:rPr>
        <w:t>，包括2个开发区、7个镇、2个乡，2016年县域总人口为39.25万人。从1727年至今，永吉先后经历了永吉州时期、吉林厅时期、吉林府时期和永吉县时期共四个时期。1946年县政府迁至口前，后又迁至乌拉街、缸窑。1947年返回永吉，1948年县机关迁至吉林市，1970年县机关迁至口前镇。永吉县城现有10.8万人，是永吉县的政治、经济、文化中心。</w:t>
      </w:r>
    </w:p>
    <w:bookmarkEnd w:id="19"/>
    <w:p>
      <w:pPr>
        <w:pStyle w:val="5"/>
        <w:spacing w:before="0" w:after="0" w:line="440" w:lineRule="exact"/>
        <w:rPr>
          <w:rFonts w:ascii="黑体" w:hAnsi="黑体"/>
          <w:b w:val="0"/>
          <w:sz w:val="24"/>
          <w:szCs w:val="24"/>
        </w:rPr>
      </w:pPr>
      <w:bookmarkStart w:id="20" w:name="_Toc482029068"/>
      <w:bookmarkStart w:id="21" w:name="_Toc33797368"/>
      <w:r>
        <w:rPr>
          <w:rFonts w:ascii="黑体" w:hAnsi="黑体"/>
          <w:b w:val="0"/>
          <w:sz w:val="24"/>
          <w:szCs w:val="24"/>
        </w:rPr>
        <w:t>1.2 评估依据</w:t>
      </w:r>
      <w:bookmarkEnd w:id="20"/>
      <w:bookmarkEnd w:id="21"/>
    </w:p>
    <w:p>
      <w:pPr>
        <w:spacing w:line="440" w:lineRule="exact"/>
        <w:ind w:firstLine="480" w:firstLineChars="200"/>
        <w:rPr>
          <w:rFonts w:eastAsiaTheme="minorEastAsia"/>
        </w:rPr>
      </w:pPr>
      <w:r>
        <w:rPr>
          <w:rFonts w:eastAsiaTheme="minorEastAsia"/>
        </w:rPr>
        <w:t>（1）《中华人民共和国水法》（2002.8.29）；</w:t>
      </w:r>
    </w:p>
    <w:p>
      <w:pPr>
        <w:spacing w:line="440" w:lineRule="exact"/>
        <w:ind w:firstLine="480" w:firstLineChars="200"/>
        <w:rPr>
          <w:rFonts w:eastAsiaTheme="minorEastAsia"/>
        </w:rPr>
      </w:pPr>
      <w:r>
        <w:rPr>
          <w:rFonts w:eastAsiaTheme="minorEastAsia"/>
        </w:rPr>
        <w:t>（2）《中华人民共和国土地管理法》（2004.8.28）；</w:t>
      </w:r>
    </w:p>
    <w:p>
      <w:pPr>
        <w:spacing w:line="440" w:lineRule="exact"/>
        <w:ind w:firstLine="480" w:firstLineChars="200"/>
        <w:rPr>
          <w:rFonts w:eastAsiaTheme="minorEastAsia"/>
        </w:rPr>
      </w:pPr>
      <w:r>
        <w:rPr>
          <w:rFonts w:eastAsiaTheme="minorEastAsia"/>
        </w:rPr>
        <w:t>（3）《中华人民共和国环境保护法》（2005.1.1）；</w:t>
      </w:r>
    </w:p>
    <w:p>
      <w:pPr>
        <w:spacing w:line="440" w:lineRule="exact"/>
        <w:ind w:firstLine="480" w:firstLineChars="200"/>
        <w:rPr>
          <w:rFonts w:eastAsiaTheme="minorEastAsia"/>
        </w:rPr>
      </w:pPr>
      <w:r>
        <w:rPr>
          <w:rFonts w:eastAsiaTheme="minorEastAsia"/>
        </w:rPr>
        <w:t>（4）《中华人民共和国大气污染防治法》（2005.8.29）；</w:t>
      </w:r>
    </w:p>
    <w:p>
      <w:pPr>
        <w:spacing w:line="440" w:lineRule="exact"/>
        <w:ind w:firstLine="480" w:firstLineChars="200"/>
        <w:rPr>
          <w:rFonts w:eastAsiaTheme="minorEastAsia"/>
        </w:rPr>
      </w:pPr>
      <w:r>
        <w:rPr>
          <w:rFonts w:eastAsiaTheme="minorEastAsia"/>
        </w:rPr>
        <w:t>（5）《中华人民共和国水土保持法》（2010.12.25）；</w:t>
      </w:r>
    </w:p>
    <w:p>
      <w:pPr>
        <w:spacing w:line="440" w:lineRule="exact"/>
        <w:ind w:firstLine="480" w:firstLineChars="200"/>
        <w:rPr>
          <w:rFonts w:eastAsiaTheme="minorEastAsia"/>
        </w:rPr>
      </w:pPr>
      <w:r>
        <w:rPr>
          <w:rFonts w:eastAsiaTheme="minorEastAsia"/>
        </w:rPr>
        <w:t>（6）《中华人民共和国土地管理法》实施办法》；</w:t>
      </w:r>
    </w:p>
    <w:p>
      <w:pPr>
        <w:spacing w:line="440" w:lineRule="exact"/>
        <w:ind w:firstLine="480" w:firstLineChars="200"/>
        <w:rPr>
          <w:rFonts w:eastAsiaTheme="minorEastAsia"/>
        </w:rPr>
      </w:pPr>
      <w:r>
        <w:rPr>
          <w:rFonts w:eastAsiaTheme="minorEastAsia"/>
        </w:rPr>
        <w:t>（7）《中华人民共和国水污染防治法》（2008.2.29）；</w:t>
      </w:r>
    </w:p>
    <w:p>
      <w:pPr>
        <w:widowControl/>
        <w:spacing w:line="440" w:lineRule="exact"/>
        <w:ind w:firstLine="480" w:firstLineChars="200"/>
        <w:jc w:val="left"/>
        <w:rPr>
          <w:rFonts w:eastAsiaTheme="minorEastAsia"/>
        </w:rPr>
      </w:pPr>
      <w:r>
        <w:rPr>
          <w:rFonts w:eastAsiaTheme="minorEastAsia"/>
        </w:rPr>
        <w:t>（8）《中华人民共和国环境影响评价法》（2002.10.28）；</w:t>
      </w:r>
    </w:p>
    <w:p>
      <w:pPr>
        <w:widowControl/>
        <w:spacing w:line="440" w:lineRule="exact"/>
        <w:ind w:firstLine="480" w:firstLineChars="200"/>
        <w:jc w:val="left"/>
        <w:rPr>
          <w:rFonts w:eastAsiaTheme="minorEastAsia"/>
        </w:rPr>
      </w:pPr>
      <w:r>
        <w:rPr>
          <w:rFonts w:eastAsiaTheme="minorEastAsia"/>
        </w:rPr>
        <w:t>（9）《中华人民共和国环境噪声污染防治法》（1996.10.29）；</w:t>
      </w:r>
    </w:p>
    <w:p>
      <w:pPr>
        <w:widowControl/>
        <w:spacing w:line="440" w:lineRule="exact"/>
        <w:ind w:firstLine="480" w:firstLineChars="200"/>
        <w:jc w:val="left"/>
        <w:rPr>
          <w:rFonts w:eastAsiaTheme="minorEastAsia"/>
        </w:rPr>
      </w:pPr>
      <w:r>
        <w:rPr>
          <w:rFonts w:eastAsiaTheme="minorEastAsia"/>
        </w:rPr>
        <w:t>（10）《中华人民共和国固体废物污染环境防治法》（2004.12.29）；</w:t>
      </w:r>
    </w:p>
    <w:p>
      <w:pPr>
        <w:widowControl/>
        <w:spacing w:line="440" w:lineRule="exact"/>
        <w:ind w:firstLine="480" w:firstLineChars="200"/>
        <w:jc w:val="left"/>
        <w:rPr>
          <w:rFonts w:eastAsiaTheme="minorEastAsia"/>
        </w:rPr>
      </w:pPr>
      <w:r>
        <w:rPr>
          <w:rFonts w:eastAsiaTheme="minorEastAsia"/>
        </w:rPr>
        <w:t>（11）《中华人民共和国清洁生产促进法》（2012.2.29）；</w:t>
      </w:r>
    </w:p>
    <w:p>
      <w:pPr>
        <w:widowControl/>
        <w:spacing w:line="440" w:lineRule="exact"/>
        <w:ind w:firstLine="480" w:firstLineChars="200"/>
        <w:jc w:val="left"/>
        <w:rPr>
          <w:rFonts w:eastAsiaTheme="minorEastAsia"/>
        </w:rPr>
      </w:pPr>
      <w:r>
        <w:rPr>
          <w:rFonts w:eastAsiaTheme="minorEastAsia"/>
        </w:rPr>
        <w:t>（12）《中华人民共和国安全生产法》（2002.11.1）；</w:t>
      </w:r>
    </w:p>
    <w:p>
      <w:pPr>
        <w:widowControl/>
        <w:spacing w:line="440" w:lineRule="exact"/>
        <w:ind w:firstLine="480" w:firstLineChars="200"/>
        <w:jc w:val="left"/>
        <w:rPr>
          <w:rFonts w:eastAsiaTheme="minorEastAsia"/>
        </w:rPr>
      </w:pPr>
      <w:r>
        <w:rPr>
          <w:rFonts w:eastAsiaTheme="minorEastAsia"/>
        </w:rPr>
        <w:t>（13）《中华人民共和国防洪法》（1997.8.29）；</w:t>
      </w:r>
    </w:p>
    <w:p>
      <w:pPr>
        <w:widowControl/>
        <w:spacing w:line="440" w:lineRule="exact"/>
        <w:ind w:firstLine="480" w:firstLineChars="200"/>
        <w:jc w:val="left"/>
        <w:rPr>
          <w:rFonts w:eastAsiaTheme="minorEastAsia"/>
        </w:rPr>
      </w:pPr>
      <w:r>
        <w:rPr>
          <w:rFonts w:eastAsiaTheme="minorEastAsia"/>
        </w:rPr>
        <w:t>（14）国务院关于印发“十二五”节能减排综合性工作方案的通知》国发〔2011〕26号；</w:t>
      </w:r>
    </w:p>
    <w:p>
      <w:pPr>
        <w:widowControl/>
        <w:spacing w:line="440" w:lineRule="exact"/>
        <w:ind w:firstLine="480" w:firstLineChars="200"/>
        <w:jc w:val="left"/>
        <w:rPr>
          <w:rFonts w:eastAsiaTheme="minorEastAsia"/>
        </w:rPr>
      </w:pPr>
      <w:r>
        <w:rPr>
          <w:rFonts w:eastAsiaTheme="minorEastAsia"/>
        </w:rPr>
        <w:t>（15）《国务院关于加强环境保护重点工作的意见》国发[2011]35号；</w:t>
      </w:r>
    </w:p>
    <w:p>
      <w:pPr>
        <w:widowControl/>
        <w:spacing w:line="440" w:lineRule="exact"/>
        <w:ind w:firstLine="480" w:firstLineChars="200"/>
        <w:jc w:val="left"/>
        <w:rPr>
          <w:rFonts w:eastAsiaTheme="minorEastAsia"/>
        </w:rPr>
      </w:pPr>
      <w:r>
        <w:rPr>
          <w:rFonts w:eastAsiaTheme="minorEastAsia"/>
        </w:rPr>
        <w:t>（16）国家发展改革委办公厅关于印发《重大固定资产投资项目社会稳定风险分析篇章和评估报告编制大纲》（试行）的通知“发改办投资〔2013〕428号”；</w:t>
      </w:r>
    </w:p>
    <w:p>
      <w:pPr>
        <w:widowControl/>
        <w:spacing w:line="440" w:lineRule="exact"/>
        <w:ind w:firstLine="480" w:firstLineChars="200"/>
        <w:jc w:val="left"/>
        <w:rPr>
          <w:rFonts w:eastAsiaTheme="minorEastAsia"/>
        </w:rPr>
      </w:pPr>
      <w:r>
        <w:rPr>
          <w:rFonts w:eastAsiaTheme="minorEastAsia"/>
        </w:rPr>
        <w:t>（17）中华人民共和国《风险管理原则与实施指南》；</w:t>
      </w:r>
    </w:p>
    <w:p>
      <w:pPr>
        <w:widowControl/>
        <w:spacing w:line="440" w:lineRule="exact"/>
        <w:ind w:firstLine="480" w:firstLineChars="200"/>
        <w:jc w:val="left"/>
        <w:rPr>
          <w:rFonts w:eastAsiaTheme="minorEastAsia"/>
        </w:rPr>
      </w:pPr>
      <w:r>
        <w:rPr>
          <w:rFonts w:eastAsiaTheme="minorEastAsia"/>
        </w:rPr>
        <w:t>（18）中共中央办公厅、国务院办公厅《关于建立健全重大决策社会稳定风险评估机制的指导意见（试行）的通知》中办发[2012]2号；</w:t>
      </w:r>
    </w:p>
    <w:p>
      <w:pPr>
        <w:widowControl/>
        <w:spacing w:line="440" w:lineRule="exact"/>
        <w:ind w:firstLine="480" w:firstLineChars="200"/>
        <w:jc w:val="left"/>
        <w:rPr>
          <w:rFonts w:eastAsiaTheme="minorEastAsia"/>
        </w:rPr>
      </w:pPr>
      <w:r>
        <w:rPr>
          <w:rFonts w:eastAsiaTheme="minorEastAsia"/>
        </w:rPr>
        <w:t>（19）十六届六中全会《关于构建社会主义和谐社会若干重大问题的决定》；</w:t>
      </w:r>
    </w:p>
    <w:p>
      <w:pPr>
        <w:widowControl/>
        <w:spacing w:line="440" w:lineRule="exact"/>
        <w:ind w:firstLine="480" w:firstLineChars="200"/>
        <w:jc w:val="left"/>
        <w:rPr>
          <w:rFonts w:eastAsiaTheme="minorEastAsia"/>
        </w:rPr>
      </w:pPr>
      <w:r>
        <w:rPr>
          <w:rFonts w:eastAsiaTheme="minorEastAsia"/>
        </w:rPr>
        <w:t>（20）国家环境保护总局《关于加强环境影响评价管理防范环境风险的通知》（环发[2005]152号）；</w:t>
      </w:r>
    </w:p>
    <w:p>
      <w:pPr>
        <w:widowControl/>
        <w:spacing w:line="440" w:lineRule="exact"/>
        <w:ind w:firstLine="480" w:firstLineChars="200"/>
        <w:jc w:val="left"/>
        <w:rPr>
          <w:rFonts w:eastAsiaTheme="minorEastAsia"/>
        </w:rPr>
      </w:pPr>
      <w:r>
        <w:rPr>
          <w:rFonts w:eastAsiaTheme="minorEastAsia"/>
        </w:rPr>
        <w:t>（21）《国家发展改革委重大固定资产投资项目社会稳定风险评估暂行办法》（发改投资[2012]2492号）；</w:t>
      </w:r>
    </w:p>
    <w:p>
      <w:pPr>
        <w:widowControl/>
        <w:spacing w:line="440" w:lineRule="exact"/>
        <w:ind w:firstLine="480" w:firstLineChars="200"/>
        <w:jc w:val="left"/>
        <w:rPr>
          <w:rFonts w:eastAsiaTheme="minorEastAsia"/>
        </w:rPr>
      </w:pPr>
      <w:r>
        <w:rPr>
          <w:rFonts w:eastAsiaTheme="minorEastAsia"/>
        </w:rPr>
        <w:t>（22）《水利部关于印发重大水利建设项目社会稳定风险评估暂行办法的通知》（水规计［2012］474号）。</w:t>
      </w:r>
    </w:p>
    <w:p>
      <w:pPr>
        <w:widowControl/>
        <w:spacing w:line="440" w:lineRule="exact"/>
        <w:ind w:firstLine="480" w:firstLineChars="200"/>
        <w:jc w:val="left"/>
        <w:rPr>
          <w:rFonts w:eastAsiaTheme="minorEastAsia"/>
        </w:rPr>
      </w:pPr>
      <w:r>
        <w:rPr>
          <w:rFonts w:eastAsiaTheme="minorEastAsia"/>
        </w:rPr>
        <w:t>（23）《关于切实加强风险防范严格环境影响评价管理的通知》环境保护部，环发[2012]98号；</w:t>
      </w:r>
    </w:p>
    <w:p>
      <w:pPr>
        <w:widowControl/>
        <w:spacing w:line="440" w:lineRule="exact"/>
        <w:ind w:firstLine="480" w:firstLineChars="200"/>
        <w:jc w:val="left"/>
        <w:rPr>
          <w:rFonts w:eastAsiaTheme="minorEastAsia"/>
        </w:rPr>
      </w:pPr>
      <w:r>
        <w:rPr>
          <w:rFonts w:eastAsiaTheme="minorEastAsia"/>
        </w:rPr>
        <w:t>（24）《环境影响评价公众参与暂行办法》国家环保总局环发[2006]28号文；</w:t>
      </w:r>
    </w:p>
    <w:p>
      <w:pPr>
        <w:widowControl/>
        <w:spacing w:line="440" w:lineRule="exact"/>
        <w:ind w:firstLine="480" w:firstLineChars="200"/>
        <w:jc w:val="left"/>
        <w:rPr>
          <w:rFonts w:eastAsiaTheme="minorEastAsia"/>
        </w:rPr>
      </w:pPr>
      <w:r>
        <w:rPr>
          <w:rFonts w:eastAsiaTheme="minorEastAsia"/>
        </w:rPr>
        <w:t>（25）《永吉县城市防洪工程可行性研究报告》；</w:t>
      </w:r>
    </w:p>
    <w:p>
      <w:pPr>
        <w:widowControl/>
        <w:spacing w:line="440" w:lineRule="exact"/>
        <w:ind w:firstLine="480" w:firstLineChars="200"/>
        <w:jc w:val="left"/>
        <w:rPr>
          <w:rFonts w:eastAsiaTheme="minorEastAsia"/>
        </w:rPr>
      </w:pPr>
      <w:r>
        <w:rPr>
          <w:rFonts w:eastAsiaTheme="minorEastAsia"/>
        </w:rPr>
        <w:t>（26）现场勘察、搜集的实地资料；</w:t>
      </w:r>
    </w:p>
    <w:p>
      <w:pPr>
        <w:pStyle w:val="5"/>
        <w:spacing w:before="0" w:after="0" w:line="440" w:lineRule="exact"/>
        <w:rPr>
          <w:rFonts w:ascii="黑体" w:hAnsi="黑体"/>
          <w:b w:val="0"/>
          <w:sz w:val="24"/>
          <w:szCs w:val="24"/>
        </w:rPr>
      </w:pPr>
      <w:bookmarkStart w:id="22" w:name="_Toc482029069"/>
      <w:bookmarkStart w:id="23" w:name="_Toc33797369"/>
      <w:r>
        <w:rPr>
          <w:rFonts w:ascii="黑体" w:hAnsi="黑体"/>
          <w:b w:val="0"/>
          <w:sz w:val="24"/>
          <w:szCs w:val="24"/>
        </w:rPr>
        <w:t>1.3风险分析主体</w:t>
      </w:r>
      <w:bookmarkEnd w:id="22"/>
      <w:bookmarkEnd w:id="23"/>
    </w:p>
    <w:p>
      <w:pPr>
        <w:spacing w:line="440" w:lineRule="exact"/>
        <w:ind w:firstLine="480" w:firstLineChars="200"/>
        <w:rPr>
          <w:rFonts w:eastAsiaTheme="minorEastAsia"/>
        </w:rPr>
      </w:pPr>
      <w:r>
        <w:rPr>
          <w:rFonts w:eastAsiaTheme="minorEastAsia"/>
        </w:rPr>
        <w:t>受永吉县水利局委托，永吉县城市防洪工程作为评估主体，组织专家及技术人员对永吉县城市防洪工程进行了社会稳定风险评估工作，并成立了“社会稳定风险分析小组”（以下简称“分析小组”），下设“社会稳定风险调查小组”（以下简称“调查小组”）。</w:t>
      </w:r>
    </w:p>
    <w:p>
      <w:pPr>
        <w:spacing w:line="440" w:lineRule="exact"/>
        <w:ind w:firstLine="480" w:firstLineChars="200"/>
        <w:rPr>
          <w:rFonts w:eastAsiaTheme="minorEastAsia"/>
        </w:rPr>
      </w:pPr>
      <w:r>
        <w:rPr>
          <w:rFonts w:eastAsiaTheme="minorEastAsia"/>
        </w:rPr>
        <w:t xml:space="preserve"> “分析小组”广泛吸收了水利规划、经济评价、社会管理和工程咨询等方面的专家和技术人员。“调查小组”根据“分析小组”的工作布置，赴项目区现场进行实际调查，收集并整理风险调查所得资料及信息，然后将信息反馈给“评估小组”，“评估小组”对信息进行综合分析和研究，合理确定评估结论。</w:t>
      </w:r>
    </w:p>
    <w:p>
      <w:pPr>
        <w:spacing w:line="440" w:lineRule="exact"/>
        <w:ind w:firstLine="480" w:firstLineChars="200"/>
        <w:rPr>
          <w:rFonts w:eastAsiaTheme="minorEastAsia"/>
        </w:rPr>
      </w:pPr>
      <w:r>
        <w:rPr>
          <w:rFonts w:eastAsiaTheme="minorEastAsia"/>
        </w:rPr>
        <w:t>在分析过程中，评估单位得到了其他各利益相关者的共同协助和积极配合。利益相关者包括受项目影响的群众、项目承担单位、项目所在地基层政府及工程涉及的相关职能部门等。受项目影响的群众是项目实施利益的直接受益者或受损者；项目承担单位是项目的具体实施单位；基层政府是项目所在地的基层管理机构；项目实施所涉及的土地、环保等职能部门是解决影响工程实施的外部因素的保证部门。</w:t>
      </w:r>
    </w:p>
    <w:p>
      <w:pPr>
        <w:widowControl/>
        <w:spacing w:line="440" w:lineRule="exact"/>
        <w:ind w:firstLine="480" w:firstLineChars="200"/>
        <w:jc w:val="left"/>
        <w:rPr>
          <w:rFonts w:eastAsiaTheme="minorEastAsia"/>
        </w:rPr>
      </w:pPr>
      <w:r>
        <w:rPr>
          <w:rFonts w:eastAsiaTheme="minorEastAsia"/>
        </w:rPr>
        <w:t>各个利益相关者由于自身所处社会地位不同，所受影响程度不同，所以其看待问题的角度和对问题的反应自然就不同，因此让各个利益相关者共同参与，多视角的综合各利益相关者的不同反应，才能够增大分析内容的全面性、针对性和有效性，进而才能保证社会稳定风险分析工作的客观性和准确性。</w:t>
      </w:r>
    </w:p>
    <w:p>
      <w:pPr>
        <w:pStyle w:val="5"/>
        <w:spacing w:before="0" w:after="0" w:line="440" w:lineRule="exact"/>
        <w:rPr>
          <w:rFonts w:ascii="黑体" w:hAnsi="黑体"/>
          <w:b w:val="0"/>
          <w:sz w:val="24"/>
          <w:szCs w:val="24"/>
        </w:rPr>
      </w:pPr>
      <w:bookmarkStart w:id="24" w:name="_Toc482029070"/>
      <w:bookmarkStart w:id="25" w:name="_Toc33797370"/>
      <w:r>
        <w:rPr>
          <w:rFonts w:ascii="黑体" w:hAnsi="黑体"/>
          <w:b w:val="0"/>
          <w:sz w:val="24"/>
          <w:szCs w:val="24"/>
        </w:rPr>
        <w:t>1.4 分析过程和方法</w:t>
      </w:r>
      <w:bookmarkEnd w:id="24"/>
      <w:bookmarkEnd w:id="25"/>
    </w:p>
    <w:p>
      <w:pPr>
        <w:pStyle w:val="4"/>
        <w:spacing w:before="0" w:after="0" w:line="440" w:lineRule="exact"/>
        <w:rPr>
          <w:rFonts w:ascii="黑体" w:hAnsi="黑体" w:eastAsia="黑体"/>
          <w:b w:val="0"/>
          <w:sz w:val="24"/>
          <w:szCs w:val="24"/>
        </w:rPr>
      </w:pPr>
      <w:bookmarkStart w:id="26" w:name="_Toc482029071"/>
      <w:r>
        <w:rPr>
          <w:rFonts w:ascii="黑体" w:hAnsi="黑体" w:eastAsia="黑体"/>
          <w:b w:val="0"/>
          <w:sz w:val="24"/>
          <w:szCs w:val="24"/>
        </w:rPr>
        <w:t>1.4.1分析程序</w:t>
      </w:r>
      <w:bookmarkEnd w:id="26"/>
    </w:p>
    <w:p>
      <w:pPr>
        <w:widowControl/>
        <w:spacing w:line="440" w:lineRule="exact"/>
        <w:ind w:firstLine="480" w:firstLineChars="200"/>
        <w:jc w:val="left"/>
        <w:rPr>
          <w:rFonts w:eastAsiaTheme="minorEastAsia"/>
        </w:rPr>
      </w:pPr>
      <w:r>
        <w:rPr>
          <w:rFonts w:eastAsiaTheme="minorEastAsia"/>
        </w:rPr>
        <w:t>根据永吉县城市防洪工程的实际情况，重点围绕治理工程实施的合法性、合理性、可行性和可控性进行分析。首先开展前期资料的搜集和广泛的调查工作，其次进行风险识别分析分析论证和分析，最后给出防范和化解风险的措施建议。分析程序如下：</w:t>
      </w:r>
    </w:p>
    <w:p>
      <w:pPr>
        <w:widowControl/>
        <w:spacing w:line="440" w:lineRule="exact"/>
        <w:ind w:firstLine="480"/>
        <w:jc w:val="left"/>
        <w:rPr>
          <w:rFonts w:eastAsiaTheme="minorEastAsia"/>
        </w:rPr>
      </w:pPr>
      <w:r>
        <w:rPr>
          <w:rFonts w:eastAsiaTheme="minorEastAsia"/>
        </w:rPr>
        <w:t>（1）成立风险分析小组，制定风险分析方案；</w:t>
      </w:r>
    </w:p>
    <w:p>
      <w:pPr>
        <w:widowControl/>
        <w:spacing w:line="440" w:lineRule="exact"/>
        <w:ind w:firstLine="480"/>
        <w:jc w:val="left"/>
        <w:rPr>
          <w:rFonts w:eastAsiaTheme="minorEastAsia"/>
        </w:rPr>
      </w:pPr>
      <w:r>
        <w:rPr>
          <w:rFonts w:eastAsiaTheme="minorEastAsia"/>
        </w:rPr>
        <w:t>（2）组织现场踏勘，初步判断项目风险源及相关利益群体，确定风险调查范围，制定调查方案；</w:t>
      </w:r>
    </w:p>
    <w:p>
      <w:pPr>
        <w:widowControl/>
        <w:spacing w:line="440" w:lineRule="exact"/>
        <w:ind w:firstLine="480"/>
        <w:jc w:val="left"/>
        <w:rPr>
          <w:rFonts w:eastAsiaTheme="minorEastAsia"/>
        </w:rPr>
      </w:pPr>
      <w:r>
        <w:rPr>
          <w:rFonts w:eastAsiaTheme="minorEastAsia"/>
        </w:rPr>
        <w:t>（3）展开风险调查，通过各种途径收集相关资料，组织人员深入现场，采用走访、问卷等方式进行实地调研，广泛听取意见，取得一手资料；</w:t>
      </w:r>
    </w:p>
    <w:p>
      <w:pPr>
        <w:widowControl/>
        <w:spacing w:line="440" w:lineRule="exact"/>
        <w:ind w:firstLine="480"/>
        <w:jc w:val="left"/>
        <w:rPr>
          <w:rFonts w:eastAsiaTheme="minorEastAsia"/>
        </w:rPr>
      </w:pPr>
      <w:r>
        <w:rPr>
          <w:rFonts w:eastAsiaTheme="minorEastAsia"/>
        </w:rPr>
        <w:t>（4）联合永吉县水利局召开相关利益群体座谈会；</w:t>
      </w:r>
    </w:p>
    <w:p>
      <w:pPr>
        <w:widowControl/>
        <w:spacing w:line="440" w:lineRule="exact"/>
        <w:ind w:firstLine="480"/>
        <w:jc w:val="left"/>
        <w:rPr>
          <w:rFonts w:eastAsiaTheme="minorEastAsia"/>
        </w:rPr>
      </w:pPr>
      <w:r>
        <w:rPr>
          <w:rFonts w:eastAsiaTheme="minorEastAsia"/>
        </w:rPr>
        <w:t>（5）对调查结果进行汇总分析，梳理各类风险，全面分析论证；</w:t>
      </w:r>
    </w:p>
    <w:p>
      <w:pPr>
        <w:widowControl/>
        <w:spacing w:line="440" w:lineRule="exact"/>
        <w:ind w:firstLine="480"/>
        <w:jc w:val="left"/>
        <w:rPr>
          <w:rFonts w:eastAsiaTheme="minorEastAsia"/>
        </w:rPr>
      </w:pPr>
      <w:r>
        <w:rPr>
          <w:rFonts w:eastAsiaTheme="minorEastAsia"/>
        </w:rPr>
        <w:t>（6）确定各单因素风险权重，划分风险等级；</w:t>
      </w:r>
    </w:p>
    <w:p>
      <w:pPr>
        <w:widowControl/>
        <w:spacing w:line="440" w:lineRule="exact"/>
        <w:ind w:firstLine="480"/>
        <w:jc w:val="left"/>
        <w:rPr>
          <w:rFonts w:eastAsiaTheme="minorEastAsia"/>
        </w:rPr>
      </w:pPr>
      <w:r>
        <w:rPr>
          <w:rFonts w:eastAsiaTheme="minorEastAsia"/>
        </w:rPr>
        <w:t>（7）给出相应的化解和应对措施；</w:t>
      </w:r>
    </w:p>
    <w:p>
      <w:pPr>
        <w:widowControl/>
        <w:spacing w:line="440" w:lineRule="exact"/>
        <w:ind w:firstLine="480"/>
        <w:jc w:val="left"/>
        <w:rPr>
          <w:rFonts w:eastAsiaTheme="minorEastAsia"/>
        </w:rPr>
      </w:pPr>
      <w:r>
        <w:rPr>
          <w:rFonts w:eastAsiaTheme="minorEastAsia"/>
        </w:rPr>
        <w:t>（8）形成分析结论，编写分析报告，上报有关部门。</w:t>
      </w:r>
    </w:p>
    <w:p>
      <w:pPr>
        <w:pStyle w:val="4"/>
        <w:spacing w:before="0" w:after="0" w:line="440" w:lineRule="exact"/>
        <w:rPr>
          <w:rFonts w:ascii="黑体" w:hAnsi="黑体" w:eastAsia="黑体"/>
          <w:b w:val="0"/>
          <w:sz w:val="24"/>
          <w:szCs w:val="24"/>
        </w:rPr>
      </w:pPr>
      <w:bookmarkStart w:id="27" w:name="_Toc45610887"/>
      <w:bookmarkStart w:id="28" w:name="_Toc361997875"/>
      <w:bookmarkStart w:id="29" w:name="_Toc370112826"/>
      <w:bookmarkStart w:id="30" w:name="_Toc361998763"/>
      <w:bookmarkStart w:id="31" w:name="_Toc482029073"/>
      <w:r>
        <w:rPr>
          <w:rFonts w:ascii="黑体" w:hAnsi="黑体" w:eastAsia="黑体"/>
          <w:b w:val="0"/>
          <w:sz w:val="24"/>
          <w:szCs w:val="24"/>
        </w:rPr>
        <w:t>1.4.2分析方法</w:t>
      </w:r>
      <w:bookmarkEnd w:id="27"/>
      <w:bookmarkEnd w:id="28"/>
      <w:bookmarkEnd w:id="29"/>
      <w:bookmarkEnd w:id="30"/>
      <w:bookmarkEnd w:id="31"/>
    </w:p>
    <w:p>
      <w:pPr>
        <w:spacing w:line="440" w:lineRule="exact"/>
        <w:ind w:firstLine="480" w:firstLineChars="200"/>
        <w:rPr>
          <w:rFonts w:eastAsiaTheme="minorEastAsia"/>
        </w:rPr>
      </w:pPr>
      <w:r>
        <w:rPr>
          <w:rFonts w:eastAsiaTheme="minorEastAsia"/>
        </w:rPr>
        <w:t>（1）本次分析工作中风险识别的主要方法包括对照表法和头脑风暴法。对照表法可以清晰的整理出可能出现的风险因素，并能对其进行准确的分类、分析和整理。头脑风暴法可以尽可能的为分析工作提供思考空间，全面覆盖工程可能涉及的风险因素，保证风险识别内容的完整性。</w:t>
      </w:r>
    </w:p>
    <w:p>
      <w:pPr>
        <w:spacing w:line="440" w:lineRule="exact"/>
        <w:ind w:firstLine="480" w:firstLineChars="200"/>
        <w:rPr>
          <w:rFonts w:eastAsiaTheme="minorEastAsia"/>
        </w:rPr>
      </w:pPr>
      <w:r>
        <w:rPr>
          <w:rFonts w:eastAsiaTheme="minorEastAsia"/>
        </w:rPr>
        <w:t>（2）针对“分析篇章”对风险的估计存在不够深入、不够全面等问题，同时考虑永吉县城市防洪工程内容较简单、涉及的主要风险因素较少等特点，本次分析选用工程风险模糊估计法。</w:t>
      </w:r>
    </w:p>
    <w:p>
      <w:pPr>
        <w:pStyle w:val="4"/>
        <w:spacing w:before="0" w:after="0" w:line="440" w:lineRule="exact"/>
        <w:rPr>
          <w:rFonts w:ascii="黑体" w:hAnsi="黑体" w:eastAsia="黑体"/>
          <w:b w:val="0"/>
          <w:sz w:val="24"/>
          <w:szCs w:val="24"/>
        </w:rPr>
      </w:pPr>
      <w:bookmarkStart w:id="32" w:name="_Toc482029074"/>
      <w:r>
        <w:rPr>
          <w:rFonts w:ascii="黑体" w:hAnsi="黑体" w:eastAsia="黑体"/>
          <w:b w:val="0"/>
          <w:sz w:val="24"/>
          <w:szCs w:val="24"/>
        </w:rPr>
        <w:t>1.4.3分析意义</w:t>
      </w:r>
      <w:bookmarkEnd w:id="32"/>
    </w:p>
    <w:p>
      <w:pPr>
        <w:widowControl/>
        <w:spacing w:line="440" w:lineRule="exact"/>
        <w:ind w:firstLine="480" w:firstLineChars="200"/>
        <w:jc w:val="left"/>
        <w:rPr>
          <w:rFonts w:eastAsiaTheme="minorEastAsia"/>
        </w:rPr>
      </w:pPr>
      <w:r>
        <w:rPr>
          <w:rFonts w:eastAsiaTheme="minorEastAsia"/>
        </w:rPr>
        <w:t>随着经济体制、社会结构、利益格局的深刻调整和变革。我国利益主体呈现多样化和价值取向多样化，人们思想活动呈现多边性和反复性，由此构成了人民内部矛盾为主的社会矛盾的多发性、多样性和复杂性，且覆盖的领域广泛、涉及的门类众多，受到关注且影响比较大的有劳资纠纷、征地拆迁、劳动就业、搬迁安置、社会安定、生态环境、群体冲突等。这些五花八门、纷纭复杂的与人民群众相关的社会矛盾，有可能进一步加剧，成为影响社会和谐稳定、经济发展的突出问题。探究其深层原因，首先是改革发展涉及到局部利益和调整，利益冲突时蕴含社会稳定风险的根源；其次，社会群体利益日益呈现多样化、群众的维权意识不断增强，利益的冲突导致社会矛盾不断增加、社会不稳定因素越来越多；在此，决策机制的不够科学会导致影响社会稳定的风险发生。</w:t>
      </w:r>
    </w:p>
    <w:p>
      <w:pPr>
        <w:widowControl/>
        <w:spacing w:line="440" w:lineRule="exact"/>
        <w:ind w:firstLine="480" w:firstLineChars="200"/>
        <w:jc w:val="left"/>
        <w:rPr>
          <w:rFonts w:eastAsiaTheme="minorEastAsia"/>
        </w:rPr>
      </w:pPr>
      <w:r>
        <w:rPr>
          <w:rFonts w:eastAsiaTheme="minorEastAsia"/>
        </w:rPr>
        <w:t>社会稳定风险分析有利于保持社会的良性社会化发展，维护社会稳定，构建和谐社会，是各级政府加强危机管理，提高早发现、早化解、早处置能力，从源头上减少不稳定因素的有效途径和重要保证。</w:t>
      </w:r>
    </w:p>
    <w:p>
      <w:pPr>
        <w:widowControl/>
        <w:spacing w:line="440" w:lineRule="exact"/>
        <w:ind w:firstLine="480" w:firstLineChars="200"/>
        <w:jc w:val="left"/>
        <w:rPr>
          <w:rFonts w:eastAsiaTheme="minorEastAsia"/>
        </w:rPr>
      </w:pPr>
      <w:r>
        <w:rPr>
          <w:rFonts w:eastAsiaTheme="minorEastAsia"/>
        </w:rPr>
        <w:t>永吉县城市防洪工程社会稳定风险分析可以有效规避、预防、控制该项目在实施过程中可能产生的社会稳定风险，确定项目的顺利进行。</w:t>
      </w:r>
    </w:p>
    <w:p>
      <w:pPr>
        <w:pStyle w:val="2"/>
        <w:spacing w:beforeLines="0" w:afterLines="0" w:line="440" w:lineRule="exact"/>
        <w:rPr>
          <w:rFonts w:eastAsiaTheme="minorEastAsia"/>
          <w:sz w:val="24"/>
          <w:szCs w:val="24"/>
        </w:rPr>
      </w:pPr>
      <w:bookmarkStart w:id="33" w:name="_Toc482029075"/>
    </w:p>
    <w:p>
      <w:pPr>
        <w:pStyle w:val="2"/>
        <w:spacing w:beforeLines="0" w:afterLines="0" w:line="440" w:lineRule="exact"/>
        <w:rPr>
          <w:rFonts w:ascii="黑体" w:hAnsi="黑体"/>
          <w:szCs w:val="32"/>
        </w:rPr>
      </w:pPr>
      <w:bookmarkStart w:id="34" w:name="_Toc33797371"/>
      <w:r>
        <w:rPr>
          <w:rFonts w:ascii="黑体" w:hAnsi="黑体"/>
          <w:szCs w:val="32"/>
        </w:rPr>
        <w:t>2 分析内容</w:t>
      </w:r>
      <w:bookmarkEnd w:id="33"/>
      <w:bookmarkEnd w:id="34"/>
    </w:p>
    <w:p>
      <w:pPr>
        <w:pStyle w:val="5"/>
        <w:spacing w:before="0" w:after="0" w:line="440" w:lineRule="exact"/>
        <w:rPr>
          <w:rFonts w:ascii="Times New Roman" w:hAnsi="Times New Roman" w:eastAsiaTheme="minorEastAsia"/>
          <w:b w:val="0"/>
          <w:sz w:val="24"/>
          <w:szCs w:val="24"/>
        </w:rPr>
      </w:pPr>
      <w:bookmarkStart w:id="35" w:name="_Toc482029076"/>
    </w:p>
    <w:p>
      <w:pPr>
        <w:pStyle w:val="5"/>
        <w:spacing w:before="0" w:after="0" w:line="440" w:lineRule="exact"/>
        <w:rPr>
          <w:rFonts w:ascii="黑体" w:hAnsi="黑体"/>
          <w:b w:val="0"/>
          <w:sz w:val="24"/>
          <w:szCs w:val="24"/>
        </w:rPr>
      </w:pPr>
      <w:bookmarkStart w:id="36" w:name="_Toc33797372"/>
      <w:r>
        <w:rPr>
          <w:rFonts w:ascii="黑体" w:hAnsi="黑体"/>
          <w:b w:val="0"/>
          <w:sz w:val="24"/>
          <w:szCs w:val="24"/>
        </w:rPr>
        <w:t>2.1 风险调查</w:t>
      </w:r>
      <w:bookmarkEnd w:id="35"/>
      <w:bookmarkEnd w:id="36"/>
    </w:p>
    <w:p>
      <w:pPr>
        <w:pStyle w:val="4"/>
        <w:spacing w:before="0" w:after="0" w:line="440" w:lineRule="exact"/>
        <w:rPr>
          <w:rFonts w:ascii="黑体" w:hAnsi="黑体" w:eastAsia="黑体"/>
          <w:b w:val="0"/>
          <w:sz w:val="24"/>
          <w:szCs w:val="24"/>
        </w:rPr>
      </w:pPr>
      <w:bookmarkStart w:id="37" w:name="_Toc346676627"/>
      <w:bookmarkStart w:id="38" w:name="_Toc349222489"/>
      <w:bookmarkStart w:id="39" w:name="_Toc45610890"/>
      <w:bookmarkStart w:id="40" w:name="_Toc370112829"/>
      <w:bookmarkStart w:id="41" w:name="_Toc361997878"/>
      <w:bookmarkStart w:id="42" w:name="_Toc361998766"/>
      <w:bookmarkStart w:id="43" w:name="_Toc482029077"/>
      <w:r>
        <w:rPr>
          <w:rFonts w:ascii="黑体" w:hAnsi="黑体" w:eastAsia="黑体"/>
          <w:b w:val="0"/>
          <w:sz w:val="24"/>
          <w:szCs w:val="24"/>
        </w:rPr>
        <w:t>2.1.1 调查的内容</w:t>
      </w:r>
      <w:bookmarkEnd w:id="37"/>
      <w:bookmarkEnd w:id="38"/>
      <w:bookmarkEnd w:id="39"/>
      <w:bookmarkEnd w:id="40"/>
      <w:bookmarkEnd w:id="41"/>
      <w:bookmarkEnd w:id="42"/>
      <w:bookmarkEnd w:id="43"/>
    </w:p>
    <w:p>
      <w:pPr>
        <w:widowControl/>
        <w:spacing w:line="440" w:lineRule="exact"/>
        <w:ind w:firstLine="480" w:firstLineChars="200"/>
        <w:jc w:val="left"/>
        <w:rPr>
          <w:rFonts w:eastAsiaTheme="minorEastAsia"/>
        </w:rPr>
      </w:pPr>
      <w:r>
        <w:rPr>
          <w:rFonts w:eastAsiaTheme="minorEastAsia"/>
        </w:rPr>
        <w:t>根据“分析篇章”中已有的调查结果，结合工程建设各阶段的特点、与项目相关的文献资料及批复文件，在充分听取各利益相关方意见的基础上，本次分析前期工作围绕项目建设的合法性、合理性、可行性及可控性逐步开展社会风险调查。</w:t>
      </w:r>
    </w:p>
    <w:p>
      <w:pPr>
        <w:widowControl/>
        <w:spacing w:line="440" w:lineRule="exact"/>
        <w:ind w:firstLine="480" w:firstLineChars="200"/>
        <w:jc w:val="left"/>
        <w:rPr>
          <w:rFonts w:eastAsiaTheme="minorEastAsia"/>
        </w:rPr>
      </w:pPr>
      <w:r>
        <w:rPr>
          <w:rFonts w:eastAsiaTheme="minorEastAsia"/>
        </w:rPr>
        <w:t>（1）合法性、合理性、可行性及可控性。主要调查：永吉县城市防洪工程总体规划是否与国家和地方社会经济发展规划、行业规划、产业政策等相符合；是否与土地利用总体规划、区域规划、专业规划及控制性详细规划相符合；是否具有合法的相关审批文件；项目建设是否满足社会可行性及风险可控性的要求。</w:t>
      </w:r>
    </w:p>
    <w:p>
      <w:pPr>
        <w:widowControl/>
        <w:spacing w:line="440" w:lineRule="exact"/>
        <w:ind w:firstLine="480" w:firstLineChars="200"/>
        <w:jc w:val="left"/>
        <w:rPr>
          <w:rFonts w:eastAsiaTheme="minorEastAsia"/>
        </w:rPr>
      </w:pPr>
      <w:r>
        <w:rPr>
          <w:rFonts w:eastAsiaTheme="minorEastAsia"/>
        </w:rPr>
        <w:t>（2）公众参与。主要调查了解公众对项目信息的知晓情况以及对项目建设的态度，通过问卷调查、实地走访、召开村民座谈会等方法，获得公众参与的实际情况。</w:t>
      </w:r>
    </w:p>
    <w:p>
      <w:pPr>
        <w:widowControl/>
        <w:spacing w:line="440" w:lineRule="exact"/>
        <w:ind w:firstLine="480" w:firstLineChars="200"/>
        <w:jc w:val="left"/>
        <w:rPr>
          <w:rFonts w:eastAsiaTheme="minorEastAsia"/>
        </w:rPr>
      </w:pPr>
      <w:r>
        <w:rPr>
          <w:rFonts w:eastAsiaTheme="minorEastAsia"/>
        </w:rPr>
        <w:t>（3）项目区周边自然环境、社会环境现状及项目实施对当地的影响。调查项目可能对行业发展和区域经济的影响，对项目区周边已建或拟建关联项目的影响，对当地总体发展规划、经济发展、关联行业发展及就业机会的影响，对当地资源（土地、能源、水资源、交通、污染物排放指标、自然和生态环境等）带来的影响，对当地文化、生活方式、宗教信仰、社会习俗等非物质因素的影响等。</w:t>
      </w:r>
    </w:p>
    <w:p>
      <w:pPr>
        <w:widowControl/>
        <w:spacing w:line="440" w:lineRule="exact"/>
        <w:ind w:firstLine="480" w:firstLineChars="200"/>
        <w:jc w:val="left"/>
        <w:rPr>
          <w:rFonts w:eastAsiaTheme="minorEastAsia"/>
        </w:rPr>
      </w:pPr>
      <w:r>
        <w:rPr>
          <w:rFonts w:eastAsiaTheme="minorEastAsia"/>
        </w:rPr>
        <w:t>（4）利益相关者对项目建设实施的意见和诉求。利益相关者包括受项目影响的群众、项目承担单位、项目所在地基层政府以及工程涉及的相关职能部门等。意见和诉求包括各利益相关者对项目规划、环境影响评价、建设征地实物指标、建设征地补偿方案的态度、公众参与项目的情况及公众意见的反馈情况等。“调查小组”通过深入细致地向群众特别是利益相关者了解情况，对受项目影响较大的家庭进行重点走访，当面听取意见，同时宣传解释项目建设的实际情况及国家相关政策。</w:t>
      </w:r>
    </w:p>
    <w:p>
      <w:pPr>
        <w:widowControl/>
        <w:spacing w:line="440" w:lineRule="exact"/>
        <w:ind w:firstLine="480" w:firstLineChars="200"/>
        <w:jc w:val="left"/>
        <w:rPr>
          <w:rFonts w:eastAsiaTheme="minorEastAsia"/>
        </w:rPr>
      </w:pPr>
      <w:r>
        <w:rPr>
          <w:rFonts w:eastAsiaTheme="minorEastAsia"/>
        </w:rPr>
        <w:t>（5）项目所在地政府及其有关部门、基层政府和基层组织、社会团体的态度。调查项目所在地各级政府部门在选址、污染物排放等方面对项目的态度等。</w:t>
      </w:r>
    </w:p>
    <w:p>
      <w:pPr>
        <w:widowControl/>
        <w:spacing w:line="440" w:lineRule="exact"/>
        <w:ind w:firstLine="480" w:firstLineChars="200"/>
        <w:jc w:val="left"/>
        <w:rPr>
          <w:rFonts w:eastAsiaTheme="minorEastAsia"/>
        </w:rPr>
      </w:pPr>
      <w:r>
        <w:rPr>
          <w:rFonts w:eastAsiaTheme="minorEastAsia"/>
        </w:rPr>
        <w:t>（6）同类项目曾引发的社会稳定风险。调查类似项目曾经引发的社会稳定风险，同类项目的评价报告，风险产生的原因，造成的后果和处置措施等。</w:t>
      </w:r>
    </w:p>
    <w:p>
      <w:pPr>
        <w:pStyle w:val="4"/>
        <w:spacing w:before="0" w:after="0" w:line="440" w:lineRule="exact"/>
        <w:rPr>
          <w:rFonts w:ascii="黑体" w:hAnsi="黑体" w:eastAsia="黑体"/>
          <w:b w:val="0"/>
          <w:sz w:val="24"/>
          <w:szCs w:val="24"/>
        </w:rPr>
      </w:pPr>
      <w:bookmarkStart w:id="44" w:name="_Toc346676629"/>
      <w:bookmarkStart w:id="45" w:name="_Toc45610892"/>
      <w:bookmarkStart w:id="46" w:name="_Toc482029078"/>
      <w:bookmarkStart w:id="47" w:name="_Toc349222491"/>
      <w:bookmarkStart w:id="48" w:name="_Toc370112831"/>
      <w:r>
        <w:rPr>
          <w:rFonts w:ascii="黑体" w:hAnsi="黑体" w:eastAsia="黑体"/>
          <w:b w:val="0"/>
          <w:sz w:val="24"/>
          <w:szCs w:val="24"/>
        </w:rPr>
        <w:t>2.1.2 调查范围</w:t>
      </w:r>
      <w:bookmarkEnd w:id="44"/>
      <w:bookmarkEnd w:id="45"/>
      <w:bookmarkEnd w:id="46"/>
      <w:bookmarkEnd w:id="47"/>
      <w:bookmarkEnd w:id="48"/>
    </w:p>
    <w:p>
      <w:pPr>
        <w:widowControl/>
        <w:spacing w:line="440" w:lineRule="exact"/>
        <w:ind w:firstLine="480" w:firstLineChars="200"/>
        <w:jc w:val="left"/>
        <w:rPr>
          <w:rFonts w:eastAsiaTheme="minorEastAsia"/>
        </w:rPr>
      </w:pPr>
      <w:r>
        <w:rPr>
          <w:rFonts w:eastAsiaTheme="minorEastAsia"/>
        </w:rPr>
        <w:t>凡项目涉及的利益相关者切身利益，容易引发社会稳定风险的因素，都纳入本项目社会稳定风险调查范围。受本项目影响的利益相关群体主要分布在永吉县城市防洪工程涉及的区域及其周边地区，调查的对象主要包括当地政府、国土部门、环保部门、交通部门及项目可能涉及的乡（镇）、村组、居民等。</w:t>
      </w:r>
    </w:p>
    <w:p>
      <w:pPr>
        <w:pStyle w:val="4"/>
        <w:spacing w:before="0" w:after="0" w:line="440" w:lineRule="exact"/>
        <w:rPr>
          <w:rFonts w:ascii="黑体" w:hAnsi="黑体" w:eastAsia="黑体"/>
          <w:b w:val="0"/>
          <w:sz w:val="24"/>
          <w:szCs w:val="24"/>
        </w:rPr>
      </w:pPr>
      <w:bookmarkStart w:id="49" w:name="_Toc482029079"/>
      <w:r>
        <w:rPr>
          <w:rFonts w:ascii="黑体" w:hAnsi="黑体" w:eastAsia="黑体"/>
          <w:b w:val="0"/>
          <w:sz w:val="24"/>
          <w:szCs w:val="24"/>
        </w:rPr>
        <w:t>2.1.3 调查的方式和方法</w:t>
      </w:r>
      <w:bookmarkEnd w:id="49"/>
    </w:p>
    <w:p>
      <w:pPr>
        <w:widowControl/>
        <w:spacing w:line="440" w:lineRule="exact"/>
        <w:ind w:firstLine="480" w:firstLineChars="200"/>
        <w:jc w:val="left"/>
        <w:rPr>
          <w:rFonts w:eastAsiaTheme="minorEastAsia"/>
        </w:rPr>
      </w:pPr>
      <w:r>
        <w:rPr>
          <w:rFonts w:eastAsiaTheme="minorEastAsia"/>
        </w:rPr>
        <w:t>根据永吉县城市防洪工程的特点及项目所在地实际情况，本项目选择普遍抽样调查和个案调查相结合的方式，采用文献法、访谈法、观察法、问卷法等多种方法进行调查。在实际调查工作中，采取历史文献研究、召开座谈会、实地随机访谈、问卷调查等多种形式相结合，以保证社会风险调查工作的全面性、真实性和有效性。</w:t>
      </w:r>
    </w:p>
    <w:p>
      <w:pPr>
        <w:pStyle w:val="6"/>
        <w:spacing w:before="0" w:after="0" w:line="440" w:lineRule="exact"/>
        <w:rPr>
          <w:rFonts w:ascii="Times New Roman" w:hAnsi="Times New Roman" w:cs="Times New Roman" w:eastAsiaTheme="minorEastAsia"/>
          <w:b w:val="0"/>
          <w:sz w:val="24"/>
          <w:szCs w:val="24"/>
        </w:rPr>
      </w:pPr>
      <w:bookmarkStart w:id="50" w:name="_Toc259570171"/>
      <w:bookmarkStart w:id="51" w:name="_Toc346676631"/>
      <w:bookmarkStart w:id="52" w:name="_Toc349222493"/>
      <w:bookmarkStart w:id="53" w:name="_Toc45610894"/>
      <w:bookmarkStart w:id="54" w:name="_Toc370112833"/>
      <w:r>
        <w:rPr>
          <w:rFonts w:ascii="Times New Roman" w:hAnsi="Times New Roman" w:cs="Times New Roman" w:eastAsiaTheme="minorEastAsia"/>
          <w:b w:val="0"/>
          <w:sz w:val="24"/>
          <w:szCs w:val="24"/>
        </w:rPr>
        <w:t>2.1.3.1文献研究</w:t>
      </w:r>
      <w:bookmarkEnd w:id="50"/>
      <w:bookmarkEnd w:id="51"/>
      <w:bookmarkEnd w:id="52"/>
      <w:bookmarkEnd w:id="53"/>
      <w:bookmarkEnd w:id="54"/>
    </w:p>
    <w:p>
      <w:pPr>
        <w:widowControl/>
        <w:spacing w:line="440" w:lineRule="exact"/>
        <w:ind w:firstLine="480" w:firstLineChars="200"/>
        <w:jc w:val="left"/>
        <w:rPr>
          <w:rFonts w:eastAsiaTheme="minorEastAsia"/>
        </w:rPr>
      </w:pPr>
      <w:r>
        <w:rPr>
          <w:rFonts w:eastAsiaTheme="minorEastAsia"/>
        </w:rPr>
        <w:t>（1）历史文献研究。收集项目涉及的村镇的历史发展状况，例如经济变革、社会变迁等基本情况。</w:t>
      </w:r>
    </w:p>
    <w:p>
      <w:pPr>
        <w:widowControl/>
        <w:spacing w:line="440" w:lineRule="exact"/>
        <w:ind w:firstLine="480" w:firstLineChars="200"/>
        <w:jc w:val="left"/>
        <w:rPr>
          <w:rFonts w:eastAsiaTheme="minorEastAsia"/>
        </w:rPr>
      </w:pPr>
      <w:r>
        <w:rPr>
          <w:rFonts w:eastAsiaTheme="minorEastAsia"/>
        </w:rPr>
        <w:t>（2）统计数据。收集项目涉及的村镇的国民经济和社会发展方面的统计数据，以及有关人口普查和人口抽样调查数据。</w:t>
      </w:r>
    </w:p>
    <w:p>
      <w:pPr>
        <w:widowControl/>
        <w:spacing w:line="440" w:lineRule="exact"/>
        <w:ind w:firstLine="480" w:firstLineChars="200"/>
        <w:jc w:val="left"/>
        <w:rPr>
          <w:rFonts w:eastAsiaTheme="minorEastAsia"/>
        </w:rPr>
      </w:pPr>
      <w:r>
        <w:rPr>
          <w:rFonts w:eastAsiaTheme="minorEastAsia"/>
        </w:rPr>
        <w:t>（3）工程资料。收集永吉县城市防洪工程可行性研究报告及图集、工程建设各项审批资料等。</w:t>
      </w:r>
    </w:p>
    <w:p>
      <w:pPr>
        <w:widowControl/>
        <w:spacing w:line="440" w:lineRule="exact"/>
        <w:ind w:firstLine="480" w:firstLineChars="200"/>
        <w:jc w:val="left"/>
        <w:rPr>
          <w:rFonts w:eastAsiaTheme="minorEastAsia"/>
        </w:rPr>
      </w:pPr>
      <w:r>
        <w:rPr>
          <w:rFonts w:eastAsiaTheme="minorEastAsia"/>
        </w:rPr>
        <w:t>通过文献研究，有利于“调查小组”全面了解项目的基本情况和建设征地范围内的区域概况，便于评价项目建设对当地产生的影响。</w:t>
      </w:r>
    </w:p>
    <w:p>
      <w:pPr>
        <w:pStyle w:val="6"/>
        <w:spacing w:before="0" w:after="0" w:line="440" w:lineRule="exact"/>
        <w:rPr>
          <w:rFonts w:ascii="Times New Roman" w:hAnsi="Times New Roman" w:cs="Times New Roman" w:eastAsiaTheme="minorEastAsia"/>
          <w:b w:val="0"/>
          <w:sz w:val="24"/>
          <w:szCs w:val="24"/>
        </w:rPr>
      </w:pPr>
      <w:bookmarkStart w:id="55" w:name="_Toc259570172"/>
      <w:bookmarkStart w:id="56" w:name="_Toc45610895"/>
      <w:bookmarkStart w:id="57" w:name="_Toc349222494"/>
      <w:bookmarkStart w:id="58" w:name="_Toc346676632"/>
      <w:bookmarkStart w:id="59" w:name="_Toc370112834"/>
      <w:r>
        <w:rPr>
          <w:rFonts w:ascii="Times New Roman" w:hAnsi="Times New Roman" w:cs="Times New Roman" w:eastAsiaTheme="minorEastAsia"/>
          <w:b w:val="0"/>
          <w:sz w:val="24"/>
          <w:szCs w:val="24"/>
        </w:rPr>
        <w:t>2.1.3.2召开座谈会</w:t>
      </w:r>
      <w:bookmarkEnd w:id="55"/>
      <w:bookmarkEnd w:id="56"/>
      <w:bookmarkEnd w:id="57"/>
      <w:bookmarkEnd w:id="58"/>
      <w:bookmarkEnd w:id="59"/>
    </w:p>
    <w:p>
      <w:pPr>
        <w:widowControl/>
        <w:spacing w:line="440" w:lineRule="exact"/>
        <w:ind w:firstLine="480" w:firstLineChars="200"/>
        <w:jc w:val="left"/>
        <w:rPr>
          <w:rFonts w:eastAsiaTheme="minorEastAsia"/>
        </w:rPr>
      </w:pPr>
      <w:r>
        <w:rPr>
          <w:rFonts w:eastAsiaTheme="minorEastAsia"/>
        </w:rPr>
        <w:t>通过举行座谈会，收集永吉县城市防洪工程项目建设的相关政策文件，并广泛听取当地政府及其下属基层部门、项目涉及村组、村民等关于项目建设的意见和建议，便于评价项目建设对永吉县城市防洪工程影响区域内的社会、经济、环境、移民等各方面造成的影响，了解受项目建设影响的基层单位对项目建设的态度。</w:t>
      </w:r>
    </w:p>
    <w:p>
      <w:pPr>
        <w:pStyle w:val="6"/>
        <w:spacing w:before="0" w:after="0" w:line="440" w:lineRule="exact"/>
        <w:rPr>
          <w:rFonts w:ascii="Times New Roman" w:hAnsi="Times New Roman" w:cs="Times New Roman" w:eastAsiaTheme="minorEastAsia"/>
          <w:b w:val="0"/>
          <w:sz w:val="24"/>
          <w:szCs w:val="24"/>
        </w:rPr>
      </w:pPr>
      <w:bookmarkStart w:id="60" w:name="_Toc346676633"/>
      <w:bookmarkStart w:id="61" w:name="_Toc349222495"/>
      <w:bookmarkStart w:id="62" w:name="_Toc45610896"/>
      <w:bookmarkStart w:id="63" w:name="_Toc370112835"/>
      <w:r>
        <w:rPr>
          <w:rFonts w:ascii="Times New Roman" w:hAnsi="Times New Roman" w:cs="Times New Roman" w:eastAsiaTheme="minorEastAsia"/>
          <w:b w:val="0"/>
          <w:sz w:val="24"/>
          <w:szCs w:val="24"/>
        </w:rPr>
        <w:t>2.1.3.3</w:t>
      </w:r>
      <w:bookmarkEnd w:id="60"/>
      <w:r>
        <w:rPr>
          <w:rFonts w:ascii="Times New Roman" w:hAnsi="Times New Roman" w:cs="Times New Roman" w:eastAsiaTheme="minorEastAsia"/>
          <w:b w:val="0"/>
          <w:sz w:val="24"/>
          <w:szCs w:val="24"/>
        </w:rPr>
        <w:t>实地随机访谈</w:t>
      </w:r>
      <w:bookmarkEnd w:id="61"/>
      <w:bookmarkEnd w:id="62"/>
      <w:bookmarkEnd w:id="63"/>
    </w:p>
    <w:p>
      <w:pPr>
        <w:widowControl/>
        <w:spacing w:line="440" w:lineRule="exact"/>
        <w:ind w:firstLine="480" w:firstLineChars="200"/>
        <w:jc w:val="left"/>
        <w:rPr>
          <w:rFonts w:eastAsiaTheme="minorEastAsia"/>
        </w:rPr>
      </w:pPr>
      <w:r>
        <w:rPr>
          <w:rFonts w:eastAsiaTheme="minorEastAsia"/>
        </w:rPr>
        <w:t>调查人员在进入项目区后，对项目涉及的多个镇及各村民委员会、村组、村民进行实地调查，详细记录调查对象对项目建设的态度和意见。</w:t>
      </w:r>
    </w:p>
    <w:p>
      <w:pPr>
        <w:widowControl/>
        <w:spacing w:line="440" w:lineRule="exact"/>
        <w:ind w:firstLine="480" w:firstLineChars="200"/>
        <w:jc w:val="left"/>
        <w:rPr>
          <w:rFonts w:eastAsiaTheme="minorEastAsia"/>
        </w:rPr>
      </w:pPr>
      <w:r>
        <w:rPr>
          <w:rFonts w:eastAsiaTheme="minorEastAsia"/>
        </w:rPr>
        <w:t>实地随机访谈主要在项目涉及的多个村镇开展。主要访谈内容包括项目利益相关团体对工程建设所持的态度、群众对工程建设的了解情况、项目区环境现状等。主要访谈对象为镇人民政府和村委会等利益相关团体、受项目影响的群众，受访人员包括农民、政府职员、工人。由于受访对象覆盖面广泛，所处社会地位、收入状况等均不相同，因此得到的结论更具说服力和全面性。</w:t>
      </w:r>
    </w:p>
    <w:p>
      <w:pPr>
        <w:pStyle w:val="6"/>
        <w:spacing w:before="0" w:after="0" w:line="440" w:lineRule="exact"/>
        <w:rPr>
          <w:rFonts w:ascii="Times New Roman" w:hAnsi="Times New Roman" w:cs="Times New Roman" w:eastAsiaTheme="minorEastAsia"/>
          <w:b w:val="0"/>
          <w:sz w:val="24"/>
          <w:szCs w:val="24"/>
        </w:rPr>
      </w:pPr>
      <w:bookmarkStart w:id="64" w:name="_Toc259570174"/>
      <w:bookmarkStart w:id="65" w:name="_Toc346676634"/>
      <w:bookmarkStart w:id="66" w:name="_Toc349222496"/>
      <w:bookmarkStart w:id="67" w:name="_Toc45610897"/>
      <w:bookmarkStart w:id="68" w:name="_Toc370112836"/>
      <w:r>
        <w:rPr>
          <w:rFonts w:ascii="Times New Roman" w:hAnsi="Times New Roman" w:cs="Times New Roman" w:eastAsiaTheme="minorEastAsia"/>
          <w:b w:val="0"/>
          <w:sz w:val="24"/>
          <w:szCs w:val="24"/>
        </w:rPr>
        <w:t>2.1.3.4问卷</w:t>
      </w:r>
      <w:bookmarkEnd w:id="64"/>
      <w:r>
        <w:rPr>
          <w:rFonts w:ascii="Times New Roman" w:hAnsi="Times New Roman" w:cs="Times New Roman" w:eastAsiaTheme="minorEastAsia"/>
          <w:b w:val="0"/>
          <w:sz w:val="24"/>
          <w:szCs w:val="24"/>
        </w:rPr>
        <w:t>调查</w:t>
      </w:r>
      <w:bookmarkEnd w:id="65"/>
      <w:bookmarkEnd w:id="66"/>
      <w:bookmarkEnd w:id="67"/>
      <w:bookmarkEnd w:id="68"/>
    </w:p>
    <w:p>
      <w:pPr>
        <w:widowControl/>
        <w:spacing w:line="440" w:lineRule="exact"/>
        <w:ind w:firstLine="480" w:firstLineChars="200"/>
        <w:jc w:val="left"/>
        <w:rPr>
          <w:rFonts w:eastAsiaTheme="minorEastAsia"/>
        </w:rPr>
      </w:pPr>
      <w:r>
        <w:rPr>
          <w:rFonts w:eastAsiaTheme="minorEastAsia"/>
        </w:rPr>
        <w:t>调查人员进入项目区后向拟定的风险调查范围内的群众、利益相关者、基层政府和组织发放公众调查表，同时调查人员需简要介绍工程情况，由公众自愿填写“公众参与调查表”。调查的主要内容为工程对当地居民的生活质量、生活方式和资源利用的影响等，并对数据资料进行定量分析，以反映受影响群体的整体状况，从整体上为社会稳定风险分析提供数据信息。</w:t>
      </w:r>
    </w:p>
    <w:p>
      <w:pPr>
        <w:widowControl/>
        <w:spacing w:line="440" w:lineRule="exact"/>
        <w:ind w:firstLine="480" w:firstLineChars="200"/>
        <w:jc w:val="left"/>
        <w:rPr>
          <w:rFonts w:eastAsiaTheme="minorEastAsia"/>
        </w:rPr>
      </w:pPr>
      <w:r>
        <w:rPr>
          <w:rFonts w:eastAsiaTheme="minorEastAsia"/>
        </w:rPr>
        <w:t>调查对象的选取为在工程建设直接影响区域内的村屯随即选取，保证调查内容的真实、全面。本次调查共发放公共调查表100份，回收100份。主要覆盖范围为与工程建设相关的永吉县下辖的因工程建设可能受直接或间接影响的村庄、镇政府、村民委员会等，公共调查表的主要内容包括群众对工程的知晓情况、其目前的经济收入状况及对工程建设所持的态度等。</w:t>
      </w:r>
    </w:p>
    <w:p>
      <w:pPr>
        <w:pStyle w:val="6"/>
        <w:spacing w:before="0" w:after="0" w:line="440" w:lineRule="exact"/>
        <w:rPr>
          <w:rFonts w:ascii="Times New Roman" w:hAnsi="Times New Roman" w:cs="Times New Roman" w:eastAsiaTheme="minorEastAsia"/>
          <w:b w:val="0"/>
          <w:sz w:val="24"/>
          <w:szCs w:val="24"/>
        </w:rPr>
      </w:pPr>
      <w:bookmarkStart w:id="69" w:name="_Toc45610898"/>
      <w:bookmarkStart w:id="70" w:name="_Toc370112837"/>
      <w:bookmarkStart w:id="71" w:name="_Toc349222497"/>
      <w:r>
        <w:rPr>
          <w:rFonts w:ascii="Times New Roman" w:hAnsi="Times New Roman" w:cs="Times New Roman" w:eastAsiaTheme="minorEastAsia"/>
          <w:b w:val="0"/>
          <w:sz w:val="24"/>
          <w:szCs w:val="24"/>
        </w:rPr>
        <w:t>2.1.3.5公告公示</w:t>
      </w:r>
      <w:bookmarkEnd w:id="69"/>
      <w:bookmarkEnd w:id="70"/>
      <w:bookmarkEnd w:id="71"/>
    </w:p>
    <w:p>
      <w:pPr>
        <w:widowControl/>
        <w:spacing w:line="440" w:lineRule="exact"/>
        <w:ind w:firstLine="480" w:firstLineChars="200"/>
        <w:jc w:val="left"/>
        <w:rPr>
          <w:rFonts w:eastAsiaTheme="minorEastAsia"/>
        </w:rPr>
      </w:pPr>
      <w:r>
        <w:rPr>
          <w:rFonts w:eastAsiaTheme="minorEastAsia"/>
        </w:rPr>
        <w:t>公告公示主要是向工程区域的公众告知本工程建设的基本情况，并征询公众对本工程环保等与社会稳定相关的意见和建议。</w:t>
      </w:r>
    </w:p>
    <w:p>
      <w:pPr>
        <w:widowControl/>
        <w:spacing w:line="440" w:lineRule="exact"/>
        <w:ind w:firstLine="480" w:firstLineChars="200"/>
        <w:jc w:val="left"/>
        <w:rPr>
          <w:rFonts w:eastAsiaTheme="minorEastAsia"/>
        </w:rPr>
      </w:pPr>
      <w:r>
        <w:rPr>
          <w:rFonts w:eastAsiaTheme="minorEastAsia"/>
        </w:rPr>
        <w:t>公示的主要内容包括：工程建设概要，环境评价结论，公众参与调查的工作程序，主要工作内容与意见反馈方式等。公众可以直接以网站留言、信件和传真等方式向当地政府或社会稳定风险分析承担单位提出意见和建议。</w:t>
      </w:r>
    </w:p>
    <w:p>
      <w:pPr>
        <w:pStyle w:val="4"/>
        <w:spacing w:before="0" w:after="0" w:line="440" w:lineRule="exact"/>
        <w:rPr>
          <w:rFonts w:ascii="黑体" w:hAnsi="黑体" w:eastAsia="黑体"/>
          <w:b w:val="0"/>
          <w:sz w:val="24"/>
          <w:szCs w:val="24"/>
        </w:rPr>
      </w:pPr>
      <w:bookmarkStart w:id="72" w:name="_Toc482029080"/>
      <w:r>
        <w:rPr>
          <w:rFonts w:ascii="黑体" w:hAnsi="黑体" w:eastAsia="黑体"/>
          <w:b w:val="0"/>
          <w:sz w:val="24"/>
          <w:szCs w:val="24"/>
        </w:rPr>
        <w:t>2.1.4 公众对建设项目实施的意见和诉求及其采纳情况</w:t>
      </w:r>
      <w:bookmarkEnd w:id="72"/>
    </w:p>
    <w:p>
      <w:pPr>
        <w:spacing w:line="440" w:lineRule="exact"/>
        <w:ind w:firstLine="480" w:firstLineChars="200"/>
        <w:rPr>
          <w:rFonts w:eastAsiaTheme="minorEastAsia"/>
        </w:rPr>
      </w:pPr>
      <w:r>
        <w:rPr>
          <w:rFonts w:eastAsiaTheme="minorEastAsia"/>
        </w:rPr>
        <w:t>为使公众了解本工程建设过程中可能存在的社会稳定风险，合理表达公众对本工程建设的意见和利益诉求，充分发挥公众的参与和监督作用，“调查小组”采用了发放调查表、召开座谈会、走访调查等形式对相关团体、居民进行了调查。</w:t>
      </w:r>
    </w:p>
    <w:p>
      <w:pPr>
        <w:spacing w:line="440" w:lineRule="exact"/>
        <w:ind w:firstLine="480" w:firstLineChars="200"/>
        <w:rPr>
          <w:rFonts w:eastAsiaTheme="minorEastAsia"/>
        </w:rPr>
      </w:pPr>
      <w:r>
        <w:rPr>
          <w:rFonts w:eastAsiaTheme="minorEastAsia"/>
        </w:rPr>
        <w:t>通过参与调查，公众从社会、经济、环境等利益出发，就项目的建设提出了自己的要求和观点，从而使评估单位和项目建设单位及时与公众进行沟通，掌握了解公众的意愿和要求，在此基础上提出了风险防范和化解措施，确保了项目在正常建设情况下，既能获得较好的经济效益，又能满足广大公众的要求，从而保护公众的长远利益。</w:t>
      </w:r>
    </w:p>
    <w:p>
      <w:pPr>
        <w:spacing w:line="440" w:lineRule="exact"/>
        <w:ind w:firstLine="480" w:firstLineChars="200"/>
        <w:jc w:val="left"/>
        <w:rPr>
          <w:rFonts w:eastAsiaTheme="minorEastAsia"/>
        </w:rPr>
      </w:pPr>
      <w:r>
        <w:rPr>
          <w:rFonts w:eastAsiaTheme="minorEastAsia"/>
        </w:rPr>
        <w:t>同时，通过公众参与也有利于提高项目工程方案的透明度和项目决策的民主程度，有助于取得项目所在地各利益相关者的理解、支持与合作，预防和降低社会风险，维护社会稳定。</w:t>
      </w:r>
    </w:p>
    <w:p>
      <w:pPr>
        <w:pStyle w:val="6"/>
        <w:spacing w:before="0" w:after="0" w:line="440" w:lineRule="exact"/>
        <w:rPr>
          <w:rFonts w:ascii="Times New Roman" w:hAnsi="Times New Roman" w:cs="Times New Roman" w:eastAsiaTheme="minorEastAsia"/>
          <w:b w:val="0"/>
          <w:sz w:val="24"/>
          <w:szCs w:val="24"/>
        </w:rPr>
      </w:pPr>
      <w:bookmarkStart w:id="73" w:name="_Toc45610903"/>
      <w:bookmarkStart w:id="74" w:name="_Toc370112843"/>
      <w:r>
        <w:rPr>
          <w:rFonts w:ascii="Times New Roman" w:hAnsi="Times New Roman" w:cs="Times New Roman" w:eastAsiaTheme="minorEastAsia"/>
          <w:b w:val="0"/>
          <w:sz w:val="24"/>
          <w:szCs w:val="24"/>
        </w:rPr>
        <w:t>2.1.4.1公众参与过程</w:t>
      </w:r>
      <w:bookmarkEnd w:id="73"/>
      <w:bookmarkEnd w:id="74"/>
    </w:p>
    <w:p>
      <w:pPr>
        <w:spacing w:line="440" w:lineRule="exact"/>
        <w:ind w:firstLine="480" w:firstLineChars="200"/>
        <w:rPr>
          <w:rFonts w:eastAsiaTheme="minorEastAsia"/>
        </w:rPr>
      </w:pPr>
      <w:r>
        <w:rPr>
          <w:rFonts w:eastAsiaTheme="minorEastAsia"/>
        </w:rPr>
        <w:t>2019年5月，分析主体采用召开居民代表会议的办法对项目进行了展示。会议召开期间，受工程影响的村民代表进行了讨论，风险调查小组记录了村民们针对工程建设提出的意见及建议。</w:t>
      </w:r>
    </w:p>
    <w:p>
      <w:pPr>
        <w:pStyle w:val="6"/>
        <w:spacing w:before="0" w:after="0" w:line="440" w:lineRule="exact"/>
        <w:rPr>
          <w:rFonts w:ascii="Times New Roman" w:hAnsi="Times New Roman" w:cs="Times New Roman" w:eastAsiaTheme="minorEastAsia"/>
          <w:b w:val="0"/>
          <w:sz w:val="24"/>
          <w:szCs w:val="24"/>
        </w:rPr>
      </w:pPr>
      <w:bookmarkStart w:id="75" w:name="_Toc45610904"/>
      <w:bookmarkStart w:id="76" w:name="_Toc370112844"/>
      <w:r>
        <w:rPr>
          <w:rFonts w:ascii="Times New Roman" w:hAnsi="Times New Roman" w:cs="Times New Roman" w:eastAsiaTheme="minorEastAsia"/>
          <w:b w:val="0"/>
          <w:sz w:val="24"/>
          <w:szCs w:val="24"/>
        </w:rPr>
        <w:t>2.1.4.2公众调查结果</w:t>
      </w:r>
      <w:bookmarkEnd w:id="75"/>
      <w:bookmarkEnd w:id="76"/>
    </w:p>
    <w:p>
      <w:pPr>
        <w:spacing w:line="440" w:lineRule="exact"/>
        <w:ind w:firstLine="480" w:firstLineChars="200"/>
        <w:rPr>
          <w:rFonts w:eastAsiaTheme="minorEastAsia"/>
        </w:rPr>
      </w:pPr>
      <w:r>
        <w:rPr>
          <w:rFonts w:eastAsiaTheme="minorEastAsia"/>
        </w:rPr>
        <w:t>（1）问卷调查结果</w:t>
      </w:r>
    </w:p>
    <w:p>
      <w:pPr>
        <w:spacing w:line="440" w:lineRule="exact"/>
        <w:ind w:firstLine="480" w:firstLineChars="200"/>
        <w:rPr>
          <w:rFonts w:eastAsiaTheme="minorEastAsia"/>
        </w:rPr>
      </w:pPr>
      <w:r>
        <w:rPr>
          <w:rFonts w:eastAsiaTheme="minorEastAsia"/>
        </w:rPr>
        <w:t>本次公众参与调查共发放问卷调查表100份，回收有效问卷100份，回收率为100%。此次问卷调查对象为永吉县城市防洪工程涉及到的永吉县下辖口前镇等相关村屯，对镇政府、村民委员会、项目沿线村屯村民。通过发放公众参与意见调查表的方式收集了公众的意见，最后通过整理、汇总并进行分析。公众调查问卷样表见表2.1-1。</w:t>
      </w:r>
    </w:p>
    <w:p>
      <w:pPr>
        <w:spacing w:line="440" w:lineRule="exact"/>
        <w:ind w:firstLine="480" w:firstLineChars="200"/>
        <w:rPr>
          <w:rFonts w:eastAsiaTheme="minorEastAsia"/>
        </w:rPr>
      </w:pPr>
      <w:r>
        <w:rPr>
          <w:rFonts w:eastAsiaTheme="minorEastAsia"/>
        </w:rPr>
        <w:t>从公众调查问卷统计表2.1-1中可知，本次公众参与调查对象构成中男性占总调查人口的50%，女性占总调查人口的50%；年龄构成以50岁以上占38%，35岁～50岁占42%；文化程度上，以专科学历人数较多，占49%；调查对象的职业构成中以农民为主，占40%。由于农民为受项目建设直接影响的利益群体，且相较干部工人为弱势群体，较多的农民参与调查可以更准确真实的反应大多数利益群体对项目建设的态度，保证调查的真实可靠。</w:t>
      </w:r>
    </w:p>
    <w:p>
      <w:pPr>
        <w:spacing w:line="440" w:lineRule="exact"/>
        <w:ind w:firstLine="480" w:firstLineChars="200"/>
        <w:rPr>
          <w:rFonts w:eastAsiaTheme="minorEastAsia"/>
        </w:rPr>
      </w:pPr>
    </w:p>
    <w:p>
      <w:pPr>
        <w:spacing w:line="440" w:lineRule="exact"/>
        <w:jc w:val="center"/>
        <w:rPr>
          <w:rFonts w:ascii="黑体" w:hAnsi="黑体" w:eastAsia="黑体"/>
        </w:rPr>
      </w:pPr>
      <w:r>
        <w:rPr>
          <w:rFonts w:ascii="黑体" w:hAnsi="黑体" w:eastAsia="黑体"/>
        </w:rPr>
        <w:t>公众调查对象构成表</w:t>
      </w:r>
    </w:p>
    <w:p>
      <w:pPr>
        <w:snapToGrid w:val="0"/>
        <w:rPr>
          <w:rFonts w:eastAsiaTheme="minorEastAsia"/>
          <w:sz w:val="21"/>
          <w:szCs w:val="21"/>
        </w:rPr>
      </w:pPr>
      <w:r>
        <w:rPr>
          <w:rFonts w:eastAsiaTheme="minorEastAsia"/>
          <w:sz w:val="21"/>
          <w:szCs w:val="21"/>
        </w:rPr>
        <w:t>表2.1-1                                 总人数：100人</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09"/>
        <w:gridCol w:w="1927"/>
        <w:gridCol w:w="1613"/>
        <w:gridCol w:w="33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2073" w:type="pct"/>
            <w:gridSpan w:val="2"/>
            <w:vAlign w:val="center"/>
          </w:tcPr>
          <w:p>
            <w:pPr>
              <w:widowControl/>
              <w:snapToGrid w:val="0"/>
              <w:jc w:val="center"/>
              <w:rPr>
                <w:rFonts w:eastAsiaTheme="minorEastAsia"/>
                <w:kern w:val="0"/>
                <w:sz w:val="21"/>
                <w:szCs w:val="21"/>
              </w:rPr>
            </w:pPr>
            <w:r>
              <w:rPr>
                <w:rFonts w:eastAsiaTheme="minorEastAsia"/>
                <w:kern w:val="0"/>
                <w:sz w:val="21"/>
                <w:szCs w:val="21"/>
              </w:rPr>
              <w:t>类别</w:t>
            </w:r>
          </w:p>
        </w:tc>
        <w:tc>
          <w:tcPr>
            <w:tcW w:w="946" w:type="pct"/>
            <w:vAlign w:val="center"/>
          </w:tcPr>
          <w:p>
            <w:pPr>
              <w:widowControl/>
              <w:snapToGrid w:val="0"/>
              <w:jc w:val="center"/>
              <w:rPr>
                <w:rFonts w:eastAsiaTheme="minorEastAsia"/>
                <w:kern w:val="0"/>
                <w:sz w:val="21"/>
                <w:szCs w:val="21"/>
              </w:rPr>
            </w:pPr>
            <w:r>
              <w:rPr>
                <w:rFonts w:eastAsiaTheme="minorEastAsia"/>
                <w:kern w:val="0"/>
                <w:sz w:val="21"/>
                <w:szCs w:val="21"/>
              </w:rPr>
              <w:t>参与人数</w:t>
            </w:r>
          </w:p>
        </w:tc>
        <w:tc>
          <w:tcPr>
            <w:tcW w:w="1981" w:type="pct"/>
            <w:vAlign w:val="center"/>
          </w:tcPr>
          <w:p>
            <w:pPr>
              <w:widowControl/>
              <w:snapToGrid w:val="0"/>
              <w:jc w:val="center"/>
              <w:rPr>
                <w:rFonts w:eastAsiaTheme="minorEastAsia"/>
                <w:kern w:val="0"/>
                <w:sz w:val="21"/>
                <w:szCs w:val="21"/>
              </w:rPr>
            </w:pPr>
            <w:r>
              <w:rPr>
                <w:rFonts w:eastAsiaTheme="minorEastAsia"/>
                <w:kern w:val="0"/>
                <w:sz w:val="21"/>
                <w:szCs w:val="21"/>
              </w:rPr>
              <w:t>占总人数百分比（%）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restart"/>
            <w:vAlign w:val="center"/>
          </w:tcPr>
          <w:p>
            <w:pPr>
              <w:widowControl/>
              <w:snapToGrid w:val="0"/>
              <w:jc w:val="center"/>
              <w:rPr>
                <w:rFonts w:eastAsiaTheme="minorEastAsia"/>
                <w:kern w:val="0"/>
                <w:sz w:val="21"/>
                <w:szCs w:val="21"/>
              </w:rPr>
            </w:pPr>
            <w:r>
              <w:rPr>
                <w:rFonts w:eastAsiaTheme="minorEastAsia"/>
                <w:kern w:val="0"/>
                <w:sz w:val="21"/>
                <w:szCs w:val="21"/>
              </w:rPr>
              <w:t>性别</w:t>
            </w: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男</w:t>
            </w:r>
          </w:p>
        </w:tc>
        <w:tc>
          <w:tcPr>
            <w:tcW w:w="946" w:type="pct"/>
            <w:vAlign w:val="center"/>
          </w:tcPr>
          <w:p>
            <w:pPr>
              <w:jc w:val="center"/>
              <w:rPr>
                <w:rFonts w:eastAsiaTheme="minorEastAsia"/>
                <w:sz w:val="21"/>
                <w:szCs w:val="21"/>
              </w:rPr>
            </w:pPr>
            <w:r>
              <w:rPr>
                <w:rFonts w:eastAsiaTheme="minorEastAsia"/>
                <w:sz w:val="21"/>
                <w:szCs w:val="21"/>
              </w:rPr>
              <w:t>50</w:t>
            </w:r>
          </w:p>
        </w:tc>
        <w:tc>
          <w:tcPr>
            <w:tcW w:w="1981" w:type="pct"/>
            <w:vAlign w:val="center"/>
          </w:tcPr>
          <w:p>
            <w:pPr>
              <w:jc w:val="center"/>
              <w:rPr>
                <w:rFonts w:eastAsiaTheme="minorEastAsia"/>
                <w:sz w:val="21"/>
                <w:szCs w:val="21"/>
              </w:rPr>
            </w:pPr>
            <w:r>
              <w:rPr>
                <w:rFonts w:eastAsiaTheme="minorEastAsia"/>
                <w:sz w:val="21"/>
                <w:szCs w:val="21"/>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女</w:t>
            </w:r>
          </w:p>
        </w:tc>
        <w:tc>
          <w:tcPr>
            <w:tcW w:w="946" w:type="pct"/>
            <w:vAlign w:val="center"/>
          </w:tcPr>
          <w:p>
            <w:pPr>
              <w:jc w:val="center"/>
              <w:rPr>
                <w:rFonts w:eastAsiaTheme="minorEastAsia"/>
                <w:sz w:val="21"/>
                <w:szCs w:val="21"/>
              </w:rPr>
            </w:pPr>
            <w:r>
              <w:rPr>
                <w:rFonts w:eastAsiaTheme="minorEastAsia"/>
                <w:sz w:val="21"/>
                <w:szCs w:val="21"/>
              </w:rPr>
              <w:t>50</w:t>
            </w:r>
          </w:p>
        </w:tc>
        <w:tc>
          <w:tcPr>
            <w:tcW w:w="1981" w:type="pct"/>
            <w:vAlign w:val="center"/>
          </w:tcPr>
          <w:p>
            <w:pPr>
              <w:jc w:val="center"/>
              <w:rPr>
                <w:rFonts w:eastAsiaTheme="minorEastAsia"/>
                <w:sz w:val="21"/>
                <w:szCs w:val="21"/>
              </w:rPr>
            </w:pPr>
            <w:r>
              <w:rPr>
                <w:rFonts w:eastAsiaTheme="minorEastAsia"/>
                <w:sz w:val="21"/>
                <w:szCs w:val="21"/>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restart"/>
            <w:vAlign w:val="center"/>
          </w:tcPr>
          <w:p>
            <w:pPr>
              <w:widowControl/>
              <w:snapToGrid w:val="0"/>
              <w:jc w:val="center"/>
              <w:rPr>
                <w:rFonts w:eastAsiaTheme="minorEastAsia"/>
                <w:kern w:val="0"/>
                <w:sz w:val="21"/>
                <w:szCs w:val="21"/>
              </w:rPr>
            </w:pPr>
            <w:r>
              <w:rPr>
                <w:rFonts w:eastAsiaTheme="minorEastAsia"/>
                <w:kern w:val="0"/>
                <w:sz w:val="21"/>
                <w:szCs w:val="21"/>
              </w:rPr>
              <w:t>年龄</w:t>
            </w: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35岁以下</w:t>
            </w:r>
          </w:p>
        </w:tc>
        <w:tc>
          <w:tcPr>
            <w:tcW w:w="946" w:type="pct"/>
            <w:vAlign w:val="center"/>
          </w:tcPr>
          <w:p>
            <w:pPr>
              <w:jc w:val="center"/>
              <w:rPr>
                <w:rFonts w:eastAsiaTheme="minorEastAsia"/>
                <w:sz w:val="21"/>
                <w:szCs w:val="21"/>
              </w:rPr>
            </w:pPr>
            <w:r>
              <w:rPr>
                <w:rFonts w:eastAsiaTheme="minorEastAsia"/>
                <w:sz w:val="21"/>
                <w:szCs w:val="21"/>
              </w:rPr>
              <w:t>20</w:t>
            </w:r>
          </w:p>
        </w:tc>
        <w:tc>
          <w:tcPr>
            <w:tcW w:w="1981" w:type="pct"/>
            <w:vAlign w:val="center"/>
          </w:tcPr>
          <w:p>
            <w:pPr>
              <w:jc w:val="center"/>
              <w:rPr>
                <w:rFonts w:eastAsiaTheme="minorEastAsia"/>
                <w:sz w:val="21"/>
                <w:szCs w:val="21"/>
              </w:rPr>
            </w:pPr>
            <w:r>
              <w:rPr>
                <w:rFonts w:eastAsiaTheme="minorEastAsia"/>
                <w:sz w:val="21"/>
                <w:szCs w:val="21"/>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35至50</w:t>
            </w:r>
          </w:p>
        </w:tc>
        <w:tc>
          <w:tcPr>
            <w:tcW w:w="946" w:type="pct"/>
            <w:vAlign w:val="center"/>
          </w:tcPr>
          <w:p>
            <w:pPr>
              <w:jc w:val="center"/>
              <w:rPr>
                <w:rFonts w:eastAsiaTheme="minorEastAsia"/>
                <w:sz w:val="21"/>
                <w:szCs w:val="21"/>
              </w:rPr>
            </w:pPr>
            <w:r>
              <w:rPr>
                <w:rFonts w:eastAsiaTheme="minorEastAsia"/>
                <w:sz w:val="21"/>
                <w:szCs w:val="21"/>
              </w:rPr>
              <w:t>42</w:t>
            </w:r>
          </w:p>
        </w:tc>
        <w:tc>
          <w:tcPr>
            <w:tcW w:w="1981" w:type="pct"/>
            <w:vAlign w:val="center"/>
          </w:tcPr>
          <w:p>
            <w:pPr>
              <w:jc w:val="center"/>
              <w:rPr>
                <w:rFonts w:eastAsiaTheme="minorEastAsia"/>
                <w:sz w:val="21"/>
                <w:szCs w:val="21"/>
              </w:rPr>
            </w:pPr>
            <w:r>
              <w:rPr>
                <w:rFonts w:eastAsiaTheme="minorEastAsia"/>
                <w:sz w:val="21"/>
                <w:szCs w:val="21"/>
              </w:rPr>
              <w:t>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50岁以上</w:t>
            </w:r>
          </w:p>
        </w:tc>
        <w:tc>
          <w:tcPr>
            <w:tcW w:w="946" w:type="pct"/>
            <w:vAlign w:val="center"/>
          </w:tcPr>
          <w:p>
            <w:pPr>
              <w:jc w:val="center"/>
              <w:rPr>
                <w:rFonts w:eastAsiaTheme="minorEastAsia"/>
                <w:sz w:val="21"/>
                <w:szCs w:val="21"/>
              </w:rPr>
            </w:pPr>
            <w:r>
              <w:rPr>
                <w:rFonts w:eastAsiaTheme="minorEastAsia"/>
                <w:sz w:val="21"/>
                <w:szCs w:val="21"/>
              </w:rPr>
              <w:t>38</w:t>
            </w:r>
          </w:p>
        </w:tc>
        <w:tc>
          <w:tcPr>
            <w:tcW w:w="1981" w:type="pct"/>
            <w:vAlign w:val="center"/>
          </w:tcPr>
          <w:p>
            <w:pPr>
              <w:jc w:val="center"/>
              <w:rPr>
                <w:rFonts w:eastAsiaTheme="minorEastAsia"/>
                <w:sz w:val="21"/>
                <w:szCs w:val="21"/>
              </w:rPr>
            </w:pPr>
            <w:r>
              <w:rPr>
                <w:rFonts w:eastAsiaTheme="minorEastAsia"/>
                <w:sz w:val="21"/>
                <w:szCs w:val="21"/>
              </w:rPr>
              <w:t>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restart"/>
            <w:vAlign w:val="center"/>
          </w:tcPr>
          <w:p>
            <w:pPr>
              <w:widowControl/>
              <w:snapToGrid w:val="0"/>
              <w:jc w:val="center"/>
              <w:rPr>
                <w:rFonts w:eastAsiaTheme="minorEastAsia"/>
                <w:kern w:val="0"/>
                <w:sz w:val="21"/>
                <w:szCs w:val="21"/>
              </w:rPr>
            </w:pPr>
            <w:r>
              <w:rPr>
                <w:rFonts w:eastAsiaTheme="minorEastAsia"/>
                <w:kern w:val="0"/>
                <w:sz w:val="21"/>
                <w:szCs w:val="21"/>
              </w:rPr>
              <w:t>文化程度</w:t>
            </w: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本科</w:t>
            </w:r>
          </w:p>
        </w:tc>
        <w:tc>
          <w:tcPr>
            <w:tcW w:w="946" w:type="pct"/>
            <w:vAlign w:val="center"/>
          </w:tcPr>
          <w:p>
            <w:pPr>
              <w:jc w:val="center"/>
              <w:rPr>
                <w:rFonts w:eastAsiaTheme="minorEastAsia"/>
                <w:sz w:val="21"/>
                <w:szCs w:val="21"/>
              </w:rPr>
            </w:pPr>
            <w:r>
              <w:rPr>
                <w:rFonts w:eastAsiaTheme="minorEastAsia"/>
                <w:sz w:val="21"/>
                <w:szCs w:val="21"/>
              </w:rPr>
              <w:t>10</w:t>
            </w:r>
          </w:p>
        </w:tc>
        <w:tc>
          <w:tcPr>
            <w:tcW w:w="1981" w:type="pct"/>
            <w:vAlign w:val="center"/>
          </w:tcPr>
          <w:p>
            <w:pPr>
              <w:jc w:val="center"/>
              <w:rPr>
                <w:rFonts w:eastAsiaTheme="minorEastAsia"/>
                <w:sz w:val="21"/>
                <w:szCs w:val="21"/>
              </w:rPr>
            </w:pPr>
            <w:r>
              <w:rPr>
                <w:rFonts w:eastAsiaTheme="minorEastAsia"/>
                <w:sz w:val="21"/>
                <w:szCs w:val="21"/>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专科</w:t>
            </w:r>
          </w:p>
        </w:tc>
        <w:tc>
          <w:tcPr>
            <w:tcW w:w="946" w:type="pct"/>
            <w:vAlign w:val="center"/>
          </w:tcPr>
          <w:p>
            <w:pPr>
              <w:jc w:val="center"/>
              <w:rPr>
                <w:rFonts w:eastAsiaTheme="minorEastAsia"/>
                <w:sz w:val="21"/>
                <w:szCs w:val="21"/>
              </w:rPr>
            </w:pPr>
            <w:r>
              <w:rPr>
                <w:rFonts w:eastAsiaTheme="minorEastAsia"/>
                <w:sz w:val="21"/>
                <w:szCs w:val="21"/>
              </w:rPr>
              <w:t>49</w:t>
            </w:r>
          </w:p>
        </w:tc>
        <w:tc>
          <w:tcPr>
            <w:tcW w:w="1981" w:type="pct"/>
            <w:vAlign w:val="center"/>
          </w:tcPr>
          <w:p>
            <w:pPr>
              <w:jc w:val="center"/>
              <w:rPr>
                <w:rFonts w:eastAsiaTheme="minorEastAsia"/>
                <w:sz w:val="21"/>
                <w:szCs w:val="21"/>
              </w:rPr>
            </w:pPr>
            <w:r>
              <w:rPr>
                <w:rFonts w:eastAsiaTheme="minorEastAsia"/>
                <w:sz w:val="21"/>
                <w:szCs w:val="21"/>
              </w:rPr>
              <w:t>49</w:t>
            </w:r>
          </w:p>
        </w:tc>
      </w:tr>
      <w:tr>
        <w:tblPrEx>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高中</w:t>
            </w:r>
          </w:p>
        </w:tc>
        <w:tc>
          <w:tcPr>
            <w:tcW w:w="946" w:type="pct"/>
            <w:vAlign w:val="center"/>
          </w:tcPr>
          <w:p>
            <w:pPr>
              <w:jc w:val="center"/>
              <w:rPr>
                <w:rFonts w:eastAsiaTheme="minorEastAsia"/>
                <w:sz w:val="21"/>
                <w:szCs w:val="21"/>
              </w:rPr>
            </w:pPr>
            <w:r>
              <w:rPr>
                <w:rFonts w:eastAsiaTheme="minorEastAsia"/>
                <w:sz w:val="21"/>
                <w:szCs w:val="21"/>
              </w:rPr>
              <w:t>3</w:t>
            </w:r>
          </w:p>
        </w:tc>
        <w:tc>
          <w:tcPr>
            <w:tcW w:w="1981" w:type="pct"/>
            <w:vAlign w:val="center"/>
          </w:tcPr>
          <w:p>
            <w:pPr>
              <w:jc w:val="center"/>
              <w:rPr>
                <w:rFonts w:eastAsiaTheme="minorEastAsia"/>
                <w:sz w:val="21"/>
                <w:szCs w:val="21"/>
              </w:rPr>
            </w:pPr>
            <w:r>
              <w:rPr>
                <w:rFonts w:eastAsiaTheme="minorEastAsia"/>
                <w:sz w:val="21"/>
                <w:szCs w:val="21"/>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初中</w:t>
            </w:r>
          </w:p>
        </w:tc>
        <w:tc>
          <w:tcPr>
            <w:tcW w:w="946" w:type="pct"/>
            <w:vAlign w:val="center"/>
          </w:tcPr>
          <w:p>
            <w:pPr>
              <w:jc w:val="center"/>
              <w:rPr>
                <w:rFonts w:eastAsiaTheme="minorEastAsia"/>
                <w:sz w:val="21"/>
                <w:szCs w:val="21"/>
              </w:rPr>
            </w:pPr>
            <w:r>
              <w:rPr>
                <w:rFonts w:eastAsiaTheme="minorEastAsia"/>
                <w:sz w:val="21"/>
                <w:szCs w:val="21"/>
              </w:rPr>
              <w:t>30</w:t>
            </w:r>
          </w:p>
        </w:tc>
        <w:tc>
          <w:tcPr>
            <w:tcW w:w="1981" w:type="pct"/>
            <w:vAlign w:val="center"/>
          </w:tcPr>
          <w:p>
            <w:pPr>
              <w:jc w:val="center"/>
              <w:rPr>
                <w:rFonts w:eastAsiaTheme="minorEastAsia"/>
                <w:sz w:val="21"/>
                <w:szCs w:val="21"/>
              </w:rPr>
            </w:pPr>
            <w:r>
              <w:rPr>
                <w:rFonts w:eastAsiaTheme="minorEastAsia"/>
                <w:sz w:val="21"/>
                <w:szCs w:val="21"/>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小学及其它</w:t>
            </w:r>
          </w:p>
        </w:tc>
        <w:tc>
          <w:tcPr>
            <w:tcW w:w="946" w:type="pct"/>
            <w:vAlign w:val="center"/>
          </w:tcPr>
          <w:p>
            <w:pPr>
              <w:jc w:val="center"/>
              <w:rPr>
                <w:rFonts w:eastAsiaTheme="minorEastAsia"/>
                <w:sz w:val="21"/>
                <w:szCs w:val="21"/>
              </w:rPr>
            </w:pPr>
            <w:r>
              <w:rPr>
                <w:rFonts w:eastAsiaTheme="minorEastAsia"/>
                <w:sz w:val="21"/>
                <w:szCs w:val="21"/>
              </w:rPr>
              <w:t>8</w:t>
            </w:r>
          </w:p>
        </w:tc>
        <w:tc>
          <w:tcPr>
            <w:tcW w:w="1981" w:type="pct"/>
            <w:vAlign w:val="center"/>
          </w:tcPr>
          <w:p>
            <w:pPr>
              <w:jc w:val="center"/>
              <w:rPr>
                <w:rFonts w:eastAsiaTheme="minorEastAsia"/>
                <w:sz w:val="21"/>
                <w:szCs w:val="21"/>
              </w:rPr>
            </w:pPr>
            <w:r>
              <w:rPr>
                <w:rFonts w:eastAsiaTheme="minorEastAsia"/>
                <w:sz w:val="21"/>
                <w:szCs w:val="21"/>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restart"/>
            <w:vAlign w:val="center"/>
          </w:tcPr>
          <w:p>
            <w:pPr>
              <w:widowControl/>
              <w:snapToGrid w:val="0"/>
              <w:jc w:val="center"/>
              <w:rPr>
                <w:rFonts w:eastAsiaTheme="minorEastAsia"/>
                <w:kern w:val="0"/>
                <w:sz w:val="21"/>
                <w:szCs w:val="21"/>
              </w:rPr>
            </w:pPr>
            <w:r>
              <w:rPr>
                <w:rFonts w:eastAsiaTheme="minorEastAsia"/>
                <w:kern w:val="0"/>
                <w:sz w:val="21"/>
                <w:szCs w:val="21"/>
              </w:rPr>
              <w:t>职业</w:t>
            </w: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干部</w:t>
            </w:r>
          </w:p>
        </w:tc>
        <w:tc>
          <w:tcPr>
            <w:tcW w:w="946" w:type="pct"/>
            <w:vAlign w:val="center"/>
          </w:tcPr>
          <w:p>
            <w:pPr>
              <w:jc w:val="center"/>
              <w:rPr>
                <w:rFonts w:eastAsiaTheme="minorEastAsia"/>
                <w:sz w:val="21"/>
                <w:szCs w:val="21"/>
              </w:rPr>
            </w:pPr>
            <w:r>
              <w:rPr>
                <w:rFonts w:eastAsiaTheme="minorEastAsia"/>
                <w:sz w:val="21"/>
                <w:szCs w:val="21"/>
              </w:rPr>
              <w:t>2</w:t>
            </w:r>
          </w:p>
        </w:tc>
        <w:tc>
          <w:tcPr>
            <w:tcW w:w="1981" w:type="pct"/>
            <w:vAlign w:val="center"/>
          </w:tcPr>
          <w:p>
            <w:pPr>
              <w:jc w:val="center"/>
              <w:rPr>
                <w:rFonts w:eastAsiaTheme="minorEastAsia"/>
                <w:sz w:val="21"/>
                <w:szCs w:val="21"/>
              </w:rPr>
            </w:pPr>
            <w:r>
              <w:rPr>
                <w:rFonts w:eastAsiaTheme="minorEastAsia"/>
                <w:sz w:val="21"/>
                <w:szCs w:val="21"/>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工人</w:t>
            </w:r>
          </w:p>
        </w:tc>
        <w:tc>
          <w:tcPr>
            <w:tcW w:w="946" w:type="pct"/>
            <w:vAlign w:val="center"/>
          </w:tcPr>
          <w:p>
            <w:pPr>
              <w:jc w:val="center"/>
              <w:rPr>
                <w:rFonts w:eastAsiaTheme="minorEastAsia"/>
                <w:sz w:val="21"/>
                <w:szCs w:val="21"/>
              </w:rPr>
            </w:pPr>
            <w:r>
              <w:rPr>
                <w:rFonts w:eastAsiaTheme="minorEastAsia"/>
                <w:sz w:val="21"/>
                <w:szCs w:val="21"/>
              </w:rPr>
              <w:t>10</w:t>
            </w:r>
          </w:p>
        </w:tc>
        <w:tc>
          <w:tcPr>
            <w:tcW w:w="1981" w:type="pct"/>
            <w:vAlign w:val="center"/>
          </w:tcPr>
          <w:p>
            <w:pPr>
              <w:jc w:val="center"/>
              <w:rPr>
                <w:rFonts w:eastAsiaTheme="minorEastAsia"/>
                <w:sz w:val="21"/>
                <w:szCs w:val="21"/>
              </w:rPr>
            </w:pPr>
            <w:r>
              <w:rPr>
                <w:rFonts w:eastAsiaTheme="minorEastAsia"/>
                <w:sz w:val="21"/>
                <w:szCs w:val="21"/>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教师</w:t>
            </w:r>
          </w:p>
        </w:tc>
        <w:tc>
          <w:tcPr>
            <w:tcW w:w="946" w:type="pct"/>
            <w:vAlign w:val="center"/>
          </w:tcPr>
          <w:p>
            <w:pPr>
              <w:jc w:val="center"/>
              <w:rPr>
                <w:rFonts w:eastAsiaTheme="minorEastAsia"/>
                <w:sz w:val="21"/>
                <w:szCs w:val="21"/>
              </w:rPr>
            </w:pPr>
            <w:r>
              <w:rPr>
                <w:rFonts w:eastAsiaTheme="minorEastAsia"/>
                <w:sz w:val="21"/>
                <w:szCs w:val="21"/>
              </w:rPr>
              <w:t>2</w:t>
            </w:r>
          </w:p>
        </w:tc>
        <w:tc>
          <w:tcPr>
            <w:tcW w:w="1981" w:type="pct"/>
            <w:vAlign w:val="center"/>
          </w:tcPr>
          <w:p>
            <w:pPr>
              <w:jc w:val="center"/>
              <w:rPr>
                <w:rFonts w:eastAsiaTheme="minorEastAsia"/>
                <w:sz w:val="21"/>
                <w:szCs w:val="21"/>
              </w:rPr>
            </w:pPr>
            <w:r>
              <w:rPr>
                <w:rFonts w:eastAsiaTheme="minorEastAsia"/>
                <w:sz w:val="21"/>
                <w:szCs w:val="21"/>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商人</w:t>
            </w:r>
          </w:p>
        </w:tc>
        <w:tc>
          <w:tcPr>
            <w:tcW w:w="946" w:type="pct"/>
            <w:vAlign w:val="center"/>
          </w:tcPr>
          <w:p>
            <w:pPr>
              <w:jc w:val="center"/>
              <w:rPr>
                <w:rFonts w:eastAsiaTheme="minorEastAsia"/>
                <w:sz w:val="21"/>
                <w:szCs w:val="21"/>
              </w:rPr>
            </w:pPr>
            <w:r>
              <w:rPr>
                <w:rFonts w:eastAsiaTheme="minorEastAsia"/>
                <w:sz w:val="21"/>
                <w:szCs w:val="21"/>
              </w:rPr>
              <w:t>1</w:t>
            </w:r>
          </w:p>
        </w:tc>
        <w:tc>
          <w:tcPr>
            <w:tcW w:w="1981" w:type="pct"/>
            <w:vAlign w:val="center"/>
          </w:tcPr>
          <w:p>
            <w:pPr>
              <w:jc w:val="center"/>
              <w:rPr>
                <w:rFonts w:eastAsiaTheme="minorEastAsia"/>
                <w:sz w:val="21"/>
                <w:szCs w:val="21"/>
              </w:rPr>
            </w:pPr>
            <w:r>
              <w:rPr>
                <w:rFonts w:eastAsiaTheme="minorEastAsia"/>
                <w:sz w:val="21"/>
                <w:szCs w:val="21"/>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农民</w:t>
            </w:r>
          </w:p>
        </w:tc>
        <w:tc>
          <w:tcPr>
            <w:tcW w:w="946" w:type="pct"/>
            <w:vAlign w:val="center"/>
          </w:tcPr>
          <w:p>
            <w:pPr>
              <w:jc w:val="center"/>
              <w:rPr>
                <w:rFonts w:eastAsiaTheme="minorEastAsia"/>
                <w:sz w:val="21"/>
                <w:szCs w:val="21"/>
              </w:rPr>
            </w:pPr>
            <w:r>
              <w:rPr>
                <w:rFonts w:eastAsiaTheme="minorEastAsia"/>
                <w:sz w:val="21"/>
                <w:szCs w:val="21"/>
              </w:rPr>
              <w:t>40</w:t>
            </w:r>
          </w:p>
        </w:tc>
        <w:tc>
          <w:tcPr>
            <w:tcW w:w="1981" w:type="pct"/>
            <w:vAlign w:val="center"/>
          </w:tcPr>
          <w:p>
            <w:pPr>
              <w:jc w:val="center"/>
              <w:rPr>
                <w:rFonts w:eastAsiaTheme="minorEastAsia"/>
                <w:sz w:val="21"/>
                <w:szCs w:val="21"/>
              </w:rPr>
            </w:pPr>
            <w:r>
              <w:rPr>
                <w:rFonts w:eastAsiaTheme="minorEastAsia"/>
                <w:sz w:val="21"/>
                <w:szCs w:val="21"/>
              </w:rPr>
              <w:t>40</w:t>
            </w:r>
          </w:p>
        </w:tc>
      </w:tr>
      <w:tr>
        <w:tblPrEx>
          <w:tblCellMar>
            <w:top w:w="0" w:type="dxa"/>
            <w:left w:w="108" w:type="dxa"/>
            <w:bottom w:w="0" w:type="dxa"/>
            <w:right w:w="108" w:type="dxa"/>
          </w:tblCellMar>
        </w:tblPrEx>
        <w:trPr>
          <w:jc w:val="center"/>
        </w:trPr>
        <w:tc>
          <w:tcPr>
            <w:tcW w:w="943" w:type="pct"/>
            <w:vMerge w:val="continue"/>
            <w:vAlign w:val="center"/>
          </w:tcPr>
          <w:p>
            <w:pPr>
              <w:widowControl/>
              <w:snapToGrid w:val="0"/>
              <w:jc w:val="center"/>
              <w:rPr>
                <w:rFonts w:eastAsiaTheme="minorEastAsia"/>
                <w:kern w:val="0"/>
                <w:sz w:val="21"/>
                <w:szCs w:val="21"/>
              </w:rPr>
            </w:pPr>
          </w:p>
        </w:tc>
        <w:tc>
          <w:tcPr>
            <w:tcW w:w="1130" w:type="pct"/>
            <w:vAlign w:val="center"/>
          </w:tcPr>
          <w:p>
            <w:pPr>
              <w:widowControl/>
              <w:snapToGrid w:val="0"/>
              <w:jc w:val="center"/>
              <w:rPr>
                <w:rFonts w:eastAsiaTheme="minorEastAsia"/>
                <w:kern w:val="0"/>
                <w:sz w:val="21"/>
                <w:szCs w:val="21"/>
              </w:rPr>
            </w:pPr>
            <w:r>
              <w:rPr>
                <w:rFonts w:eastAsiaTheme="minorEastAsia"/>
                <w:kern w:val="0"/>
                <w:sz w:val="21"/>
                <w:szCs w:val="21"/>
              </w:rPr>
              <w:t>其它</w:t>
            </w:r>
          </w:p>
        </w:tc>
        <w:tc>
          <w:tcPr>
            <w:tcW w:w="946" w:type="pct"/>
            <w:vAlign w:val="center"/>
          </w:tcPr>
          <w:p>
            <w:pPr>
              <w:jc w:val="center"/>
              <w:rPr>
                <w:rFonts w:eastAsiaTheme="minorEastAsia"/>
                <w:sz w:val="21"/>
                <w:szCs w:val="21"/>
              </w:rPr>
            </w:pPr>
            <w:r>
              <w:rPr>
                <w:rFonts w:eastAsiaTheme="minorEastAsia"/>
                <w:sz w:val="21"/>
                <w:szCs w:val="21"/>
              </w:rPr>
              <w:t>45</w:t>
            </w:r>
          </w:p>
        </w:tc>
        <w:tc>
          <w:tcPr>
            <w:tcW w:w="1981" w:type="pct"/>
            <w:vAlign w:val="center"/>
          </w:tcPr>
          <w:p>
            <w:pPr>
              <w:jc w:val="center"/>
              <w:rPr>
                <w:rFonts w:eastAsiaTheme="minorEastAsia"/>
                <w:sz w:val="21"/>
                <w:szCs w:val="21"/>
              </w:rPr>
            </w:pPr>
            <w:r>
              <w:rPr>
                <w:rFonts w:eastAsiaTheme="minorEastAsia"/>
                <w:sz w:val="21"/>
                <w:szCs w:val="21"/>
              </w:rPr>
              <w:t>45</w:t>
            </w:r>
          </w:p>
        </w:tc>
      </w:tr>
    </w:tbl>
    <w:p>
      <w:pPr>
        <w:widowControl/>
        <w:spacing w:line="440" w:lineRule="exact"/>
        <w:jc w:val="left"/>
        <w:rPr>
          <w:rFonts w:eastAsiaTheme="minorEastAsia"/>
        </w:rPr>
        <w:sectPr>
          <w:footerReference r:id="rId6" w:type="default"/>
          <w:headerReference r:id="rId5" w:type="even"/>
          <w:footerReference r:id="rId7" w:type="even"/>
          <w:type w:val="oddPage"/>
          <w:pgSz w:w="11906" w:h="16838"/>
          <w:pgMar w:top="1440" w:right="1797" w:bottom="1440" w:left="1797" w:header="851" w:footer="992" w:gutter="0"/>
          <w:paperSrc w:first="7" w:other="7"/>
          <w:pgNumType w:start="1"/>
          <w:cols w:space="720" w:num="1"/>
          <w:docGrid w:linePitch="312" w:charSpace="0"/>
        </w:sectPr>
      </w:pPr>
    </w:p>
    <w:p>
      <w:pPr>
        <w:spacing w:line="440" w:lineRule="exact"/>
        <w:jc w:val="center"/>
        <w:rPr>
          <w:rFonts w:ascii="黑体" w:hAnsi="黑体" w:eastAsia="黑体"/>
        </w:rPr>
      </w:pPr>
      <w:r>
        <w:rPr>
          <w:rFonts w:ascii="黑体" w:hAnsi="黑体" w:eastAsia="黑体"/>
        </w:rPr>
        <w:t>公众意见调查表（样表）</w:t>
      </w:r>
    </w:p>
    <w:p>
      <w:pPr>
        <w:pStyle w:val="12"/>
        <w:snapToGrid w:val="0"/>
        <w:spacing w:after="0"/>
        <w:rPr>
          <w:rFonts w:eastAsiaTheme="minorEastAsia"/>
          <w:bCs/>
          <w:kern w:val="0"/>
          <w:sz w:val="21"/>
          <w:szCs w:val="21"/>
          <w:lang w:val="fr-FR"/>
        </w:rPr>
      </w:pPr>
      <w:r>
        <w:rPr>
          <w:rFonts w:eastAsiaTheme="minorEastAsia"/>
          <w:sz w:val="21"/>
          <w:szCs w:val="21"/>
        </w:rPr>
        <w:t>表2.1-2</w:t>
      </w:r>
    </w:p>
    <w:tbl>
      <w:tblPr>
        <w:tblStyle w:val="34"/>
        <w:tblW w:w="862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51"/>
        <w:gridCol w:w="1293"/>
        <w:gridCol w:w="928"/>
        <w:gridCol w:w="2288"/>
        <w:gridCol w:w="1179"/>
        <w:gridCol w:w="9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951" w:type="dxa"/>
            <w:vAlign w:val="center"/>
          </w:tcPr>
          <w:p>
            <w:pPr>
              <w:snapToGrid w:val="0"/>
              <w:jc w:val="center"/>
              <w:rPr>
                <w:rFonts w:eastAsiaTheme="minorEastAsia"/>
                <w:sz w:val="18"/>
                <w:szCs w:val="18"/>
              </w:rPr>
            </w:pPr>
            <w:r>
              <w:rPr>
                <w:rFonts w:eastAsiaTheme="minorEastAsia"/>
                <w:sz w:val="18"/>
                <w:szCs w:val="18"/>
              </w:rPr>
              <w:t>姓名</w:t>
            </w:r>
          </w:p>
        </w:tc>
        <w:tc>
          <w:tcPr>
            <w:tcW w:w="1293" w:type="dxa"/>
            <w:vAlign w:val="center"/>
          </w:tcPr>
          <w:p>
            <w:pPr>
              <w:snapToGrid w:val="0"/>
              <w:rPr>
                <w:rFonts w:eastAsiaTheme="minorEastAsia"/>
                <w:sz w:val="18"/>
                <w:szCs w:val="18"/>
              </w:rPr>
            </w:pPr>
          </w:p>
        </w:tc>
        <w:tc>
          <w:tcPr>
            <w:tcW w:w="928" w:type="dxa"/>
            <w:vAlign w:val="center"/>
          </w:tcPr>
          <w:p>
            <w:pPr>
              <w:snapToGrid w:val="0"/>
              <w:jc w:val="center"/>
              <w:rPr>
                <w:rFonts w:eastAsiaTheme="minorEastAsia"/>
                <w:sz w:val="18"/>
                <w:szCs w:val="18"/>
              </w:rPr>
            </w:pPr>
            <w:r>
              <w:rPr>
                <w:rFonts w:eastAsiaTheme="minorEastAsia"/>
                <w:sz w:val="18"/>
                <w:szCs w:val="18"/>
              </w:rPr>
              <w:t>性别</w:t>
            </w:r>
          </w:p>
        </w:tc>
        <w:tc>
          <w:tcPr>
            <w:tcW w:w="2288" w:type="dxa"/>
            <w:vAlign w:val="center"/>
          </w:tcPr>
          <w:p>
            <w:pPr>
              <w:snapToGrid w:val="0"/>
              <w:jc w:val="center"/>
              <w:rPr>
                <w:rFonts w:eastAsiaTheme="minorEastAsia"/>
                <w:sz w:val="18"/>
                <w:szCs w:val="18"/>
              </w:rPr>
            </w:pPr>
            <w:r>
              <w:rPr>
                <w:rFonts w:eastAsiaTheme="minorEastAsia"/>
                <w:sz w:val="18"/>
                <w:szCs w:val="18"/>
              </w:rPr>
              <w:t>□男       □女</w:t>
            </w:r>
          </w:p>
        </w:tc>
        <w:tc>
          <w:tcPr>
            <w:tcW w:w="1179" w:type="dxa"/>
            <w:vAlign w:val="center"/>
          </w:tcPr>
          <w:p>
            <w:pPr>
              <w:snapToGrid w:val="0"/>
              <w:jc w:val="center"/>
              <w:rPr>
                <w:rFonts w:eastAsiaTheme="minorEastAsia"/>
                <w:sz w:val="18"/>
                <w:szCs w:val="18"/>
              </w:rPr>
            </w:pPr>
            <w:r>
              <w:rPr>
                <w:rFonts w:eastAsiaTheme="minorEastAsia"/>
                <w:sz w:val="18"/>
                <w:szCs w:val="18"/>
              </w:rPr>
              <w:t>年龄</w:t>
            </w:r>
          </w:p>
        </w:tc>
        <w:tc>
          <w:tcPr>
            <w:tcW w:w="989" w:type="dxa"/>
            <w:vAlign w:val="center"/>
          </w:tcPr>
          <w:p>
            <w:pPr>
              <w:snapToGrid w:val="0"/>
              <w:jc w:val="center"/>
              <w:rPr>
                <w:rFonts w:eastAsiaTheme="minorEastAsia"/>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951" w:type="dxa"/>
            <w:vAlign w:val="center"/>
          </w:tcPr>
          <w:p>
            <w:pPr>
              <w:snapToGrid w:val="0"/>
              <w:jc w:val="center"/>
              <w:rPr>
                <w:rFonts w:eastAsiaTheme="minorEastAsia"/>
                <w:sz w:val="18"/>
                <w:szCs w:val="18"/>
              </w:rPr>
            </w:pPr>
            <w:r>
              <w:rPr>
                <w:rFonts w:eastAsiaTheme="minorEastAsia"/>
                <w:sz w:val="18"/>
                <w:szCs w:val="18"/>
              </w:rPr>
              <w:t>文化程度</w:t>
            </w:r>
          </w:p>
        </w:tc>
        <w:tc>
          <w:tcPr>
            <w:tcW w:w="1293" w:type="dxa"/>
            <w:vAlign w:val="center"/>
          </w:tcPr>
          <w:p>
            <w:pPr>
              <w:snapToGrid w:val="0"/>
              <w:rPr>
                <w:rFonts w:eastAsiaTheme="minorEastAsia"/>
                <w:sz w:val="18"/>
                <w:szCs w:val="18"/>
              </w:rPr>
            </w:pPr>
          </w:p>
        </w:tc>
        <w:tc>
          <w:tcPr>
            <w:tcW w:w="928" w:type="dxa"/>
            <w:vAlign w:val="center"/>
          </w:tcPr>
          <w:p>
            <w:pPr>
              <w:snapToGrid w:val="0"/>
              <w:jc w:val="center"/>
              <w:rPr>
                <w:rFonts w:eastAsiaTheme="minorEastAsia"/>
                <w:sz w:val="18"/>
                <w:szCs w:val="18"/>
              </w:rPr>
            </w:pPr>
            <w:r>
              <w:rPr>
                <w:rFonts w:eastAsiaTheme="minorEastAsia"/>
                <w:sz w:val="18"/>
                <w:szCs w:val="18"/>
              </w:rPr>
              <w:t>职业</w:t>
            </w:r>
          </w:p>
        </w:tc>
        <w:tc>
          <w:tcPr>
            <w:tcW w:w="2288" w:type="dxa"/>
            <w:vAlign w:val="center"/>
          </w:tcPr>
          <w:p>
            <w:pPr>
              <w:snapToGrid w:val="0"/>
              <w:jc w:val="center"/>
              <w:rPr>
                <w:rFonts w:eastAsiaTheme="minorEastAsia"/>
                <w:sz w:val="18"/>
                <w:szCs w:val="18"/>
              </w:rPr>
            </w:pPr>
            <w:r>
              <w:rPr>
                <w:rFonts w:eastAsiaTheme="minorEastAsia"/>
                <w:sz w:val="18"/>
                <w:szCs w:val="18"/>
              </w:rPr>
              <w:t>□干部   □工人   □教师</w:t>
            </w:r>
          </w:p>
          <w:p>
            <w:pPr>
              <w:snapToGrid w:val="0"/>
              <w:jc w:val="center"/>
              <w:rPr>
                <w:rFonts w:eastAsiaTheme="minorEastAsia"/>
                <w:sz w:val="18"/>
                <w:szCs w:val="18"/>
              </w:rPr>
            </w:pPr>
            <w:r>
              <w:rPr>
                <w:rFonts w:eastAsiaTheme="minorEastAsia"/>
                <w:sz w:val="18"/>
                <w:szCs w:val="18"/>
              </w:rPr>
              <w:t>□商人   □农民   □其它</w:t>
            </w:r>
          </w:p>
        </w:tc>
        <w:tc>
          <w:tcPr>
            <w:tcW w:w="1179" w:type="dxa"/>
            <w:vAlign w:val="center"/>
          </w:tcPr>
          <w:p>
            <w:pPr>
              <w:snapToGrid w:val="0"/>
              <w:jc w:val="center"/>
              <w:rPr>
                <w:rFonts w:eastAsiaTheme="minorEastAsia"/>
                <w:sz w:val="18"/>
                <w:szCs w:val="18"/>
              </w:rPr>
            </w:pPr>
            <w:r>
              <w:rPr>
                <w:rFonts w:eastAsiaTheme="minorEastAsia"/>
                <w:sz w:val="18"/>
                <w:szCs w:val="18"/>
              </w:rPr>
              <w:t>民族</w:t>
            </w:r>
          </w:p>
        </w:tc>
        <w:tc>
          <w:tcPr>
            <w:tcW w:w="989" w:type="dxa"/>
            <w:vAlign w:val="center"/>
          </w:tcPr>
          <w:p>
            <w:pPr>
              <w:snapToGrid w:val="0"/>
              <w:jc w:val="center"/>
              <w:rPr>
                <w:rFonts w:eastAsiaTheme="minorEastAsia"/>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951" w:type="dxa"/>
            <w:vAlign w:val="center"/>
          </w:tcPr>
          <w:p>
            <w:pPr>
              <w:snapToGrid w:val="0"/>
              <w:jc w:val="center"/>
              <w:rPr>
                <w:rFonts w:eastAsiaTheme="minorEastAsia"/>
                <w:sz w:val="18"/>
                <w:szCs w:val="18"/>
              </w:rPr>
            </w:pPr>
            <w:r>
              <w:rPr>
                <w:rFonts w:eastAsiaTheme="minorEastAsia"/>
                <w:sz w:val="18"/>
                <w:szCs w:val="18"/>
              </w:rPr>
              <w:t>家庭住址或工作单位</w:t>
            </w:r>
          </w:p>
        </w:tc>
        <w:tc>
          <w:tcPr>
            <w:tcW w:w="6677" w:type="dxa"/>
            <w:gridSpan w:val="5"/>
            <w:vAlign w:val="center"/>
          </w:tcPr>
          <w:p>
            <w:pPr>
              <w:snapToGrid w:val="0"/>
              <w:rPr>
                <w:rFonts w:eastAsiaTheme="minorEastAsia"/>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951" w:type="dxa"/>
            <w:vAlign w:val="center"/>
          </w:tcPr>
          <w:p>
            <w:pPr>
              <w:snapToGrid w:val="0"/>
              <w:jc w:val="center"/>
              <w:rPr>
                <w:rFonts w:eastAsiaTheme="minorEastAsia"/>
                <w:sz w:val="18"/>
                <w:szCs w:val="18"/>
              </w:rPr>
            </w:pPr>
            <w:r>
              <w:rPr>
                <w:rFonts w:eastAsiaTheme="minorEastAsia"/>
                <w:sz w:val="18"/>
                <w:szCs w:val="18"/>
              </w:rPr>
              <w:t>参与何种社会团体</w:t>
            </w:r>
          </w:p>
        </w:tc>
        <w:tc>
          <w:tcPr>
            <w:tcW w:w="6677" w:type="dxa"/>
            <w:gridSpan w:val="5"/>
            <w:vAlign w:val="center"/>
          </w:tcPr>
          <w:p>
            <w:pPr>
              <w:snapToGrid w:val="0"/>
              <w:rPr>
                <w:rFonts w:eastAsiaTheme="minorEastAsia"/>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8628" w:type="dxa"/>
            <w:gridSpan w:val="6"/>
            <w:vAlign w:val="center"/>
          </w:tcPr>
          <w:p>
            <w:pPr>
              <w:ind w:firstLine="360" w:firstLineChars="200"/>
              <w:rPr>
                <w:rFonts w:eastAsiaTheme="minorEastAsia"/>
                <w:sz w:val="18"/>
                <w:szCs w:val="18"/>
              </w:rPr>
            </w:pPr>
            <w:r>
              <w:rPr>
                <w:rFonts w:eastAsiaTheme="minorEastAsia"/>
                <w:sz w:val="18"/>
                <w:szCs w:val="18"/>
              </w:rPr>
              <w:t>工程简介：</w:t>
            </w:r>
          </w:p>
          <w:p>
            <w:pPr>
              <w:ind w:firstLine="360" w:firstLineChars="200"/>
              <w:rPr>
                <w:rFonts w:eastAsiaTheme="minorEastAsia"/>
                <w:sz w:val="18"/>
                <w:szCs w:val="18"/>
              </w:rPr>
            </w:pPr>
            <w:r>
              <w:rPr>
                <w:rFonts w:eastAsiaTheme="minorEastAsia"/>
                <w:sz w:val="18"/>
                <w:szCs w:val="18"/>
              </w:rPr>
              <w:t>据不完全统计，2010年7·28大洪水永吉县城及所辖区域有3.0万户居民受灾，受灾人口达8.98万人，倒塌房屋1606间，直接经济损失达60.40亿元；2017年7月的特大洪水，永吉县城及所辖区域内有3.82万户居民受灾，受灾人口达11.47万人，严重损坏房屋3193间，直接经济损失达39.51亿元。</w:t>
            </w:r>
          </w:p>
          <w:p>
            <w:pPr>
              <w:ind w:firstLine="360" w:firstLineChars="200"/>
              <w:rPr>
                <w:rFonts w:eastAsiaTheme="minorEastAsia"/>
                <w:sz w:val="18"/>
                <w:szCs w:val="18"/>
              </w:rPr>
            </w:pPr>
            <w:r>
              <w:rPr>
                <w:rFonts w:eastAsiaTheme="minorEastAsia"/>
                <w:sz w:val="18"/>
                <w:szCs w:val="18"/>
              </w:rPr>
              <w:t>根据新的设计洪水成果，现有的城市防洪排涝体系已不能适应城市防洪排涝的新要求。为完善永吉县城防洪排涝体系，保护永吉县城人民生命财产安全，保障该地区经济社会的可持续发展，加快吉林省永吉县城防洪工程的建设是十分必要和迫切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8628" w:type="dxa"/>
            <w:gridSpan w:val="6"/>
            <w:vAlign w:val="center"/>
          </w:tcPr>
          <w:p>
            <w:pPr>
              <w:rPr>
                <w:rFonts w:eastAsiaTheme="minorEastAsia"/>
                <w:sz w:val="18"/>
                <w:szCs w:val="18"/>
              </w:rPr>
            </w:pPr>
            <w:r>
              <w:rPr>
                <w:rFonts w:eastAsiaTheme="minorEastAsia"/>
                <w:sz w:val="18"/>
                <w:szCs w:val="18"/>
              </w:rPr>
              <w:t>一、对工程建设的了解情况（请在代表您观点的项目前的方框内“√”）</w:t>
            </w:r>
          </w:p>
          <w:p>
            <w:pPr>
              <w:rPr>
                <w:rFonts w:eastAsiaTheme="minorEastAsia"/>
                <w:sz w:val="18"/>
                <w:szCs w:val="18"/>
              </w:rPr>
            </w:pPr>
            <w:r>
              <w:rPr>
                <w:rFonts w:eastAsiaTheme="minorEastAsia"/>
                <w:sz w:val="18"/>
                <w:szCs w:val="18"/>
              </w:rPr>
              <w:t>1、您知道永吉县城市防洪工程建设吗？</w:t>
            </w:r>
          </w:p>
          <w:p>
            <w:pPr>
              <w:rPr>
                <w:rFonts w:eastAsiaTheme="minorEastAsia"/>
                <w:sz w:val="18"/>
                <w:szCs w:val="18"/>
              </w:rPr>
            </w:pPr>
            <w:r>
              <w:rPr>
                <w:rFonts w:eastAsiaTheme="minorEastAsia"/>
                <w:sz w:val="18"/>
                <w:szCs w:val="18"/>
              </w:rPr>
              <w:t>□ 知道         □ 不知道</w:t>
            </w:r>
          </w:p>
          <w:p>
            <w:pPr>
              <w:rPr>
                <w:rFonts w:eastAsiaTheme="minorEastAsia"/>
                <w:sz w:val="18"/>
                <w:szCs w:val="18"/>
              </w:rPr>
            </w:pPr>
            <w:r>
              <w:rPr>
                <w:rFonts w:eastAsiaTheme="minorEastAsia"/>
                <w:sz w:val="18"/>
                <w:szCs w:val="18"/>
              </w:rPr>
              <w:t>2、您是从什么渠道知道要对永吉县城市防洪工程建设的？</w:t>
            </w:r>
          </w:p>
          <w:p>
            <w:pPr>
              <w:rPr>
                <w:rFonts w:eastAsiaTheme="minorEastAsia"/>
                <w:sz w:val="18"/>
                <w:szCs w:val="18"/>
              </w:rPr>
            </w:pPr>
            <w:r>
              <w:rPr>
                <w:rFonts w:eastAsiaTheme="minorEastAsia"/>
                <w:sz w:val="18"/>
                <w:szCs w:val="18"/>
              </w:rPr>
              <w:t>□ 报刊　　 □ 电视　　 □ 会议　　□ 文件　　□ 政府　　□ 亲朋邻里</w:t>
            </w:r>
          </w:p>
          <w:p>
            <w:pPr>
              <w:rPr>
                <w:rFonts w:eastAsiaTheme="minorEastAsia"/>
                <w:sz w:val="18"/>
                <w:szCs w:val="18"/>
              </w:rPr>
            </w:pPr>
            <w:r>
              <w:rPr>
                <w:rFonts w:eastAsiaTheme="minorEastAsia"/>
                <w:sz w:val="18"/>
                <w:szCs w:val="18"/>
              </w:rPr>
              <w:t>3、您对永吉县城市防洪工程的了解程度？</w:t>
            </w:r>
          </w:p>
          <w:p>
            <w:pPr>
              <w:rPr>
                <w:rFonts w:eastAsiaTheme="minorEastAsia"/>
                <w:sz w:val="18"/>
                <w:szCs w:val="18"/>
              </w:rPr>
            </w:pPr>
            <w:r>
              <w:rPr>
                <w:rFonts w:eastAsiaTheme="minorEastAsia"/>
                <w:sz w:val="18"/>
                <w:szCs w:val="18"/>
              </w:rPr>
              <w:t>□ 非常了解　　               □ 知道一些　　             □ 一点都不了解　</w:t>
            </w:r>
          </w:p>
          <w:p>
            <w:pPr>
              <w:rPr>
                <w:rFonts w:eastAsiaTheme="minorEastAsia"/>
                <w:sz w:val="18"/>
                <w:szCs w:val="18"/>
              </w:rPr>
            </w:pPr>
            <w:r>
              <w:rPr>
                <w:rFonts w:eastAsiaTheme="minorEastAsia"/>
                <w:sz w:val="18"/>
                <w:szCs w:val="18"/>
              </w:rPr>
              <w:t>二、对工程建设的态度（请在代表您观点的项目前的方框内“√”）</w:t>
            </w:r>
          </w:p>
          <w:p>
            <w:pPr>
              <w:rPr>
                <w:rFonts w:eastAsiaTheme="minorEastAsia"/>
                <w:sz w:val="18"/>
                <w:szCs w:val="18"/>
              </w:rPr>
            </w:pPr>
            <w:r>
              <w:rPr>
                <w:rFonts w:eastAsiaTheme="minorEastAsia"/>
                <w:sz w:val="18"/>
                <w:szCs w:val="18"/>
              </w:rPr>
              <w:t>4、您认为是否有必要建设永吉县城市防洪工程？</w:t>
            </w:r>
          </w:p>
          <w:p>
            <w:pPr>
              <w:rPr>
                <w:rFonts w:eastAsiaTheme="minorEastAsia"/>
                <w:sz w:val="18"/>
                <w:szCs w:val="18"/>
              </w:rPr>
            </w:pPr>
            <w:r>
              <w:rPr>
                <w:rFonts w:eastAsiaTheme="minorEastAsia"/>
                <w:sz w:val="18"/>
                <w:szCs w:val="18"/>
              </w:rPr>
              <w:t>□ 很有必要                   □ 没有必要                 □ 无所谓</w:t>
            </w:r>
          </w:p>
          <w:p>
            <w:pPr>
              <w:rPr>
                <w:rFonts w:eastAsiaTheme="minorEastAsia"/>
                <w:sz w:val="18"/>
                <w:szCs w:val="18"/>
              </w:rPr>
            </w:pPr>
            <w:r>
              <w:rPr>
                <w:rFonts w:eastAsiaTheme="minorEastAsia"/>
                <w:sz w:val="18"/>
                <w:szCs w:val="18"/>
              </w:rPr>
              <w:t>5、您认为对永吉县城市防洪工程建设的迫切性？</w:t>
            </w:r>
          </w:p>
          <w:p>
            <w:pPr>
              <w:rPr>
                <w:rFonts w:eastAsiaTheme="minorEastAsia"/>
                <w:sz w:val="18"/>
                <w:szCs w:val="18"/>
              </w:rPr>
            </w:pPr>
            <w:r>
              <w:rPr>
                <w:rFonts w:eastAsiaTheme="minorEastAsia"/>
                <w:sz w:val="18"/>
                <w:szCs w:val="18"/>
              </w:rPr>
              <w:t>□ 尽快兴建                   □ 缓建                     □ 不建</w:t>
            </w:r>
          </w:p>
          <w:p>
            <w:pPr>
              <w:rPr>
                <w:rFonts w:eastAsiaTheme="minorEastAsia"/>
                <w:sz w:val="18"/>
                <w:szCs w:val="18"/>
              </w:rPr>
            </w:pPr>
            <w:r>
              <w:rPr>
                <w:rFonts w:eastAsiaTheme="minorEastAsia"/>
                <w:sz w:val="18"/>
                <w:szCs w:val="18"/>
              </w:rPr>
              <w:t>三、对工程的环境影响认识（请在代表您观点的项目前的方框内“√”）</w:t>
            </w:r>
          </w:p>
          <w:p>
            <w:pPr>
              <w:rPr>
                <w:rFonts w:eastAsiaTheme="minorEastAsia"/>
                <w:sz w:val="18"/>
                <w:szCs w:val="18"/>
              </w:rPr>
            </w:pPr>
            <w:r>
              <w:rPr>
                <w:rFonts w:eastAsiaTheme="minorEastAsia"/>
                <w:sz w:val="18"/>
                <w:szCs w:val="18"/>
              </w:rPr>
              <w:t>6、您认为工程兴建对地区生态环境影响如何？</w:t>
            </w:r>
          </w:p>
          <w:p>
            <w:pPr>
              <w:rPr>
                <w:rFonts w:eastAsiaTheme="minorEastAsia"/>
                <w:sz w:val="18"/>
                <w:szCs w:val="18"/>
              </w:rPr>
            </w:pPr>
            <w:r>
              <w:rPr>
                <w:rFonts w:eastAsiaTheme="minorEastAsia"/>
                <w:sz w:val="18"/>
                <w:szCs w:val="18"/>
              </w:rPr>
              <w:t>□ 显著改善        □ 略有改善        □ 影响不明显　　　□ 其它　　</w:t>
            </w:r>
          </w:p>
          <w:p>
            <w:pPr>
              <w:rPr>
                <w:rFonts w:eastAsiaTheme="minorEastAsia"/>
                <w:sz w:val="18"/>
                <w:szCs w:val="18"/>
              </w:rPr>
            </w:pPr>
            <w:r>
              <w:rPr>
                <w:rFonts w:eastAsiaTheme="minorEastAsia"/>
                <w:sz w:val="18"/>
                <w:szCs w:val="18"/>
              </w:rPr>
              <w:t>7、您认为工程兴建对环境的主要影响是什么？</w:t>
            </w:r>
          </w:p>
          <w:p>
            <w:pPr>
              <w:rPr>
                <w:rFonts w:eastAsiaTheme="minorEastAsia"/>
                <w:sz w:val="18"/>
                <w:szCs w:val="18"/>
              </w:rPr>
            </w:pPr>
            <w:r>
              <w:rPr>
                <w:rFonts w:eastAsiaTheme="minorEastAsia"/>
                <w:sz w:val="18"/>
                <w:szCs w:val="18"/>
              </w:rPr>
              <w:t>□ 水质　□ 空气质量　□ 水生生态　□ 人群健康　□ 声环境　 □ 其它</w:t>
            </w:r>
          </w:p>
          <w:p>
            <w:pPr>
              <w:rPr>
                <w:rFonts w:eastAsiaTheme="minorEastAsia"/>
                <w:sz w:val="18"/>
                <w:szCs w:val="18"/>
              </w:rPr>
            </w:pPr>
            <w:r>
              <w:rPr>
                <w:rFonts w:eastAsiaTheme="minorEastAsia"/>
                <w:sz w:val="18"/>
                <w:szCs w:val="18"/>
              </w:rPr>
              <w:t>8、您认为本工程的环境评价应注重哪方面的问题？</w:t>
            </w:r>
          </w:p>
          <w:p>
            <w:pPr>
              <w:rPr>
                <w:rFonts w:eastAsiaTheme="minorEastAsia"/>
                <w:sz w:val="18"/>
                <w:szCs w:val="18"/>
              </w:rPr>
            </w:pPr>
            <w:r>
              <w:rPr>
                <w:rFonts w:eastAsiaTheme="minorEastAsia"/>
                <w:sz w:val="18"/>
                <w:szCs w:val="18"/>
              </w:rPr>
              <w:t>□土地资源        □水质        □施工影响（噪声、粉尘等）     □生态</w:t>
            </w:r>
          </w:p>
          <w:p>
            <w:pPr>
              <w:rPr>
                <w:rFonts w:eastAsiaTheme="minorEastAsia"/>
                <w:sz w:val="18"/>
                <w:szCs w:val="18"/>
              </w:rPr>
            </w:pPr>
            <w:r>
              <w:rPr>
                <w:rFonts w:eastAsiaTheme="minorEastAsia"/>
                <w:sz w:val="18"/>
                <w:szCs w:val="18"/>
              </w:rPr>
              <w:t>9、您认为工程兴建对防洪效果有何作用？</w:t>
            </w:r>
          </w:p>
          <w:p>
            <w:pPr>
              <w:rPr>
                <w:rFonts w:eastAsiaTheme="minorEastAsia"/>
                <w:sz w:val="18"/>
                <w:szCs w:val="18"/>
              </w:rPr>
            </w:pPr>
            <w:r>
              <w:rPr>
                <w:rFonts w:eastAsiaTheme="minorEastAsia"/>
                <w:sz w:val="18"/>
                <w:szCs w:val="18"/>
              </w:rPr>
              <w:t>□ 显著改善                □ 略有改善                    □ 作用不明显　</w:t>
            </w:r>
          </w:p>
          <w:p>
            <w:pPr>
              <w:rPr>
                <w:rFonts w:eastAsiaTheme="minorEastAsia"/>
                <w:sz w:val="18"/>
                <w:szCs w:val="18"/>
              </w:rPr>
            </w:pPr>
            <w:r>
              <w:rPr>
                <w:rFonts w:eastAsiaTheme="minorEastAsia"/>
                <w:sz w:val="18"/>
                <w:szCs w:val="18"/>
              </w:rPr>
              <w:t>10、您认为本工程建设对地区社会稳定经济发展有何影响？</w:t>
            </w:r>
          </w:p>
          <w:p>
            <w:pPr>
              <w:rPr>
                <w:rFonts w:eastAsiaTheme="minorEastAsia"/>
                <w:sz w:val="18"/>
                <w:szCs w:val="18"/>
              </w:rPr>
            </w:pPr>
            <w:r>
              <w:rPr>
                <w:rFonts w:eastAsiaTheme="minorEastAsia"/>
                <w:sz w:val="18"/>
                <w:szCs w:val="18"/>
              </w:rPr>
              <w:t>□ 有利于                  □影响不大              □不利于</w:t>
            </w:r>
          </w:p>
          <w:p>
            <w:pPr>
              <w:rPr>
                <w:rFonts w:eastAsiaTheme="minorEastAsia"/>
                <w:sz w:val="18"/>
                <w:szCs w:val="18"/>
              </w:rPr>
            </w:pPr>
            <w:r>
              <w:rPr>
                <w:rFonts w:eastAsiaTheme="minorEastAsia"/>
                <w:sz w:val="18"/>
                <w:szCs w:val="18"/>
              </w:rPr>
              <w:t>四、对工程征占地的认识（请在代表您观点的项目前的方框内“√”）</w:t>
            </w:r>
          </w:p>
          <w:p>
            <w:pPr>
              <w:rPr>
                <w:rFonts w:eastAsiaTheme="minorEastAsia"/>
                <w:sz w:val="18"/>
                <w:szCs w:val="18"/>
              </w:rPr>
            </w:pPr>
            <w:r>
              <w:rPr>
                <w:rFonts w:eastAsiaTheme="minorEastAsia"/>
                <w:sz w:val="18"/>
                <w:szCs w:val="18"/>
              </w:rPr>
              <w:t>11、您对征地方式有何看法？</w:t>
            </w:r>
          </w:p>
          <w:p>
            <w:pPr>
              <w:rPr>
                <w:rFonts w:eastAsiaTheme="minorEastAsia"/>
                <w:sz w:val="18"/>
                <w:szCs w:val="18"/>
              </w:rPr>
            </w:pPr>
            <w:r>
              <w:rPr>
                <w:rFonts w:eastAsiaTheme="minorEastAsia"/>
                <w:sz w:val="18"/>
                <w:szCs w:val="18"/>
              </w:rPr>
              <w:t>□ 困难不大        □ 有困难但可以克服            □ 困难很大</w:t>
            </w:r>
          </w:p>
          <w:p>
            <w:pPr>
              <w:rPr>
                <w:rFonts w:eastAsiaTheme="minorEastAsia"/>
                <w:sz w:val="18"/>
                <w:szCs w:val="18"/>
              </w:rPr>
            </w:pPr>
            <w:r>
              <w:rPr>
                <w:rFonts w:eastAsiaTheme="minorEastAsia"/>
                <w:sz w:val="18"/>
                <w:szCs w:val="18"/>
              </w:rPr>
              <w:t>12、您认为征地后生活质量将有何变化？</w:t>
            </w:r>
          </w:p>
          <w:p>
            <w:pPr>
              <w:rPr>
                <w:rFonts w:eastAsiaTheme="minorEastAsia"/>
                <w:sz w:val="18"/>
                <w:szCs w:val="18"/>
              </w:rPr>
            </w:pPr>
            <w:r>
              <w:rPr>
                <w:rFonts w:eastAsiaTheme="minorEastAsia"/>
                <w:sz w:val="18"/>
                <w:szCs w:val="18"/>
              </w:rPr>
              <w:t>□ 有很大改善      □ 没有什么变化　  □ 有可能降低</w:t>
            </w:r>
          </w:p>
          <w:p>
            <w:pPr>
              <w:rPr>
                <w:rFonts w:eastAsiaTheme="minorEastAsia"/>
                <w:sz w:val="18"/>
                <w:szCs w:val="18"/>
              </w:rPr>
            </w:pPr>
            <w:r>
              <w:rPr>
                <w:rFonts w:eastAsiaTheme="minorEastAsia"/>
                <w:sz w:val="18"/>
                <w:szCs w:val="18"/>
              </w:rPr>
              <w:t>13、若永吉县城市防洪工程征占地涉及到您家，您有何看法？</w:t>
            </w:r>
          </w:p>
          <w:p>
            <w:pPr>
              <w:rPr>
                <w:rFonts w:eastAsiaTheme="minorEastAsia"/>
                <w:sz w:val="18"/>
                <w:szCs w:val="18"/>
              </w:rPr>
            </w:pPr>
            <w:r>
              <w:rPr>
                <w:rFonts w:eastAsiaTheme="minorEastAsia"/>
                <w:sz w:val="18"/>
                <w:szCs w:val="18"/>
              </w:rPr>
              <w:t>□ 支持            □ 看补偿措施而定              □ 不支持</w:t>
            </w:r>
          </w:p>
          <w:p>
            <w:pPr>
              <w:rPr>
                <w:rFonts w:eastAsiaTheme="minorEastAsia"/>
                <w:sz w:val="18"/>
                <w:szCs w:val="18"/>
              </w:rPr>
            </w:pPr>
            <w:r>
              <w:rPr>
                <w:rFonts w:eastAsiaTheme="minorEastAsia"/>
                <w:sz w:val="18"/>
                <w:szCs w:val="18"/>
              </w:rPr>
              <w:t>五、意见与建议</w:t>
            </w:r>
          </w:p>
          <w:p>
            <w:pPr>
              <w:rPr>
                <w:rFonts w:eastAsiaTheme="minorEastAsia"/>
                <w:sz w:val="18"/>
                <w:szCs w:val="18"/>
              </w:rPr>
            </w:pPr>
            <w:r>
              <w:rPr>
                <w:rFonts w:eastAsiaTheme="minorEastAsia"/>
                <w:sz w:val="18"/>
                <w:szCs w:val="18"/>
              </w:rPr>
              <w:t>1、工程建设将征占用部分土地等设施，您对此有何看法？如果您是工程征地涉及人口，您有何看法？</w:t>
            </w:r>
          </w:p>
          <w:p>
            <w:pPr>
              <w:rPr>
                <w:rFonts w:eastAsiaTheme="minorEastAsia"/>
                <w:sz w:val="18"/>
                <w:szCs w:val="18"/>
              </w:rPr>
            </w:pPr>
          </w:p>
          <w:p>
            <w:pPr>
              <w:rPr>
                <w:rFonts w:eastAsiaTheme="minorEastAsia"/>
                <w:sz w:val="18"/>
                <w:szCs w:val="18"/>
              </w:rPr>
            </w:pPr>
          </w:p>
          <w:p>
            <w:pPr>
              <w:rPr>
                <w:rFonts w:eastAsiaTheme="minorEastAsia"/>
                <w:sz w:val="18"/>
                <w:szCs w:val="18"/>
              </w:rPr>
            </w:pPr>
          </w:p>
          <w:p>
            <w:pPr>
              <w:rPr>
                <w:rFonts w:eastAsiaTheme="minorEastAsia"/>
                <w:sz w:val="18"/>
                <w:szCs w:val="18"/>
              </w:rPr>
            </w:pPr>
          </w:p>
          <w:p>
            <w:pPr>
              <w:rPr>
                <w:rFonts w:eastAsiaTheme="minorEastAsia"/>
                <w:sz w:val="18"/>
                <w:szCs w:val="18"/>
              </w:rPr>
            </w:pPr>
          </w:p>
          <w:p>
            <w:pPr>
              <w:rPr>
                <w:rFonts w:eastAsiaTheme="minorEastAsia"/>
                <w:sz w:val="18"/>
                <w:szCs w:val="18"/>
              </w:rPr>
            </w:pPr>
            <w:r>
              <w:rPr>
                <w:rFonts w:eastAsiaTheme="minorEastAsia"/>
                <w:sz w:val="18"/>
                <w:szCs w:val="18"/>
              </w:rPr>
              <w:t>2、您对本工程最关心的问题有哪些？有何意见和建议？</w:t>
            </w:r>
          </w:p>
          <w:p>
            <w:pPr>
              <w:rPr>
                <w:rFonts w:eastAsiaTheme="minorEastAsia"/>
                <w:sz w:val="18"/>
                <w:szCs w:val="18"/>
              </w:rPr>
            </w:pPr>
          </w:p>
          <w:p>
            <w:pPr>
              <w:rPr>
                <w:rFonts w:eastAsiaTheme="minorEastAsia"/>
                <w:sz w:val="18"/>
                <w:szCs w:val="18"/>
              </w:rPr>
            </w:pPr>
          </w:p>
          <w:p>
            <w:pPr>
              <w:rPr>
                <w:rFonts w:eastAsiaTheme="minorEastAsia"/>
                <w:sz w:val="18"/>
                <w:szCs w:val="18"/>
              </w:rPr>
            </w:pPr>
          </w:p>
          <w:p>
            <w:pPr>
              <w:rPr>
                <w:rFonts w:eastAsiaTheme="minorEastAsia"/>
                <w:sz w:val="18"/>
                <w:szCs w:val="18"/>
              </w:rPr>
            </w:pPr>
          </w:p>
          <w:p>
            <w:pPr>
              <w:rPr>
                <w:rFonts w:eastAsiaTheme="minorEastAsia"/>
                <w:sz w:val="18"/>
                <w:szCs w:val="18"/>
              </w:rPr>
            </w:pPr>
          </w:p>
          <w:p>
            <w:pPr>
              <w:rPr>
                <w:rFonts w:eastAsiaTheme="minorEastAsia"/>
                <w:sz w:val="18"/>
                <w:szCs w:val="18"/>
              </w:rPr>
            </w:pPr>
          </w:p>
          <w:p>
            <w:pPr>
              <w:rPr>
                <w:rFonts w:eastAsiaTheme="minorEastAsia"/>
                <w:sz w:val="18"/>
                <w:szCs w:val="18"/>
              </w:rPr>
            </w:pPr>
          </w:p>
        </w:tc>
      </w:tr>
    </w:tbl>
    <w:p>
      <w:pPr>
        <w:spacing w:line="440" w:lineRule="exact"/>
        <w:rPr>
          <w:rFonts w:eastAsiaTheme="minorEastAsia"/>
        </w:rPr>
        <w:sectPr>
          <w:headerReference r:id="rId8" w:type="default"/>
          <w:pgSz w:w="11906" w:h="16838"/>
          <w:pgMar w:top="1440" w:right="1797" w:bottom="1440" w:left="1797" w:header="851" w:footer="992" w:gutter="0"/>
          <w:paperSrc w:first="7" w:other="7"/>
          <w:cols w:space="720" w:num="1"/>
          <w:docGrid w:linePitch="312" w:charSpace="0"/>
        </w:sectPr>
      </w:pPr>
    </w:p>
    <w:p>
      <w:pPr>
        <w:jc w:val="center"/>
        <w:rPr>
          <w:rFonts w:ascii="黑体" w:hAnsi="黑体" w:eastAsia="黑体"/>
        </w:rPr>
      </w:pPr>
      <w:r>
        <w:rPr>
          <w:rFonts w:ascii="黑体" w:hAnsi="黑体" w:eastAsia="黑体"/>
        </w:rPr>
        <w:t>公众意见调查结果统计表</w:t>
      </w:r>
    </w:p>
    <w:p>
      <w:pPr>
        <w:rPr>
          <w:rFonts w:eastAsiaTheme="minorEastAsia"/>
          <w:sz w:val="21"/>
          <w:szCs w:val="21"/>
        </w:rPr>
      </w:pPr>
      <w:r>
        <w:rPr>
          <w:rFonts w:eastAsiaTheme="minorEastAsia"/>
          <w:sz w:val="21"/>
          <w:szCs w:val="21"/>
        </w:rPr>
        <w:t>表2.1-3                      总人数：100人</w:t>
      </w:r>
    </w:p>
    <w:tbl>
      <w:tblPr>
        <w:tblStyle w:val="34"/>
        <w:tblW w:w="843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2715"/>
        <w:gridCol w:w="1112"/>
        <w:gridCol w:w="22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Align w:val="center"/>
          </w:tcPr>
          <w:p>
            <w:pPr>
              <w:widowControl/>
              <w:snapToGrid w:val="0"/>
              <w:jc w:val="center"/>
              <w:rPr>
                <w:rFonts w:eastAsiaTheme="minorEastAsia"/>
                <w:bCs/>
                <w:kern w:val="0"/>
                <w:sz w:val="21"/>
                <w:szCs w:val="21"/>
              </w:rPr>
            </w:pPr>
            <w:r>
              <w:rPr>
                <w:rFonts w:eastAsiaTheme="minorEastAsia"/>
                <w:bCs/>
                <w:kern w:val="0"/>
                <w:sz w:val="21"/>
                <w:szCs w:val="21"/>
              </w:rPr>
              <w:t>调查内容</w:t>
            </w:r>
          </w:p>
        </w:tc>
        <w:tc>
          <w:tcPr>
            <w:tcW w:w="2715" w:type="dxa"/>
            <w:vAlign w:val="center"/>
          </w:tcPr>
          <w:p>
            <w:pPr>
              <w:widowControl/>
              <w:snapToGrid w:val="0"/>
              <w:jc w:val="center"/>
              <w:rPr>
                <w:rFonts w:eastAsiaTheme="minorEastAsia"/>
                <w:bCs/>
                <w:kern w:val="0"/>
                <w:sz w:val="21"/>
                <w:szCs w:val="21"/>
              </w:rPr>
            </w:pPr>
            <w:r>
              <w:rPr>
                <w:rFonts w:eastAsiaTheme="minorEastAsia"/>
                <w:bCs/>
                <w:kern w:val="0"/>
                <w:sz w:val="21"/>
                <w:szCs w:val="21"/>
              </w:rPr>
              <w:t>调查意见</w:t>
            </w:r>
          </w:p>
        </w:tc>
        <w:tc>
          <w:tcPr>
            <w:tcW w:w="1112" w:type="dxa"/>
            <w:vAlign w:val="center"/>
          </w:tcPr>
          <w:p>
            <w:pPr>
              <w:widowControl/>
              <w:snapToGrid w:val="0"/>
              <w:jc w:val="center"/>
              <w:rPr>
                <w:rFonts w:eastAsiaTheme="minorEastAsia"/>
                <w:bCs/>
                <w:kern w:val="0"/>
                <w:sz w:val="21"/>
                <w:szCs w:val="21"/>
              </w:rPr>
            </w:pPr>
            <w:r>
              <w:rPr>
                <w:rFonts w:eastAsiaTheme="minorEastAsia"/>
                <w:bCs/>
                <w:kern w:val="0"/>
                <w:sz w:val="21"/>
                <w:szCs w:val="21"/>
              </w:rPr>
              <w:t>参与人数</w:t>
            </w:r>
          </w:p>
        </w:tc>
        <w:tc>
          <w:tcPr>
            <w:tcW w:w="2233" w:type="dxa"/>
            <w:vAlign w:val="center"/>
          </w:tcPr>
          <w:p>
            <w:pPr>
              <w:widowControl/>
              <w:snapToGrid w:val="0"/>
              <w:jc w:val="center"/>
              <w:rPr>
                <w:rFonts w:eastAsiaTheme="minorEastAsia"/>
                <w:bCs/>
                <w:kern w:val="0"/>
                <w:sz w:val="21"/>
                <w:szCs w:val="21"/>
              </w:rPr>
            </w:pPr>
            <w:r>
              <w:rPr>
                <w:rFonts w:eastAsiaTheme="minorEastAsia"/>
                <w:bCs/>
                <w:kern w:val="0"/>
                <w:sz w:val="21"/>
                <w:szCs w:val="21"/>
              </w:rPr>
              <w:t>占总人数百分比（%）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1、您知道永吉县城市防洪工程吗？</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知道</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100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不知道</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2、您是从什么渠道知道计划进行永吉县城市防洪工程的？</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报刊</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3</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电视</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25</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会议</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文件</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政府</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70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亲朋邻里</w:t>
            </w:r>
          </w:p>
        </w:tc>
        <w:tc>
          <w:tcPr>
            <w:tcW w:w="1112" w:type="dxa"/>
            <w:vAlign w:val="center"/>
          </w:tcPr>
          <w:p>
            <w:pPr>
              <w:widowControl/>
              <w:snapToGrid w:val="0"/>
              <w:jc w:val="center"/>
              <w:rPr>
                <w:rFonts w:eastAsiaTheme="minorEastAsia"/>
                <w:kern w:val="0"/>
                <w:sz w:val="21"/>
                <w:szCs w:val="21"/>
              </w:rPr>
            </w:pPr>
            <w:r>
              <w:rPr>
                <w:rFonts w:hint="eastAsia" w:eastAsiaTheme="minorEastAsia"/>
                <w:kern w:val="0"/>
                <w:sz w:val="21"/>
                <w:szCs w:val="21"/>
              </w:rPr>
              <w:t>5</w:t>
            </w:r>
          </w:p>
        </w:tc>
        <w:tc>
          <w:tcPr>
            <w:tcW w:w="2233" w:type="dxa"/>
            <w:vAlign w:val="center"/>
          </w:tcPr>
          <w:p>
            <w:pPr>
              <w:widowControl/>
              <w:snapToGrid w:val="0"/>
              <w:jc w:val="center"/>
              <w:rPr>
                <w:rFonts w:eastAsiaTheme="minorEastAsia"/>
                <w:kern w:val="0"/>
                <w:sz w:val="21"/>
                <w:szCs w:val="21"/>
              </w:rPr>
            </w:pPr>
            <w:r>
              <w:rPr>
                <w:rFonts w:hint="eastAsia" w:eastAsiaTheme="minorEastAsia"/>
                <w:kern w:val="0"/>
                <w:sz w:val="21"/>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3、您对永吉县城市防洪工程的了解程度？</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非常了解</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知道一些</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100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一点都不了解</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4、您认为是否有必要进行永吉县城市防洪工程？</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很有必要</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99</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没有必要</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无所谓</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5、您认为进行永吉县城市防洪工程迫切性？</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尽快兴建</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100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缓建</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不建</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6、您认为工程兴建对地区生态环境影响如何？</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显著加强</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92</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略有改善</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6</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影响不明显</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2</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其它</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7、您认为工程兴建对环境的主要影响是什么？</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水质</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5</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空气质量</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5</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水生生态</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3</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人群健康</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27</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声环境</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60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其它</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8、您认为本工程的环境评价应注重哪方面的问题？</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土地资源</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20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水质</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30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施工影响（噪声、粉尘等）</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75</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生态</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4</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9、您认为工程兴建对防洪效果有何作用？</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显著改善</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96</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略有改善</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3</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作用不明显</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10、您认为本工程建设对地区社会稳定经济发展有何影响？</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有利于</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87</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不利于</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12</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变化不大</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r>
      <w:tr>
        <w:tblPrEx>
          <w:tblCellMar>
            <w:top w:w="0" w:type="dxa"/>
            <w:left w:w="108" w:type="dxa"/>
            <w:bottom w:w="0" w:type="dxa"/>
            <w:right w:w="108" w:type="dxa"/>
          </w:tblCellMar>
        </w:tblPrEx>
        <w:trPr>
          <w:trHeight w:val="284" w:hRule="exact"/>
        </w:trPr>
        <w:tc>
          <w:tcPr>
            <w:tcW w:w="2376" w:type="dxa"/>
            <w:vMerge w:val="restart"/>
            <w:vAlign w:val="center"/>
          </w:tcPr>
          <w:p>
            <w:pPr>
              <w:widowControl/>
              <w:snapToGrid w:val="0"/>
              <w:rPr>
                <w:rFonts w:eastAsiaTheme="minorEastAsia"/>
                <w:kern w:val="0"/>
                <w:sz w:val="21"/>
                <w:szCs w:val="21"/>
              </w:rPr>
            </w:pPr>
            <w:r>
              <w:rPr>
                <w:rFonts w:eastAsiaTheme="minorEastAsia"/>
                <w:kern w:val="0"/>
                <w:sz w:val="21"/>
                <w:szCs w:val="21"/>
              </w:rPr>
              <w:t>11、您对征地方式有何看法？</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困难不大</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69</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有困难但可克服</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30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困难很大</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12、您认为征地后生活质量有何变化？</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有很大改善</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87</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没有什么变化</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12</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有降低</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restart"/>
            <w:vAlign w:val="center"/>
          </w:tcPr>
          <w:p>
            <w:pPr>
              <w:widowControl/>
              <w:snapToGrid w:val="0"/>
              <w:jc w:val="center"/>
              <w:rPr>
                <w:rFonts w:eastAsiaTheme="minorEastAsia"/>
                <w:kern w:val="0"/>
                <w:sz w:val="21"/>
                <w:szCs w:val="21"/>
              </w:rPr>
            </w:pPr>
            <w:r>
              <w:rPr>
                <w:rFonts w:eastAsiaTheme="minorEastAsia"/>
                <w:kern w:val="0"/>
                <w:sz w:val="21"/>
                <w:szCs w:val="21"/>
              </w:rPr>
              <w:t>13、若治理工程征地涉及到您家，您有何看法？</w:t>
            </w: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支持</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85</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看补偿措施而定</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15</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exact"/>
        </w:trPr>
        <w:tc>
          <w:tcPr>
            <w:tcW w:w="2376" w:type="dxa"/>
            <w:vMerge w:val="continue"/>
            <w:vAlign w:val="center"/>
          </w:tcPr>
          <w:p>
            <w:pPr>
              <w:widowControl/>
              <w:snapToGrid w:val="0"/>
              <w:jc w:val="center"/>
              <w:rPr>
                <w:rFonts w:eastAsiaTheme="minorEastAsia"/>
                <w:kern w:val="0"/>
                <w:sz w:val="21"/>
                <w:szCs w:val="21"/>
              </w:rPr>
            </w:pPr>
          </w:p>
        </w:tc>
        <w:tc>
          <w:tcPr>
            <w:tcW w:w="2715" w:type="dxa"/>
            <w:vAlign w:val="center"/>
          </w:tcPr>
          <w:p>
            <w:pPr>
              <w:widowControl/>
              <w:snapToGrid w:val="0"/>
              <w:jc w:val="center"/>
              <w:rPr>
                <w:rFonts w:eastAsiaTheme="minorEastAsia"/>
                <w:kern w:val="0"/>
                <w:sz w:val="21"/>
                <w:szCs w:val="21"/>
              </w:rPr>
            </w:pPr>
            <w:r>
              <w:rPr>
                <w:rFonts w:eastAsiaTheme="minorEastAsia"/>
                <w:kern w:val="0"/>
                <w:sz w:val="21"/>
                <w:szCs w:val="21"/>
              </w:rPr>
              <w:t>不支持</w:t>
            </w:r>
          </w:p>
        </w:tc>
        <w:tc>
          <w:tcPr>
            <w:tcW w:w="1112"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c>
          <w:tcPr>
            <w:tcW w:w="2233" w:type="dxa"/>
            <w:vAlign w:val="center"/>
          </w:tcPr>
          <w:p>
            <w:pPr>
              <w:widowControl/>
              <w:snapToGrid w:val="0"/>
              <w:jc w:val="center"/>
              <w:rPr>
                <w:rFonts w:eastAsiaTheme="minorEastAsia"/>
                <w:kern w:val="0"/>
                <w:sz w:val="21"/>
                <w:szCs w:val="21"/>
              </w:rPr>
            </w:pPr>
            <w:r>
              <w:rPr>
                <w:rFonts w:eastAsiaTheme="minorEastAsia"/>
                <w:kern w:val="0"/>
                <w:sz w:val="21"/>
                <w:szCs w:val="21"/>
              </w:rPr>
              <w:t>0</w:t>
            </w:r>
          </w:p>
        </w:tc>
      </w:tr>
    </w:tbl>
    <w:p>
      <w:pPr>
        <w:spacing w:line="440" w:lineRule="exact"/>
        <w:ind w:firstLine="480" w:firstLineChars="200"/>
        <w:rPr>
          <w:rFonts w:eastAsiaTheme="minorEastAsia"/>
        </w:rPr>
        <w:sectPr>
          <w:headerReference r:id="rId9" w:type="default"/>
          <w:pgSz w:w="11906" w:h="16838"/>
          <w:pgMar w:top="1440" w:right="1797" w:bottom="1440" w:left="1797" w:header="851" w:footer="992" w:gutter="0"/>
          <w:paperSrc w:first="7" w:other="7"/>
          <w:cols w:space="720" w:num="1"/>
          <w:docGrid w:linePitch="312" w:charSpace="0"/>
        </w:sectPr>
      </w:pPr>
    </w:p>
    <w:p>
      <w:pPr>
        <w:spacing w:line="440" w:lineRule="exact"/>
        <w:ind w:firstLine="480" w:firstLineChars="200"/>
        <w:rPr>
          <w:rFonts w:eastAsiaTheme="minorEastAsia"/>
        </w:rPr>
      </w:pPr>
      <w:r>
        <w:rPr>
          <w:rFonts w:eastAsiaTheme="minorEastAsia"/>
        </w:rPr>
        <w:t>通过对公众问卷调查反馈结果的分析，实际参与调查的公众中，100%的公众对</w:t>
      </w:r>
      <w:r>
        <w:rPr>
          <w:rFonts w:eastAsiaTheme="minorEastAsia"/>
          <w:kern w:val="0"/>
        </w:rPr>
        <w:t>永吉县城市防洪工程</w:t>
      </w:r>
      <w:r>
        <w:rPr>
          <w:rFonts w:eastAsiaTheme="minorEastAsia"/>
        </w:rPr>
        <w:t>知晓，大部分群众知晓</w:t>
      </w:r>
      <w:r>
        <w:rPr>
          <w:rFonts w:eastAsiaTheme="minorEastAsia"/>
          <w:kern w:val="0"/>
        </w:rPr>
        <w:t>永吉县城市防洪工程</w:t>
      </w:r>
      <w:r>
        <w:rPr>
          <w:rFonts w:eastAsiaTheme="minorEastAsia"/>
        </w:rPr>
        <w:t>情况的途径为电视、报刊和政府告知，比重分别为25%、</w:t>
      </w:r>
      <w:r>
        <w:rPr>
          <w:rFonts w:hint="eastAsia" w:eastAsiaTheme="minorEastAsia"/>
        </w:rPr>
        <w:t>5</w:t>
      </w:r>
      <w:r>
        <w:rPr>
          <w:rFonts w:eastAsiaTheme="minorEastAsia"/>
        </w:rPr>
        <w:t>%和70%，由此可见</w:t>
      </w:r>
      <w:r>
        <w:rPr>
          <w:rFonts w:eastAsiaTheme="minorEastAsia"/>
          <w:kern w:val="0"/>
        </w:rPr>
        <w:t>永吉县城市防洪工程</w:t>
      </w:r>
      <w:r>
        <w:rPr>
          <w:rFonts w:eastAsiaTheme="minorEastAsia"/>
        </w:rPr>
        <w:t>前期工作较好，通过较为顺畅的方法使群众了解到工程建设的相关内容，避免了因沟通不畅而带来的社会风险。在100位调查对象中， 100%的群众表示对工程建设内容知道一些，表明项目建设前期，永吉县水利局及永吉县人民政府妥善做好工程内容的意见征求及告知工作，保证了和项目区基础群众沟通渠道的畅通，获得了当地群众的好感。</w:t>
      </w:r>
    </w:p>
    <w:p>
      <w:pPr>
        <w:spacing w:line="440" w:lineRule="exact"/>
        <w:ind w:firstLine="480" w:firstLineChars="200"/>
        <w:rPr>
          <w:rFonts w:eastAsiaTheme="minorEastAsia"/>
        </w:rPr>
      </w:pPr>
      <w:r>
        <w:rPr>
          <w:rFonts w:eastAsiaTheme="minorEastAsia"/>
        </w:rPr>
        <w:t>在此次调查过程中，有99%的公众认为很有必要对</w:t>
      </w:r>
      <w:r>
        <w:rPr>
          <w:rFonts w:eastAsiaTheme="minorEastAsia"/>
          <w:kern w:val="0"/>
        </w:rPr>
        <w:t>永吉县</w:t>
      </w:r>
      <w:r>
        <w:rPr>
          <w:rFonts w:eastAsiaTheme="minorEastAsia"/>
        </w:rPr>
        <w:t>进行防洪工程的建设，同时有100%的公众认为工程应尽快兴建；有92%的公众认为工程兴建对地区的生态环境略有改善，2%的的公众认为工程兴建对地区的生态环境影响不明显；有87%的公众认为本工程的建设有利于地区的社会稳定及经济发展。从以上调查数据分析可知，项目涉及多个乡镇的居民对于工程建设的认同度很高，希望工程能够尽快建设，因此项目建设的社会基础较为稳定，不易产生大范围的抵制行为，在此基础上不易产生影响社会稳定的风险。</w:t>
      </w:r>
    </w:p>
    <w:p>
      <w:pPr>
        <w:spacing w:line="440" w:lineRule="exact"/>
        <w:ind w:firstLine="480" w:firstLineChars="200"/>
        <w:rPr>
          <w:rFonts w:eastAsiaTheme="minorEastAsia"/>
        </w:rPr>
      </w:pPr>
      <w:r>
        <w:rPr>
          <w:rFonts w:eastAsiaTheme="minorEastAsia"/>
        </w:rPr>
        <w:t>69%的公众认为工程征地方面困难不大；30%的公众认为虽然征地工作有困难，但是可以克服；85%的公众对征地表示支持，15%的公众对征地看补偿措施而定，说明本工程的建设是受到工程建设影响范围内公众是支持和认可的，在充分了解当地群众诉求及工程征地方案及工作全面落实的情况下，工程较容易开展。设置针对建设过程中有关征地补偿及工程建设的开放性问题，收集问卷后进行整理，群众主要提出了以下意见和建议：</w:t>
      </w:r>
      <w:r>
        <w:rPr>
          <w:rFonts w:hint="eastAsia" w:ascii="宋体" w:hAnsi="宋体" w:cs="宋体"/>
        </w:rPr>
        <w:t>①</w:t>
      </w:r>
      <w:r>
        <w:rPr>
          <w:rFonts w:eastAsiaTheme="minorEastAsia"/>
        </w:rPr>
        <w:t>工程建设过程中技术方案合理规划，尽量节约土地，优化工程设计方案；</w:t>
      </w:r>
      <w:r>
        <w:rPr>
          <w:rFonts w:hint="eastAsia" w:ascii="宋体" w:hAnsi="宋体" w:cs="宋体"/>
        </w:rPr>
        <w:t>②</w:t>
      </w:r>
      <w:r>
        <w:rPr>
          <w:rFonts w:eastAsiaTheme="minorEastAsia"/>
        </w:rPr>
        <w:t>工程实施过程中项目涉及的当地各级人民政府应当按照国家的相关规定，对于工程征地进行置换的应做到自愿、平等、公正、合法、合规；</w:t>
      </w:r>
      <w:r>
        <w:rPr>
          <w:rFonts w:hint="eastAsia" w:ascii="宋体" w:hAnsi="宋体" w:cs="宋体"/>
        </w:rPr>
        <w:t>③</w:t>
      </w:r>
      <w:r>
        <w:rPr>
          <w:rFonts w:eastAsiaTheme="minorEastAsia"/>
        </w:rPr>
        <w:t>希望工程建设过程中可以保证工程质量，避免国家资金的浪费和损失，工程建设后能够真正起到保护群众的作用。</w:t>
      </w:r>
    </w:p>
    <w:p>
      <w:pPr>
        <w:spacing w:line="440" w:lineRule="exact"/>
        <w:ind w:firstLine="480" w:firstLineChars="200"/>
        <w:rPr>
          <w:rFonts w:eastAsiaTheme="minorEastAsia"/>
        </w:rPr>
      </w:pPr>
      <w:r>
        <w:rPr>
          <w:rFonts w:eastAsiaTheme="minorEastAsia"/>
        </w:rPr>
        <w:t>同时，公众对本工程建设过程中产生的生态环境问题也较为关注，其中有4%的公众认为工程施工会对水生态产生一定的影响；30%的公众认为工程施工会对水质产生影响。同时20%的调查对象认为工程施工过程中应当对土地资源等影响格外关注。公众对环境的关注为业主单位和施工单位提出了要求和建议，在工程建设过程中应当对于生态环境保护方面予以关注。</w:t>
      </w:r>
    </w:p>
    <w:p>
      <w:pPr>
        <w:spacing w:line="440" w:lineRule="exact"/>
        <w:ind w:firstLine="480" w:firstLineChars="200"/>
        <w:rPr>
          <w:rFonts w:eastAsiaTheme="minorEastAsia"/>
        </w:rPr>
      </w:pPr>
      <w:r>
        <w:rPr>
          <w:rFonts w:eastAsiaTheme="minorEastAsia"/>
        </w:rPr>
        <w:t>公众参与调查结果表明，本工程建设得到了相关利益群体的关注和支持，暂未收到反对工程建设的意见。</w:t>
      </w:r>
    </w:p>
    <w:p>
      <w:pPr>
        <w:spacing w:line="440" w:lineRule="exact"/>
        <w:ind w:firstLine="480" w:firstLineChars="200"/>
        <w:rPr>
          <w:rFonts w:eastAsiaTheme="minorEastAsia"/>
        </w:rPr>
      </w:pPr>
      <w:r>
        <w:rPr>
          <w:rFonts w:eastAsiaTheme="minorEastAsia"/>
        </w:rPr>
        <w:t>（2）座谈会调查结果</w:t>
      </w:r>
    </w:p>
    <w:p>
      <w:pPr>
        <w:spacing w:line="440" w:lineRule="exact"/>
        <w:ind w:firstLine="480" w:firstLineChars="200"/>
        <w:rPr>
          <w:rFonts w:eastAsiaTheme="minorEastAsia"/>
        </w:rPr>
      </w:pPr>
      <w:r>
        <w:rPr>
          <w:rFonts w:eastAsiaTheme="minorEastAsia"/>
        </w:rPr>
        <w:t>本次座谈会主要在项目涉及多个乡镇召开，座谈会主要召集村中部分村民，针对永吉县城市防洪工程的建设展开讨论，了解群众的利益诉求及意见。针对群众提出的相关问题给予解答。</w:t>
      </w:r>
    </w:p>
    <w:p>
      <w:pPr>
        <w:spacing w:line="440" w:lineRule="exact"/>
        <w:ind w:firstLine="480" w:firstLineChars="200"/>
        <w:rPr>
          <w:rFonts w:eastAsiaTheme="minorEastAsia"/>
        </w:rPr>
      </w:pPr>
      <w:r>
        <w:rPr>
          <w:rFonts w:eastAsiaTheme="minorEastAsia"/>
        </w:rPr>
        <w:t>座谈内容为工程建设的基本情况、国家土地置换政策、居民目前的生活现状等。与会人员可以自由发言，表达自我意愿。从三次座谈会上群众的反映及意见回馈可以看出村民对永吉县城市防洪工程的建设表示支持。与参会人员介绍了永吉县防洪排涝工程虽经过多年的建设，堤防、护岸工程发挥了重要作用，但仍存在堤防达标率低，河道设障严重，特别是桥梁阻水，行洪断面不足，排水不畅、内涝严重等问题。</w:t>
      </w:r>
    </w:p>
    <w:p>
      <w:pPr>
        <w:snapToGrid w:val="0"/>
        <w:spacing w:line="440" w:lineRule="exact"/>
        <w:ind w:firstLine="480" w:firstLineChars="200"/>
        <w:rPr>
          <w:rFonts w:eastAsiaTheme="minorEastAsia"/>
        </w:rPr>
      </w:pPr>
      <w:r>
        <w:rPr>
          <w:rFonts w:eastAsiaTheme="minorEastAsia"/>
        </w:rPr>
        <w:t>根据新的设计洪水成果，现有的城市防洪排涝体系已不能适应城市防洪排涝的新要求。为完善永吉县城市防洪排涝体系，保护永吉县城人民生命财产安全，保障该地区经济社会的可持续发展，加快吉林省永吉县城市防洪工程的建设是十分必要和迫切的。因此群众表示非常支持</w:t>
      </w:r>
      <w:r>
        <w:rPr>
          <w:rFonts w:eastAsiaTheme="minorEastAsia"/>
          <w:kern w:val="0"/>
        </w:rPr>
        <w:t>永吉县城市防洪工程</w:t>
      </w:r>
      <w:r>
        <w:rPr>
          <w:rFonts w:eastAsiaTheme="minorEastAsia"/>
        </w:rPr>
        <w:t>，工程的建设可以降低洪涝灾害改善当地群众的生产生活的条件，因此，十分支持永吉县城市防洪工程。当谈及工程征占地问题时，村民对以土地置换、施工期临时征占地在施工结束后对征占地的给予土地平整和复垦，恢复原土地利用现状的方式比较满意。当发起人介绍</w:t>
      </w:r>
      <w:r>
        <w:rPr>
          <w:rFonts w:eastAsiaTheme="minorEastAsia"/>
          <w:kern w:val="0"/>
        </w:rPr>
        <w:t>永吉县城市防洪工程</w:t>
      </w:r>
      <w:r>
        <w:rPr>
          <w:rFonts w:eastAsiaTheme="minorEastAsia"/>
        </w:rPr>
        <w:t>为条带状工程，人均征地面积较少，保护效益却显著增强时，村民们表示可以接受，愿意配合政府实施工程。</w:t>
      </w:r>
    </w:p>
    <w:p>
      <w:pPr>
        <w:spacing w:line="440" w:lineRule="exact"/>
        <w:ind w:firstLine="480" w:firstLineChars="200"/>
        <w:rPr>
          <w:rFonts w:eastAsiaTheme="minorEastAsia"/>
        </w:rPr>
      </w:pPr>
      <w:r>
        <w:rPr>
          <w:rFonts w:eastAsiaTheme="minorEastAsia"/>
        </w:rPr>
        <w:t>座谈会记录表见表2.1-4。</w:t>
      </w:r>
    </w:p>
    <w:p>
      <w:pPr>
        <w:spacing w:line="440" w:lineRule="exact"/>
        <w:ind w:firstLine="480" w:firstLineChars="200"/>
        <w:rPr>
          <w:rFonts w:eastAsiaTheme="minorEastAsia"/>
        </w:rPr>
      </w:pPr>
    </w:p>
    <w:p>
      <w:pPr>
        <w:widowControl/>
        <w:adjustRightInd/>
        <w:jc w:val="left"/>
        <w:rPr>
          <w:rFonts w:eastAsiaTheme="minorEastAsia"/>
          <w:bCs/>
        </w:rPr>
      </w:pPr>
      <w:r>
        <w:rPr>
          <w:rFonts w:eastAsiaTheme="minorEastAsia"/>
          <w:b/>
        </w:rPr>
        <w:br w:type="page"/>
      </w:r>
    </w:p>
    <w:p>
      <w:pPr>
        <w:spacing w:line="440" w:lineRule="exact"/>
        <w:jc w:val="center"/>
        <w:rPr>
          <w:rFonts w:ascii="黑体" w:hAnsi="黑体" w:eastAsia="黑体"/>
        </w:rPr>
      </w:pPr>
      <w:r>
        <w:rPr>
          <w:rFonts w:ascii="黑体" w:hAnsi="黑体" w:eastAsia="黑体"/>
        </w:rPr>
        <w:t>利益群体座谈情况记录表</w:t>
      </w:r>
    </w:p>
    <w:tbl>
      <w:tblPr>
        <w:tblStyle w:val="34"/>
        <w:tblW w:w="4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1"/>
        <w:gridCol w:w="5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452" w:type="pct"/>
            <w:vAlign w:val="center"/>
          </w:tcPr>
          <w:p>
            <w:pPr>
              <w:jc w:val="center"/>
              <w:rPr>
                <w:rFonts w:eastAsiaTheme="minorEastAsia"/>
                <w:sz w:val="21"/>
                <w:szCs w:val="21"/>
              </w:rPr>
            </w:pPr>
            <w:r>
              <w:rPr>
                <w:rFonts w:eastAsiaTheme="minorEastAsia"/>
                <w:sz w:val="21"/>
                <w:szCs w:val="21"/>
              </w:rPr>
              <w:t>评估事项名称</w:t>
            </w:r>
          </w:p>
        </w:tc>
        <w:tc>
          <w:tcPr>
            <w:tcW w:w="3548" w:type="pct"/>
            <w:vAlign w:val="center"/>
          </w:tcPr>
          <w:p>
            <w:pPr>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52" w:type="pct"/>
            <w:vAlign w:val="center"/>
          </w:tcPr>
          <w:p>
            <w:pPr>
              <w:jc w:val="center"/>
              <w:rPr>
                <w:rFonts w:eastAsiaTheme="minorEastAsia"/>
                <w:sz w:val="21"/>
                <w:szCs w:val="21"/>
              </w:rPr>
            </w:pPr>
            <w:r>
              <w:rPr>
                <w:rFonts w:eastAsiaTheme="minorEastAsia"/>
                <w:sz w:val="21"/>
                <w:szCs w:val="21"/>
              </w:rPr>
              <w:t>座谈主题</w:t>
            </w:r>
          </w:p>
        </w:tc>
        <w:tc>
          <w:tcPr>
            <w:tcW w:w="3548" w:type="pct"/>
            <w:vAlign w:val="center"/>
          </w:tcPr>
          <w:p>
            <w:pPr>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52" w:type="pct"/>
            <w:vAlign w:val="center"/>
          </w:tcPr>
          <w:p>
            <w:pPr>
              <w:jc w:val="center"/>
              <w:rPr>
                <w:rFonts w:eastAsiaTheme="minorEastAsia"/>
                <w:sz w:val="21"/>
                <w:szCs w:val="21"/>
              </w:rPr>
            </w:pPr>
            <w:r>
              <w:rPr>
                <w:rFonts w:eastAsiaTheme="minorEastAsia"/>
                <w:sz w:val="21"/>
                <w:szCs w:val="21"/>
              </w:rPr>
              <w:t>召集人</w:t>
            </w:r>
          </w:p>
        </w:tc>
        <w:tc>
          <w:tcPr>
            <w:tcW w:w="3548" w:type="pct"/>
            <w:vAlign w:val="center"/>
          </w:tcPr>
          <w:p>
            <w:pPr>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52" w:type="pct"/>
            <w:vAlign w:val="center"/>
          </w:tcPr>
          <w:p>
            <w:pPr>
              <w:jc w:val="center"/>
              <w:rPr>
                <w:rFonts w:eastAsiaTheme="minorEastAsia"/>
                <w:sz w:val="21"/>
                <w:szCs w:val="21"/>
              </w:rPr>
            </w:pPr>
            <w:r>
              <w:rPr>
                <w:rFonts w:eastAsiaTheme="minorEastAsia"/>
                <w:sz w:val="21"/>
                <w:szCs w:val="21"/>
              </w:rPr>
              <w:t>时　　间</w:t>
            </w:r>
          </w:p>
        </w:tc>
        <w:tc>
          <w:tcPr>
            <w:tcW w:w="3548" w:type="pct"/>
            <w:vAlign w:val="center"/>
          </w:tcPr>
          <w:p>
            <w:pPr>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52" w:type="pct"/>
            <w:vAlign w:val="center"/>
          </w:tcPr>
          <w:p>
            <w:pPr>
              <w:jc w:val="center"/>
              <w:rPr>
                <w:rFonts w:eastAsiaTheme="minorEastAsia"/>
                <w:sz w:val="21"/>
                <w:szCs w:val="21"/>
              </w:rPr>
            </w:pPr>
            <w:r>
              <w:rPr>
                <w:rFonts w:eastAsiaTheme="minorEastAsia"/>
                <w:sz w:val="21"/>
                <w:szCs w:val="21"/>
              </w:rPr>
              <w:t>地　　点</w:t>
            </w:r>
          </w:p>
        </w:tc>
        <w:tc>
          <w:tcPr>
            <w:tcW w:w="3548" w:type="pct"/>
            <w:vAlign w:val="center"/>
          </w:tcPr>
          <w:p>
            <w:pPr>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452" w:type="pct"/>
            <w:vAlign w:val="center"/>
          </w:tcPr>
          <w:p>
            <w:pPr>
              <w:jc w:val="center"/>
              <w:rPr>
                <w:rFonts w:eastAsiaTheme="minorEastAsia"/>
                <w:sz w:val="21"/>
                <w:szCs w:val="21"/>
              </w:rPr>
            </w:pPr>
            <w:r>
              <w:rPr>
                <w:rFonts w:eastAsiaTheme="minorEastAsia"/>
                <w:sz w:val="21"/>
                <w:szCs w:val="21"/>
              </w:rPr>
              <w:t>参加人员</w:t>
            </w:r>
          </w:p>
        </w:tc>
        <w:tc>
          <w:tcPr>
            <w:tcW w:w="3548" w:type="pct"/>
            <w:vAlign w:val="center"/>
          </w:tcPr>
          <w:p>
            <w:pPr>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4" w:hRule="atLeast"/>
          <w:jc w:val="center"/>
        </w:trPr>
        <w:tc>
          <w:tcPr>
            <w:tcW w:w="5000" w:type="pct"/>
            <w:gridSpan w:val="2"/>
          </w:tcPr>
          <w:p>
            <w:pPr>
              <w:rPr>
                <w:rFonts w:eastAsiaTheme="minorEastAsia"/>
                <w:sz w:val="21"/>
                <w:szCs w:val="21"/>
              </w:rPr>
            </w:pPr>
          </w:p>
          <w:p>
            <w:pPr>
              <w:rPr>
                <w:rFonts w:eastAsiaTheme="minorEastAsia"/>
                <w:sz w:val="21"/>
                <w:szCs w:val="21"/>
              </w:rPr>
            </w:pPr>
          </w:p>
        </w:tc>
      </w:tr>
    </w:tbl>
    <w:p>
      <w:pPr>
        <w:spacing w:line="440" w:lineRule="exact"/>
        <w:rPr>
          <w:rFonts w:eastAsiaTheme="minorEastAsia"/>
        </w:rPr>
      </w:pPr>
      <w:r>
        <w:rPr>
          <w:rFonts w:eastAsiaTheme="minorEastAsia"/>
        </w:rPr>
        <w:t>填表单位：（盖章）填表人：时间：年月日</w:t>
      </w:r>
    </w:p>
    <w:p>
      <w:pPr>
        <w:widowControl/>
        <w:adjustRightInd/>
        <w:jc w:val="left"/>
        <w:rPr>
          <w:rFonts w:eastAsiaTheme="minorEastAsia"/>
        </w:rPr>
      </w:pPr>
      <w:r>
        <w:rPr>
          <w:rFonts w:eastAsiaTheme="minorEastAsia"/>
        </w:rPr>
        <w:br w:type="page"/>
      </w:r>
    </w:p>
    <w:p>
      <w:pPr>
        <w:spacing w:line="440" w:lineRule="exact"/>
        <w:rPr>
          <w:rFonts w:eastAsiaTheme="minorEastAsia"/>
        </w:rPr>
      </w:pPr>
    </w:p>
    <w:p>
      <w:pPr>
        <w:rPr>
          <w:rFonts w:eastAsiaTheme="minorEastAsia"/>
        </w:rPr>
      </w:pPr>
      <w:r>
        <w:rPr>
          <w:rFonts w:eastAsiaTheme="minorEastAsia"/>
        </w:rPr>
        <w:drawing>
          <wp:inline distT="0" distB="0" distL="0" distR="0">
            <wp:extent cx="5335905" cy="7115175"/>
            <wp:effectExtent l="0" t="0" r="0" b="0"/>
            <wp:docPr id="3" name="图片 2" descr="C:\Users\ADMINI~1\AppData\Local\Temp\WeChat Files\c74834b9b3c40854dec0afc8e114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1\AppData\Local\Temp\WeChat Files\c74834b9b3c40854dec0afc8e114ede.jpg"/>
                    <pic:cNvPicPr>
                      <a:picLocks noChangeAspect="1" noChangeArrowheads="1"/>
                    </pic:cNvPicPr>
                  </pic:nvPicPr>
                  <pic:blipFill>
                    <a:blip r:embed="rId16" cstate="print"/>
                    <a:srcRect/>
                    <a:stretch>
                      <a:fillRect/>
                    </a:stretch>
                  </pic:blipFill>
                  <pic:spPr>
                    <a:xfrm>
                      <a:off x="0" y="0"/>
                      <a:ext cx="5339773" cy="7119698"/>
                    </a:xfrm>
                    <a:prstGeom prst="rect">
                      <a:avLst/>
                    </a:prstGeom>
                    <a:noFill/>
                    <a:ln w="9525">
                      <a:noFill/>
                      <a:miter lim="800000"/>
                      <a:headEnd/>
                      <a:tailEnd/>
                    </a:ln>
                  </pic:spPr>
                </pic:pic>
              </a:graphicData>
            </a:graphic>
          </wp:inline>
        </w:drawing>
      </w:r>
    </w:p>
    <w:p>
      <w:pPr>
        <w:rPr>
          <w:rFonts w:eastAsiaTheme="minorEastAsia"/>
        </w:rPr>
        <w:sectPr>
          <w:pgSz w:w="11906" w:h="16838"/>
          <w:pgMar w:top="1440" w:right="1797" w:bottom="1440" w:left="1797" w:header="851" w:footer="992" w:gutter="0"/>
          <w:paperSrc w:first="7" w:other="7"/>
          <w:cols w:space="720" w:num="1"/>
          <w:docGrid w:linePitch="312" w:charSpace="0"/>
        </w:sectPr>
      </w:pPr>
      <w:r>
        <w:rPr>
          <w:rFonts w:eastAsiaTheme="minorEastAsia"/>
        </w:rPr>
        <w:drawing>
          <wp:inline distT="0" distB="0" distL="0" distR="0">
            <wp:extent cx="5278755" cy="5886450"/>
            <wp:effectExtent l="0" t="0" r="0" b="0"/>
            <wp:docPr id="2" name="图片 1" descr="C:\Users\ADMINI~1\AppData\Local\Temp\WeChat Files\5197f0c72e5b5ac9be32d5ba3ab3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WeChat Files\5197f0c72e5b5ac9be32d5ba3ab38ec.jpg"/>
                    <pic:cNvPicPr>
                      <a:picLocks noChangeAspect="1" noChangeArrowheads="1"/>
                    </pic:cNvPicPr>
                  </pic:nvPicPr>
                  <pic:blipFill>
                    <a:blip r:embed="rId17" cstate="print"/>
                    <a:srcRect b="16366"/>
                    <a:stretch>
                      <a:fillRect/>
                    </a:stretch>
                  </pic:blipFill>
                  <pic:spPr>
                    <a:xfrm>
                      <a:off x="0" y="0"/>
                      <a:ext cx="5285241" cy="5893683"/>
                    </a:xfrm>
                    <a:prstGeom prst="rect">
                      <a:avLst/>
                    </a:prstGeom>
                    <a:noFill/>
                    <a:ln>
                      <a:noFill/>
                    </a:ln>
                  </pic:spPr>
                </pic:pic>
              </a:graphicData>
            </a:graphic>
          </wp:inline>
        </w:drawing>
      </w:r>
    </w:p>
    <w:p>
      <w:pPr>
        <w:pStyle w:val="6"/>
        <w:spacing w:before="0" w:after="0" w:line="440" w:lineRule="exact"/>
        <w:rPr>
          <w:rFonts w:ascii="Times New Roman" w:hAnsi="Times New Roman" w:cs="Times New Roman" w:eastAsiaTheme="minorEastAsia"/>
          <w:b w:val="0"/>
          <w:sz w:val="24"/>
          <w:szCs w:val="24"/>
        </w:rPr>
      </w:pPr>
      <w:bookmarkStart w:id="77" w:name="_Toc370112845"/>
      <w:r>
        <w:rPr>
          <w:rFonts w:ascii="Times New Roman" w:hAnsi="Times New Roman" w:cs="Times New Roman" w:eastAsiaTheme="minorEastAsia"/>
          <w:b w:val="0"/>
          <w:sz w:val="24"/>
          <w:szCs w:val="24"/>
        </w:rPr>
        <w:t>2.1.4.3公众对项目实施的意见和诉求</w:t>
      </w:r>
      <w:bookmarkEnd w:id="77"/>
    </w:p>
    <w:p>
      <w:pPr>
        <w:spacing w:line="440" w:lineRule="exact"/>
        <w:ind w:firstLine="480" w:firstLineChars="200"/>
        <w:rPr>
          <w:rFonts w:eastAsiaTheme="minorEastAsia"/>
        </w:rPr>
      </w:pPr>
      <w:r>
        <w:rPr>
          <w:rFonts w:eastAsiaTheme="minorEastAsia"/>
        </w:rPr>
        <w:t>根据对项目区内的公众参与调查成果，绝大部分公众认为本工程建设对当地社会经济发展有利，被调查者对本工程建设均表示支持或无所谓，无反对意见。部分被调查的团体和个人也提出了一些有益的意见和建议，主要有：</w:t>
      </w:r>
    </w:p>
    <w:p>
      <w:pPr>
        <w:spacing w:line="440" w:lineRule="exact"/>
        <w:ind w:firstLine="480" w:firstLineChars="200"/>
        <w:rPr>
          <w:rFonts w:eastAsiaTheme="minorEastAsia"/>
        </w:rPr>
      </w:pPr>
      <w:r>
        <w:rPr>
          <w:rFonts w:eastAsiaTheme="minorEastAsia"/>
        </w:rPr>
        <w:t>（1）土地置换政策要求透明、应做到自愿、平等、公正、合法、合规。</w:t>
      </w:r>
    </w:p>
    <w:p>
      <w:pPr>
        <w:spacing w:line="440" w:lineRule="exact"/>
        <w:ind w:firstLine="480" w:firstLineChars="200"/>
        <w:rPr>
          <w:rFonts w:eastAsiaTheme="minorEastAsia"/>
        </w:rPr>
      </w:pPr>
      <w:r>
        <w:rPr>
          <w:rFonts w:eastAsiaTheme="minorEastAsia"/>
        </w:rPr>
        <w:t>（2）进行工程规划时，应多与项目涉及区域内人员沟通，尽量配备必要的工程措施及工程手段，完善工程设计。</w:t>
      </w:r>
    </w:p>
    <w:p>
      <w:pPr>
        <w:spacing w:line="440" w:lineRule="exact"/>
        <w:ind w:firstLine="480" w:firstLineChars="200"/>
        <w:rPr>
          <w:rFonts w:eastAsiaTheme="minorEastAsia"/>
        </w:rPr>
      </w:pPr>
      <w:r>
        <w:rPr>
          <w:rFonts w:eastAsiaTheme="minorEastAsia"/>
        </w:rPr>
        <w:t>（3）建设单位应切实负起责任，要有专人负责。加强施工方流动人口管理，提高施工人员环境卫生意识，提高业务素质。</w:t>
      </w:r>
    </w:p>
    <w:p>
      <w:pPr>
        <w:spacing w:line="440" w:lineRule="exact"/>
        <w:ind w:firstLine="480" w:firstLineChars="200"/>
        <w:rPr>
          <w:rFonts w:eastAsiaTheme="minorEastAsia"/>
        </w:rPr>
      </w:pPr>
      <w:r>
        <w:rPr>
          <w:rFonts w:eastAsiaTheme="minorEastAsia"/>
        </w:rPr>
        <w:t>（4）工程建设过程中要减少对生态环境的破坏，施工结束后及时进行植被恢复和施工场地生态恢复工作，以减少水土流失。</w:t>
      </w:r>
    </w:p>
    <w:p>
      <w:pPr>
        <w:spacing w:line="440" w:lineRule="exact"/>
        <w:ind w:firstLine="480" w:firstLineChars="200"/>
        <w:rPr>
          <w:rFonts w:eastAsiaTheme="minorEastAsia"/>
        </w:rPr>
      </w:pPr>
      <w:r>
        <w:rPr>
          <w:rFonts w:eastAsiaTheme="minorEastAsia"/>
        </w:rPr>
        <w:t>（5）减少工程施工过程产生的废水、废气、噪声、生活垃圾等对周围人群产生的影响。工程建设产生的废弃物应在设置的填埋场统一处理，而不应直接倾倒于道路两侧。</w:t>
      </w:r>
    </w:p>
    <w:p>
      <w:pPr>
        <w:spacing w:line="440" w:lineRule="exact"/>
        <w:ind w:firstLine="480" w:firstLineChars="200"/>
        <w:rPr>
          <w:rFonts w:eastAsiaTheme="minorEastAsia"/>
        </w:rPr>
      </w:pPr>
      <w:r>
        <w:rPr>
          <w:rFonts w:eastAsiaTheme="minorEastAsia"/>
        </w:rPr>
        <w:t>（6）施工过程中产生的大气扬尘污染，希望采取配置洒水车等降尘措施，以降低对周边居民生产、生活的影响。</w:t>
      </w:r>
    </w:p>
    <w:p>
      <w:pPr>
        <w:spacing w:line="440" w:lineRule="exact"/>
        <w:ind w:firstLine="480" w:firstLineChars="200"/>
        <w:rPr>
          <w:rFonts w:eastAsiaTheme="minorEastAsia"/>
        </w:rPr>
      </w:pPr>
      <w:r>
        <w:rPr>
          <w:rFonts w:eastAsiaTheme="minorEastAsia"/>
        </w:rPr>
        <w:t>针对调查过程中公众对项目实施提出的意见和诉求，评估单位进行了整理和分析，并采纳合理的意见，落实到后续的风险防范和化解措施中。</w:t>
      </w:r>
    </w:p>
    <w:p>
      <w:pPr>
        <w:pStyle w:val="5"/>
        <w:spacing w:before="0" w:after="0" w:line="440" w:lineRule="exact"/>
        <w:rPr>
          <w:rFonts w:ascii="黑体" w:hAnsi="黑体"/>
          <w:b w:val="0"/>
          <w:sz w:val="24"/>
          <w:szCs w:val="24"/>
        </w:rPr>
      </w:pPr>
      <w:bookmarkStart w:id="78" w:name="_Toc33797373"/>
      <w:bookmarkStart w:id="79" w:name="_Toc482029081"/>
      <w:r>
        <w:rPr>
          <w:rFonts w:ascii="黑体" w:hAnsi="黑体"/>
          <w:b w:val="0"/>
          <w:sz w:val="24"/>
          <w:szCs w:val="24"/>
        </w:rPr>
        <w:t>2.2 风险调查分析</w:t>
      </w:r>
      <w:bookmarkEnd w:id="78"/>
      <w:bookmarkEnd w:id="79"/>
    </w:p>
    <w:p>
      <w:pPr>
        <w:pStyle w:val="4"/>
        <w:spacing w:before="0" w:after="0" w:line="440" w:lineRule="exact"/>
        <w:rPr>
          <w:rFonts w:ascii="黑体" w:hAnsi="黑体" w:eastAsia="黑体"/>
          <w:b w:val="0"/>
          <w:sz w:val="24"/>
          <w:szCs w:val="24"/>
        </w:rPr>
      </w:pPr>
      <w:bookmarkStart w:id="80" w:name="_Toc361997880"/>
      <w:bookmarkStart w:id="81" w:name="_Toc349222498"/>
      <w:bookmarkStart w:id="82" w:name="_Toc45610899"/>
      <w:bookmarkStart w:id="83" w:name="_Toc482029082"/>
      <w:bookmarkStart w:id="84" w:name="_Toc346676635"/>
      <w:bookmarkStart w:id="85" w:name="_Toc370112838"/>
      <w:bookmarkStart w:id="86" w:name="_Toc361998768"/>
      <w:r>
        <w:rPr>
          <w:rFonts w:ascii="黑体" w:hAnsi="黑体" w:eastAsia="黑体"/>
          <w:b w:val="0"/>
          <w:sz w:val="24"/>
          <w:szCs w:val="24"/>
        </w:rPr>
        <w:t>2.2.1项目的合法性</w:t>
      </w:r>
      <w:bookmarkEnd w:id="80"/>
      <w:bookmarkEnd w:id="81"/>
      <w:bookmarkEnd w:id="82"/>
      <w:bookmarkEnd w:id="83"/>
      <w:bookmarkEnd w:id="84"/>
      <w:bookmarkEnd w:id="85"/>
      <w:bookmarkEnd w:id="86"/>
    </w:p>
    <w:p>
      <w:pPr>
        <w:snapToGrid w:val="0"/>
        <w:spacing w:line="440" w:lineRule="exact"/>
        <w:ind w:firstLine="480" w:firstLineChars="200"/>
        <w:textAlignment w:val="center"/>
        <w:rPr>
          <w:rFonts w:eastAsiaTheme="minorEastAsia"/>
          <w:snapToGrid w:val="0"/>
          <w:kern w:val="0"/>
        </w:rPr>
      </w:pPr>
      <w:bookmarkStart w:id="87" w:name="_Toc345239346"/>
      <w:bookmarkStart w:id="88" w:name="_Toc361997881"/>
      <w:bookmarkStart w:id="89" w:name="_Toc361998769"/>
      <w:bookmarkStart w:id="90" w:name="_Toc370112839"/>
      <w:bookmarkStart w:id="91" w:name="_Toc482029083"/>
      <w:bookmarkStart w:id="92" w:name="_Toc349222500"/>
      <w:bookmarkStart w:id="93" w:name="_Toc45610900"/>
      <w:r>
        <w:rPr>
          <w:rFonts w:eastAsiaTheme="minorEastAsia"/>
          <w:snapToGrid w:val="0"/>
          <w:kern w:val="0"/>
        </w:rPr>
        <w:t>1）《</w:t>
      </w:r>
      <w:r>
        <w:rPr>
          <w:rFonts w:eastAsiaTheme="minorEastAsia"/>
          <w:bCs/>
          <w:snapToGrid w:val="0"/>
          <w:kern w:val="0"/>
        </w:rPr>
        <w:t>国务院关于松花江流域防洪规划的批复》(</w:t>
      </w:r>
      <w:r>
        <w:rPr>
          <w:rFonts w:eastAsiaTheme="minorEastAsia"/>
          <w:snapToGrid w:val="0"/>
          <w:kern w:val="0"/>
        </w:rPr>
        <w:t>国函[2008]14号)、《松花江流域防洪规划》(水利部松辽水利委员会，2008年)。</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2）吉林省人民政府批转省防汛抗旱指挥部关于加强城市防洪工作意见的通知(吉政明电[1997]39号)。</w:t>
      </w:r>
    </w:p>
    <w:p>
      <w:pPr>
        <w:snapToGrid w:val="0"/>
        <w:spacing w:line="440" w:lineRule="exact"/>
        <w:ind w:firstLine="480"/>
        <w:textAlignment w:val="center"/>
        <w:rPr>
          <w:rFonts w:eastAsiaTheme="minorEastAsia"/>
          <w:snapToGrid w:val="0"/>
          <w:kern w:val="0"/>
        </w:rPr>
      </w:pPr>
      <w:r>
        <w:rPr>
          <w:rFonts w:eastAsiaTheme="minorEastAsia"/>
          <w:snapToGrid w:val="0"/>
          <w:kern w:val="0"/>
        </w:rPr>
        <w:t>3）吉林省发展和改革委员会《关于永吉县四间水库项目建议书的批复》(吉发改审批[2012]250号)、《吉林省永吉县四间水库项目建议书》(吉林市水利水电勘测设计研究院，2010年10月)。</w:t>
      </w:r>
    </w:p>
    <w:p>
      <w:pPr>
        <w:snapToGrid w:val="0"/>
        <w:spacing w:line="440" w:lineRule="exact"/>
        <w:ind w:firstLine="480"/>
        <w:textAlignment w:val="center"/>
        <w:rPr>
          <w:rFonts w:eastAsiaTheme="minorEastAsia"/>
          <w:snapToGrid w:val="0"/>
          <w:kern w:val="0"/>
        </w:rPr>
      </w:pPr>
      <w:r>
        <w:rPr>
          <w:rFonts w:eastAsiaTheme="minorEastAsia"/>
          <w:snapToGrid w:val="0"/>
          <w:kern w:val="0"/>
        </w:rPr>
        <w:t>4）吉林省住房和城乡建设厅关于对《永吉县城市排水(雨水)防涝综合规划》评审意见的函(吉建函[2016]833号)、《永吉县城市排水(雨水)防涝综合规划(2016-2030)》(吉林省吉规城市建筑设计有限责任公司，2015年9月)。</w:t>
      </w:r>
    </w:p>
    <w:p>
      <w:pPr>
        <w:snapToGrid w:val="0"/>
        <w:spacing w:line="440" w:lineRule="exact"/>
        <w:ind w:firstLine="480"/>
        <w:textAlignment w:val="center"/>
        <w:rPr>
          <w:rFonts w:eastAsiaTheme="minorEastAsia"/>
          <w:snapToGrid w:val="0"/>
          <w:kern w:val="0"/>
        </w:rPr>
      </w:pPr>
      <w:r>
        <w:rPr>
          <w:rFonts w:eastAsiaTheme="minorEastAsia"/>
          <w:snapToGrid w:val="0"/>
          <w:kern w:val="0"/>
        </w:rPr>
        <w:t>5）《吉林省永吉县城防洪工程建设项目地质灾害危险性评估报告》评审意见；《永吉县城防洪工程建设项目地质灾害危险性评估报告》(吉林省水利水电勘测设计研究院，2018年3月)。</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6）《吉林省永吉县城防洪规划报告》（吉林省水利水电勘测设计研究院，2018年5月）（以下简称《规划报告》）；</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7）《关于印送吉林省永吉县城防洪规划报告评审意见的函》（水总规〔2018〕503号）；</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8）《永吉县人民政府关于永吉县城防洪规划报告的批复》（永政函〔2018〕109号）（以下简称《规划报告批复》）；</w:t>
      </w:r>
    </w:p>
    <w:p>
      <w:pPr>
        <w:pStyle w:val="4"/>
        <w:spacing w:before="0" w:after="0" w:line="440" w:lineRule="exact"/>
        <w:rPr>
          <w:rFonts w:ascii="黑体" w:hAnsi="黑体" w:eastAsia="黑体"/>
          <w:b w:val="0"/>
          <w:sz w:val="24"/>
          <w:szCs w:val="24"/>
        </w:rPr>
      </w:pPr>
      <w:r>
        <w:rPr>
          <w:rFonts w:ascii="黑体" w:hAnsi="黑体" w:eastAsia="黑体"/>
          <w:b w:val="0"/>
          <w:sz w:val="24"/>
          <w:szCs w:val="24"/>
        </w:rPr>
        <w:t>2.2.2项目的必要性</w:t>
      </w:r>
      <w:bookmarkEnd w:id="87"/>
      <w:bookmarkEnd w:id="88"/>
      <w:bookmarkEnd w:id="89"/>
      <w:bookmarkEnd w:id="90"/>
      <w:bookmarkEnd w:id="91"/>
      <w:bookmarkEnd w:id="92"/>
      <w:bookmarkEnd w:id="93"/>
    </w:p>
    <w:p>
      <w:pPr>
        <w:snapToGrid w:val="0"/>
        <w:spacing w:line="440" w:lineRule="exact"/>
        <w:ind w:firstLine="480" w:firstLineChars="200"/>
        <w:textAlignment w:val="center"/>
        <w:rPr>
          <w:rFonts w:eastAsiaTheme="minorEastAsia"/>
          <w:snapToGrid w:val="0"/>
          <w:kern w:val="0"/>
        </w:rPr>
      </w:pPr>
      <w:bookmarkStart w:id="94" w:name="_Toc349222502"/>
      <w:bookmarkStart w:id="95" w:name="_Toc361998770"/>
      <w:bookmarkStart w:id="96" w:name="_Toc370112840"/>
      <w:bookmarkStart w:id="97" w:name="_Toc349222499"/>
      <w:bookmarkStart w:id="98" w:name="_Toc346676637"/>
      <w:bookmarkStart w:id="99" w:name="_Toc361997882"/>
      <w:bookmarkStart w:id="100" w:name="_Toc482029084"/>
      <w:bookmarkStart w:id="101" w:name="_Toc45610901"/>
      <w:r>
        <w:rPr>
          <w:rFonts w:eastAsiaTheme="minorEastAsia"/>
          <w:snapToGrid w:val="0"/>
          <w:kern w:val="0"/>
        </w:rPr>
        <w:t>永吉县城位于松花江一级支流温德河流域的中下部，由于永吉县城特殊的自然地理特点，历史上曾多次发生较大洪水，洪水灾害十分严重。2010年、2017年温德河流域发生特大洪水，特别是2017年7月13日、7月20日、8月3日，吉林省永吉县城连续发生三场大洪水，受到严重的洪涝灾害。其中7.13大洪水为有实测记录以来的最大洪水，根据设计洪水分析成果，7.13大洪水重现期超过100年一遇。</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据不完全统计，2010年7·28大洪水永吉县城及所辖区域有3.0万户居民受灾，受灾人口达8.98万人，倒塌房屋1606间，直接经济损失达60.40亿元；2017年7月的特大洪水，永吉县城及所辖区域内有3.82万户居民受灾，受灾人口达11.47万人，严重损坏房屋3193间，直接经济损失达39.51亿元。</w:t>
      </w:r>
    </w:p>
    <w:p>
      <w:pPr>
        <w:autoSpaceDE w:val="0"/>
        <w:autoSpaceDN w:val="0"/>
        <w:snapToGrid w:val="0"/>
        <w:spacing w:line="440" w:lineRule="exact"/>
        <w:ind w:firstLine="424" w:firstLineChars="177"/>
        <w:jc w:val="left"/>
        <w:textAlignment w:val="center"/>
        <w:rPr>
          <w:rFonts w:eastAsiaTheme="minorEastAsia"/>
          <w:snapToGrid w:val="0"/>
          <w:kern w:val="0"/>
        </w:rPr>
      </w:pPr>
      <w:r>
        <w:rPr>
          <w:rFonts w:eastAsiaTheme="minorEastAsia"/>
          <w:snapToGrid w:val="0"/>
          <w:kern w:val="0"/>
        </w:rPr>
        <w:t>永吉县防洪排涝工程虽经过多年的建设，由堤防、护岸工程组成的防洪排涝工程体系和非工程体系在保障城市的防洪安全过程中发挥了重要作用，但仍存在堤防达标率低，河道设障严重，特别是桥梁阻水，行洪断面不足，排水不畅、内涝严重等问题。</w:t>
      </w:r>
    </w:p>
    <w:p>
      <w:pPr>
        <w:autoSpaceDE w:val="0"/>
        <w:autoSpaceDN w:val="0"/>
        <w:snapToGrid w:val="0"/>
        <w:spacing w:line="440" w:lineRule="exact"/>
        <w:ind w:firstLine="424" w:firstLineChars="177"/>
        <w:jc w:val="left"/>
        <w:textAlignment w:val="center"/>
        <w:rPr>
          <w:rFonts w:eastAsiaTheme="minorEastAsia"/>
          <w:snapToGrid w:val="0"/>
          <w:kern w:val="0"/>
        </w:rPr>
      </w:pPr>
      <w:r>
        <w:rPr>
          <w:rFonts w:eastAsiaTheme="minorEastAsia"/>
          <w:snapToGrid w:val="0"/>
          <w:kern w:val="0"/>
        </w:rPr>
        <w:t>根据新的设计洪水成果，现有的城市防洪排涝体系已不能适应城市防洪排涝的新要求。为完善永吉县城市防洪排涝体系，保护永吉县城人民生命财产安全，保障该地区经济社会的可持续发展，加快吉林省永吉县城市防洪工程的建设是十分必要和迫切的。</w:t>
      </w:r>
    </w:p>
    <w:bookmarkEnd w:id="94"/>
    <w:bookmarkEnd w:id="95"/>
    <w:bookmarkEnd w:id="96"/>
    <w:bookmarkEnd w:id="97"/>
    <w:bookmarkEnd w:id="98"/>
    <w:bookmarkEnd w:id="99"/>
    <w:bookmarkEnd w:id="100"/>
    <w:bookmarkEnd w:id="101"/>
    <w:p>
      <w:pPr>
        <w:pStyle w:val="5"/>
        <w:spacing w:before="0" w:after="0" w:line="440" w:lineRule="exact"/>
        <w:rPr>
          <w:rFonts w:ascii="黑体" w:hAnsi="黑体"/>
          <w:b w:val="0"/>
          <w:sz w:val="24"/>
          <w:szCs w:val="24"/>
        </w:rPr>
      </w:pPr>
      <w:bookmarkStart w:id="102" w:name="_Toc349222506"/>
      <w:bookmarkStart w:id="103" w:name="_Toc346676641"/>
      <w:bookmarkStart w:id="104" w:name="_Toc33797374"/>
      <w:bookmarkStart w:id="105" w:name="_Toc45610906"/>
      <w:bookmarkStart w:id="106" w:name="_Toc361998773"/>
      <w:bookmarkStart w:id="107" w:name="_Toc361997885"/>
      <w:bookmarkStart w:id="108" w:name="_Toc482029086"/>
      <w:bookmarkStart w:id="109" w:name="_Toc370112846"/>
      <w:r>
        <w:rPr>
          <w:rFonts w:ascii="黑体" w:hAnsi="黑体"/>
          <w:b w:val="0"/>
          <w:sz w:val="24"/>
          <w:szCs w:val="24"/>
        </w:rPr>
        <w:t>2.3风险识别</w:t>
      </w:r>
      <w:bookmarkEnd w:id="102"/>
      <w:bookmarkEnd w:id="103"/>
      <w:r>
        <w:rPr>
          <w:rFonts w:ascii="黑体" w:hAnsi="黑体"/>
          <w:b w:val="0"/>
          <w:sz w:val="24"/>
          <w:szCs w:val="24"/>
        </w:rPr>
        <w:t>和估计</w:t>
      </w:r>
      <w:bookmarkEnd w:id="104"/>
      <w:bookmarkEnd w:id="105"/>
      <w:bookmarkEnd w:id="106"/>
      <w:bookmarkEnd w:id="107"/>
      <w:bookmarkEnd w:id="108"/>
      <w:bookmarkEnd w:id="109"/>
    </w:p>
    <w:p>
      <w:pPr>
        <w:spacing w:line="440" w:lineRule="exact"/>
        <w:ind w:firstLine="480" w:firstLineChars="200"/>
        <w:rPr>
          <w:rFonts w:eastAsiaTheme="minorEastAsia"/>
        </w:rPr>
      </w:pPr>
      <w:r>
        <w:rPr>
          <w:rFonts w:eastAsiaTheme="minorEastAsia"/>
        </w:rPr>
        <w:t>“分析篇章”缺少具体的识别方法及识别过程的介绍，识别内容不具体、不完整，识别过程中遗漏了风险因素，缺少了对重要风险因素的判断，同时对于已经识别出的风险因素缺乏判断和分析。本次评估认为应进行补充风险识别工作。</w:t>
      </w:r>
    </w:p>
    <w:p>
      <w:pPr>
        <w:spacing w:line="440" w:lineRule="exact"/>
        <w:ind w:firstLine="480" w:firstLineChars="200"/>
        <w:rPr>
          <w:rFonts w:eastAsiaTheme="minorEastAsia"/>
        </w:rPr>
      </w:pPr>
      <w:r>
        <w:rPr>
          <w:rFonts w:eastAsiaTheme="minorEastAsia"/>
        </w:rPr>
        <w:t>“分析篇章”中风险估计阶段没有给出相应的估计方法，只是对识别出的风险因素进行了简要的分析，分析内容较为概括，不够具体细致，深入全面，缺乏针对性，缺少系统、准确的分析方法，不足以支持对风险因素的发生概率、影响程度及风险程度的判断。分析认为“分析篇章”中风险估计不够深入和全面，且缺少说服力，同时查找过程中遗漏了重要的风险因素，论据不足以支持所确定的初始风险等级的结论，不符合《重大固定资产投资项目社会稳定风险分析篇章编制大纲及说明（试行）》（发改办投资〔2013〕428号）的要求，本次分析工作应进行补充风险估计工作。</w:t>
      </w:r>
    </w:p>
    <w:p>
      <w:pPr>
        <w:spacing w:line="440" w:lineRule="exact"/>
        <w:ind w:firstLine="480" w:firstLineChars="200"/>
        <w:rPr>
          <w:rFonts w:eastAsiaTheme="minorEastAsia"/>
        </w:rPr>
      </w:pPr>
      <w:r>
        <w:rPr>
          <w:rFonts w:eastAsiaTheme="minorEastAsia"/>
        </w:rPr>
        <w:t>本次分析结合永吉县城市防洪工程特点，采用对照表法和头脑风暴法对项目进行补充风险识别工作，补充查找“分析篇章”中遗漏的风险因素，对其进行判断，找到主要风险因素；采用风险模糊估计法进行补充风险估计工作，并预测主要风险因素的发生概率、影响程度及风险程度。</w:t>
      </w:r>
    </w:p>
    <w:p>
      <w:pPr>
        <w:pStyle w:val="4"/>
        <w:spacing w:before="0" w:after="0" w:line="440" w:lineRule="exact"/>
        <w:rPr>
          <w:rFonts w:ascii="黑体" w:hAnsi="黑体" w:eastAsia="黑体"/>
          <w:b w:val="0"/>
          <w:sz w:val="24"/>
          <w:szCs w:val="24"/>
        </w:rPr>
      </w:pPr>
      <w:bookmarkStart w:id="110" w:name="_Toc346676642"/>
      <w:bookmarkStart w:id="111" w:name="_Toc349222507"/>
      <w:bookmarkStart w:id="112" w:name="_Toc45610907"/>
      <w:bookmarkStart w:id="113" w:name="_Toc370112847"/>
      <w:bookmarkStart w:id="114" w:name="_Toc482029087"/>
      <w:bookmarkStart w:id="115" w:name="_Toc361997886"/>
      <w:bookmarkStart w:id="116" w:name="_Toc361998774"/>
      <w:r>
        <w:rPr>
          <w:rFonts w:ascii="黑体" w:hAnsi="黑体" w:eastAsia="黑体"/>
          <w:b w:val="0"/>
          <w:sz w:val="24"/>
          <w:szCs w:val="24"/>
        </w:rPr>
        <w:t>2.3.1补充风险因素</w:t>
      </w:r>
      <w:bookmarkEnd w:id="110"/>
      <w:bookmarkEnd w:id="111"/>
      <w:r>
        <w:rPr>
          <w:rFonts w:ascii="黑体" w:hAnsi="黑体" w:eastAsia="黑体"/>
          <w:b w:val="0"/>
          <w:sz w:val="24"/>
          <w:szCs w:val="24"/>
        </w:rPr>
        <w:t>识别</w:t>
      </w:r>
      <w:bookmarkEnd w:id="112"/>
      <w:bookmarkEnd w:id="113"/>
      <w:bookmarkEnd w:id="114"/>
      <w:bookmarkEnd w:id="115"/>
      <w:bookmarkEnd w:id="116"/>
    </w:p>
    <w:p>
      <w:pPr>
        <w:pStyle w:val="6"/>
        <w:spacing w:before="0" w:after="0" w:line="440" w:lineRule="exact"/>
        <w:rPr>
          <w:rFonts w:ascii="Times New Roman" w:hAnsi="Times New Roman" w:cs="Times New Roman" w:eastAsiaTheme="minorEastAsia"/>
          <w:b w:val="0"/>
          <w:sz w:val="24"/>
          <w:szCs w:val="24"/>
        </w:rPr>
      </w:pPr>
      <w:bookmarkStart w:id="117" w:name="_Toc346676643"/>
      <w:bookmarkStart w:id="118" w:name="_Toc45610908"/>
      <w:bookmarkStart w:id="119" w:name="_Toc349222508"/>
      <w:bookmarkStart w:id="120" w:name="_Toc370112848"/>
      <w:r>
        <w:rPr>
          <w:rFonts w:ascii="Times New Roman" w:hAnsi="Times New Roman" w:cs="Times New Roman" w:eastAsiaTheme="minorEastAsia"/>
          <w:b w:val="0"/>
          <w:sz w:val="24"/>
          <w:szCs w:val="24"/>
        </w:rPr>
        <w:t>2.3.1.1识别方法</w:t>
      </w:r>
      <w:bookmarkEnd w:id="117"/>
      <w:bookmarkEnd w:id="118"/>
      <w:bookmarkEnd w:id="119"/>
      <w:bookmarkEnd w:id="120"/>
    </w:p>
    <w:p>
      <w:pPr>
        <w:spacing w:line="440" w:lineRule="exact"/>
        <w:ind w:firstLine="480" w:firstLineChars="200"/>
        <w:rPr>
          <w:rFonts w:eastAsiaTheme="minorEastAsia"/>
        </w:rPr>
      </w:pPr>
      <w:r>
        <w:rPr>
          <w:rFonts w:eastAsiaTheme="minorEastAsia"/>
        </w:rPr>
        <w:t>根据永吉县城市防洪工程的工程特点，在风险调查的基础上，采用对照表法及头脑风暴法进行风险识别。风险识别过程主要围绕永吉县城市防洪工程在建设期和运行期是否使群众的合法权益得到保障、项目全周期内可能对外产生的负面影响、项目与当地社会经济的相互适应性等方面进行，全程识别项目建设期和运行期可能诱发的社会矛盾和社会稳定风险事件，最终确定影响项目总体目标顺利实现的各种社会稳定风险因素。</w:t>
      </w:r>
    </w:p>
    <w:p>
      <w:pPr>
        <w:spacing w:line="440" w:lineRule="exact"/>
        <w:ind w:firstLine="480" w:firstLineChars="200"/>
        <w:rPr>
          <w:rFonts w:eastAsiaTheme="minorEastAsia"/>
        </w:rPr>
      </w:pPr>
      <w:r>
        <w:rPr>
          <w:rFonts w:eastAsiaTheme="minorEastAsia"/>
        </w:rPr>
        <w:t>在组织本次风险因素识别时，分析主体召开了“分析小组”全体人员专题讨论会。项目负责人首先介绍会议的主要内容及讨论主题，并要求与会人员根据前期调查成果列举可能的风险因素，并对风险因素的重要等级进行分析。会后，“分析小组”根据会议讨论结果及调查和收集的资料进行综合整理分析，最后确定本项目可能存在的风险因素，并对单项风险因素进行分析，判断出主要风险因素。</w:t>
      </w:r>
    </w:p>
    <w:p>
      <w:pPr>
        <w:pStyle w:val="6"/>
        <w:spacing w:before="0" w:after="0" w:line="440" w:lineRule="exact"/>
        <w:rPr>
          <w:rFonts w:ascii="Times New Roman" w:hAnsi="Times New Roman" w:cs="Times New Roman" w:eastAsiaTheme="minorEastAsia"/>
          <w:b w:val="0"/>
          <w:sz w:val="24"/>
          <w:szCs w:val="24"/>
        </w:rPr>
      </w:pPr>
      <w:bookmarkStart w:id="121" w:name="_Toc346676644"/>
      <w:bookmarkStart w:id="122" w:name="_Toc349222509"/>
      <w:bookmarkStart w:id="123" w:name="_Toc45610909"/>
      <w:bookmarkStart w:id="124" w:name="_Toc370112849"/>
      <w:r>
        <w:rPr>
          <w:rFonts w:ascii="Times New Roman" w:hAnsi="Times New Roman" w:cs="Times New Roman" w:eastAsiaTheme="minorEastAsia"/>
          <w:b w:val="0"/>
          <w:sz w:val="24"/>
          <w:szCs w:val="24"/>
        </w:rPr>
        <w:t>2.3.1.2风险因素</w:t>
      </w:r>
      <w:bookmarkEnd w:id="121"/>
      <w:bookmarkEnd w:id="122"/>
      <w:r>
        <w:rPr>
          <w:rFonts w:ascii="Times New Roman" w:hAnsi="Times New Roman" w:cs="Times New Roman" w:eastAsiaTheme="minorEastAsia"/>
          <w:b w:val="0"/>
          <w:sz w:val="24"/>
          <w:szCs w:val="24"/>
        </w:rPr>
        <w:t>识别及分析</w:t>
      </w:r>
      <w:bookmarkEnd w:id="123"/>
      <w:bookmarkEnd w:id="124"/>
    </w:p>
    <w:p>
      <w:pPr>
        <w:spacing w:line="440" w:lineRule="exact"/>
        <w:ind w:firstLine="480" w:firstLineChars="200"/>
        <w:rPr>
          <w:rFonts w:eastAsiaTheme="minorEastAsia"/>
        </w:rPr>
      </w:pPr>
      <w:r>
        <w:rPr>
          <w:rFonts w:eastAsiaTheme="minorEastAsia"/>
        </w:rPr>
        <w:t>风险因素主要从以下两个方面考虑和选取：工程自身风险因素和工程与社会相互适应产生的风险因素。其中工程自身风险因素可能出现在前期调查、建设征地、工程方案与资金保障、生态环境影响、工程项目管理、安全卫生等方面；项目与社会相互适应产生的风险因素主要出现在经济社会影响方面。永吉县城市防洪工程项目风险因素识别见表2.2-1。</w:t>
      </w:r>
    </w:p>
    <w:p>
      <w:pPr>
        <w:spacing w:line="440" w:lineRule="exact"/>
        <w:ind w:firstLine="480" w:firstLineChars="200"/>
        <w:rPr>
          <w:rFonts w:eastAsiaTheme="minorEastAsia"/>
        </w:rPr>
      </w:pPr>
      <w:r>
        <w:rPr>
          <w:rFonts w:eastAsiaTheme="minorEastAsia"/>
        </w:rPr>
        <w:t>（1）前期调查（公众参与）</w:t>
      </w:r>
    </w:p>
    <w:p>
      <w:pPr>
        <w:spacing w:line="440" w:lineRule="exact"/>
        <w:ind w:firstLine="480" w:firstLineChars="200"/>
        <w:rPr>
          <w:rFonts w:eastAsiaTheme="minorEastAsia"/>
        </w:rPr>
      </w:pPr>
      <w:r>
        <w:rPr>
          <w:rFonts w:eastAsiaTheme="minorEastAsia"/>
        </w:rPr>
        <w:t>在项目前期准备阶段，已开展了工程建设情况公示，公示的途经为现场张贴公示。除了发放公众意见调查表，还开展了多次走访调查工作，召开座谈会积极听取当地居民对本工程建设的态度和意见。将调查得到的群众反馈信息进行整理，对部分受访对象提出的意见和建议进行了梳理，对其合理的意愿和诉求进行了讨论和解答。总体而言，工程建设得到了当地政府部门与群众的理解与支持。</w:t>
      </w:r>
    </w:p>
    <w:p>
      <w:pPr>
        <w:spacing w:line="440" w:lineRule="exact"/>
        <w:ind w:firstLine="480" w:firstLineChars="200"/>
        <w:rPr>
          <w:rFonts w:eastAsiaTheme="minorEastAsia"/>
        </w:rPr>
      </w:pPr>
      <w:r>
        <w:rPr>
          <w:rFonts w:eastAsiaTheme="minorEastAsia"/>
        </w:rPr>
        <w:t>综上所述，本工程实施过程中的公众参与不是主要风险因素。</w:t>
      </w:r>
    </w:p>
    <w:p>
      <w:pPr>
        <w:spacing w:line="440" w:lineRule="exact"/>
        <w:ind w:firstLine="480" w:firstLineChars="200"/>
        <w:rPr>
          <w:rFonts w:eastAsiaTheme="minorEastAsia"/>
        </w:rPr>
      </w:pPr>
      <w:r>
        <w:rPr>
          <w:rFonts w:eastAsiaTheme="minorEastAsia"/>
        </w:rPr>
        <w:t>（2）建设征地</w:t>
      </w:r>
    </w:p>
    <w:p>
      <w:pPr>
        <w:spacing w:line="440" w:lineRule="exact"/>
        <w:ind w:firstLine="480" w:firstLineChars="200"/>
        <w:rPr>
          <w:rFonts w:eastAsiaTheme="minorEastAsia"/>
        </w:rPr>
      </w:pPr>
      <w:r>
        <w:rPr>
          <w:rFonts w:eastAsiaTheme="minorEastAsia"/>
        </w:rPr>
        <w:t>（A）农村移民安置补偿费</w:t>
      </w:r>
    </w:p>
    <w:p>
      <w:pPr>
        <w:snapToGrid w:val="0"/>
        <w:spacing w:line="440" w:lineRule="exact"/>
        <w:ind w:firstLine="480" w:firstLineChars="200"/>
        <w:rPr>
          <w:rFonts w:eastAsiaTheme="minorEastAsia"/>
          <w:snapToGrid w:val="0"/>
          <w:kern w:val="0"/>
        </w:rPr>
      </w:pPr>
      <w:r>
        <w:rPr>
          <w:rFonts w:eastAsiaTheme="minorEastAsia"/>
          <w:snapToGrid w:val="0"/>
          <w:kern w:val="0"/>
        </w:rPr>
        <w:t>a）永久征收土地补偿补助费</w:t>
      </w:r>
    </w:p>
    <w:p>
      <w:pPr>
        <w:snapToGrid w:val="0"/>
        <w:spacing w:line="440" w:lineRule="exact"/>
        <w:ind w:firstLine="480" w:firstLineChars="200"/>
        <w:rPr>
          <w:rFonts w:eastAsiaTheme="minorEastAsia"/>
          <w:snapToGrid w:val="0"/>
          <w:kern w:val="0"/>
        </w:rPr>
      </w:pPr>
      <w:r>
        <w:rPr>
          <w:rFonts w:eastAsiaTheme="minorEastAsia"/>
          <w:snapToGrid w:val="0"/>
          <w:kern w:val="0"/>
        </w:rPr>
        <w:t>1) 农用地补偿费及安置补助费</w:t>
      </w:r>
    </w:p>
    <w:p>
      <w:pPr>
        <w:snapToGrid w:val="0"/>
        <w:spacing w:line="440" w:lineRule="exact"/>
        <w:ind w:firstLine="480" w:firstLineChars="200"/>
        <w:rPr>
          <w:rFonts w:eastAsiaTheme="minorEastAsia"/>
        </w:rPr>
      </w:pPr>
      <w:r>
        <w:rPr>
          <w:rFonts w:eastAsiaTheme="minorEastAsia"/>
          <w:snapToGrid w:val="0"/>
          <w:kern w:val="0"/>
        </w:rPr>
        <w:t>参照《永吉县人民政府关于印发公布永吉县统一年产值标准的通知》（永政发[2019] 6号），被征收农用地补偿标准按照区片地价执行。本工程农用地主要有耕地、林地、草地等。</w:t>
      </w:r>
      <w:r>
        <w:rPr>
          <w:rFonts w:eastAsiaTheme="minorEastAsia"/>
        </w:rPr>
        <w:t>农用地：30664.75元/亩。</w:t>
      </w:r>
    </w:p>
    <w:p>
      <w:pPr>
        <w:snapToGrid w:val="0"/>
        <w:spacing w:line="440" w:lineRule="exact"/>
        <w:ind w:firstLine="480" w:firstLineChars="200"/>
        <w:rPr>
          <w:rFonts w:eastAsiaTheme="minorEastAsia"/>
          <w:snapToGrid w:val="0"/>
          <w:kern w:val="0"/>
        </w:rPr>
      </w:pPr>
      <w:r>
        <w:rPr>
          <w:rFonts w:eastAsiaTheme="minorEastAsia"/>
          <w:snapToGrid w:val="0"/>
          <w:kern w:val="0"/>
        </w:rPr>
        <w:t>2) 青苗补偿费</w:t>
      </w:r>
    </w:p>
    <w:p>
      <w:pPr>
        <w:snapToGrid w:val="0"/>
        <w:spacing w:line="440" w:lineRule="exact"/>
        <w:ind w:firstLine="480" w:firstLineChars="200"/>
        <w:rPr>
          <w:rFonts w:eastAsiaTheme="minorEastAsia"/>
          <w:snapToGrid w:val="0"/>
          <w:kern w:val="0"/>
        </w:rPr>
      </w:pPr>
      <w:r>
        <w:rPr>
          <w:rFonts w:eastAsiaTheme="minorEastAsia"/>
          <w:snapToGrid w:val="0"/>
        </w:rPr>
        <w:t>参照《吉林省土地管理条例》和</w:t>
      </w:r>
      <w:r>
        <w:rPr>
          <w:rFonts w:eastAsiaTheme="minorEastAsia"/>
          <w:snapToGrid w:val="0"/>
          <w:kern w:val="0"/>
        </w:rPr>
        <w:t>《永吉县人民政府关于印发公布永吉县统一年产值标准的通知》（永政发[2019] 6号）</w:t>
      </w:r>
      <w:r>
        <w:rPr>
          <w:rFonts w:eastAsiaTheme="minorEastAsia"/>
          <w:snapToGrid w:val="0"/>
        </w:rPr>
        <w:t>相关规定，</w:t>
      </w:r>
      <w:r>
        <w:rPr>
          <w:rFonts w:eastAsiaTheme="minorEastAsia"/>
          <w:snapToGrid w:val="0"/>
          <w:kern w:val="0"/>
        </w:rPr>
        <w:t>被征收土地的青苗补偿费按一个栽培期产值计算。补偿标准为旱地：1226.59元/亩年。</w:t>
      </w:r>
    </w:p>
    <w:p>
      <w:pPr>
        <w:snapToGrid w:val="0"/>
        <w:spacing w:line="440" w:lineRule="exact"/>
        <w:ind w:firstLine="480" w:firstLineChars="200"/>
        <w:rPr>
          <w:rFonts w:eastAsiaTheme="minorEastAsia"/>
          <w:snapToGrid w:val="0"/>
          <w:kern w:val="0"/>
        </w:rPr>
      </w:pPr>
      <w:r>
        <w:rPr>
          <w:rFonts w:eastAsiaTheme="minorEastAsia"/>
          <w:snapToGrid w:val="0"/>
          <w:kern w:val="0"/>
        </w:rPr>
        <w:t>3)林木补偿及补助费</w:t>
      </w:r>
    </w:p>
    <w:p>
      <w:pPr>
        <w:pStyle w:val="16"/>
        <w:adjustRightInd w:val="0"/>
        <w:snapToGrid w:val="0"/>
        <w:spacing w:line="440" w:lineRule="exact"/>
        <w:ind w:firstLine="480" w:firstLineChars="200"/>
        <w:rPr>
          <w:rFonts w:ascii="Times New Roman" w:hAnsi="Times New Roman" w:eastAsiaTheme="minorEastAsia"/>
          <w:snapToGrid w:val="0"/>
          <w:sz w:val="24"/>
          <w:szCs w:val="24"/>
        </w:rPr>
      </w:pPr>
      <w:r>
        <w:rPr>
          <w:rFonts w:ascii="Times New Roman" w:hAnsi="Times New Roman" w:eastAsiaTheme="minorEastAsia"/>
          <w:snapToGrid w:val="0"/>
          <w:sz w:val="24"/>
          <w:szCs w:val="24"/>
        </w:rPr>
        <w:t>通过典型调查，建设征地区乔木林为天然林木（速阔），胸径平均为16cm，每公顷林木株数为2500株。依据吉林省人民政府关于印发《吉林省建设项目使用林地砍伐林木补偿标准的通知》（吉政明电[2014]13号），乔木林为天然林木（速阔），补偿费用每株170元。</w:t>
      </w:r>
      <w:r>
        <w:rPr>
          <w:rFonts w:ascii="Times New Roman" w:hAnsi="Times New Roman" w:eastAsiaTheme="minorEastAsia"/>
          <w:sz w:val="24"/>
          <w:szCs w:val="24"/>
        </w:rPr>
        <w:t>经调查，有林地林木蓄积量为150m</w:t>
      </w:r>
      <w:r>
        <w:rPr>
          <w:rFonts w:ascii="Times New Roman" w:hAnsi="Times New Roman" w:eastAsiaTheme="minorEastAsia"/>
          <w:sz w:val="24"/>
          <w:szCs w:val="24"/>
          <w:vertAlign w:val="superscript"/>
        </w:rPr>
        <w:t>3</w:t>
      </w:r>
      <w:r>
        <w:rPr>
          <w:rFonts w:ascii="Times New Roman" w:hAnsi="Times New Roman" w:eastAsiaTheme="minorEastAsia"/>
          <w:sz w:val="24"/>
          <w:szCs w:val="24"/>
        </w:rPr>
        <w:t>/hm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，砍伐运输费采用每500元/m</w:t>
      </w:r>
      <w:r>
        <w:rPr>
          <w:rFonts w:ascii="Times New Roman" w:hAnsi="Times New Roman" w:eastAsiaTheme="minorEastAsia"/>
          <w:sz w:val="24"/>
          <w:szCs w:val="24"/>
          <w:vertAlign w:val="superscript"/>
        </w:rPr>
        <w:t>3</w:t>
      </w:r>
      <w:r>
        <w:rPr>
          <w:rFonts w:ascii="Times New Roman" w:hAnsi="Times New Roman" w:eastAsiaTheme="minorEastAsia"/>
          <w:sz w:val="24"/>
          <w:szCs w:val="24"/>
        </w:rPr>
        <w:t>。</w:t>
      </w:r>
    </w:p>
    <w:p>
      <w:pPr>
        <w:snapToGrid w:val="0"/>
        <w:spacing w:line="440" w:lineRule="exact"/>
        <w:ind w:firstLine="480" w:firstLineChars="200"/>
        <w:rPr>
          <w:rFonts w:eastAsiaTheme="minorEastAsia"/>
          <w:snapToGrid w:val="0"/>
          <w:kern w:val="0"/>
        </w:rPr>
      </w:pPr>
      <w:r>
        <w:rPr>
          <w:rFonts w:eastAsiaTheme="minorEastAsia"/>
          <w:snapToGrid w:val="0"/>
          <w:kern w:val="0"/>
        </w:rPr>
        <w:t>初步设计阶段建议业主单位委托有资质的林业设计单位对工程占用的林地进行设计，待设计方案及投资概算编制完成，以林业设计单位编制报告为准。</w:t>
      </w:r>
    </w:p>
    <w:p>
      <w:pPr>
        <w:snapToGrid w:val="0"/>
        <w:spacing w:line="440" w:lineRule="exact"/>
        <w:ind w:firstLine="480" w:firstLineChars="200"/>
        <w:rPr>
          <w:rFonts w:eastAsiaTheme="minorEastAsia"/>
          <w:snapToGrid w:val="0"/>
          <w:kern w:val="0"/>
        </w:rPr>
      </w:pPr>
      <w:r>
        <w:rPr>
          <w:rFonts w:eastAsiaTheme="minorEastAsia"/>
          <w:snapToGrid w:val="0"/>
          <w:kern w:val="0"/>
        </w:rPr>
        <w:t>4）坑塘水面</w:t>
      </w:r>
    </w:p>
    <w:p>
      <w:pPr>
        <w:snapToGrid w:val="0"/>
        <w:spacing w:line="440" w:lineRule="exact"/>
        <w:ind w:firstLine="480" w:firstLineChars="200"/>
        <w:rPr>
          <w:rFonts w:eastAsiaTheme="minorEastAsia"/>
          <w:snapToGrid w:val="0"/>
          <w:kern w:val="0"/>
        </w:rPr>
      </w:pPr>
      <w:r>
        <w:rPr>
          <w:rFonts w:eastAsiaTheme="minorEastAsia"/>
          <w:snapToGrid w:val="0"/>
          <w:kern w:val="0"/>
        </w:rPr>
        <w:t>工程征收坑塘水面土地补偿按照原有地类补偿，同时考虑坑塘开挖工程量及损失补助费。坑塘水面原地类为旱地，标准为8400元/亩。坑塘开挖工程补偿单价为3.90元/m</w:t>
      </w:r>
      <w:r>
        <w:rPr>
          <w:rFonts w:eastAsiaTheme="minorEastAsia"/>
          <w:snapToGrid w:val="0"/>
          <w:kern w:val="0"/>
          <w:vertAlign w:val="superscript"/>
        </w:rPr>
        <w:t>3</w:t>
      </w:r>
      <w:r>
        <w:rPr>
          <w:rFonts w:eastAsiaTheme="minorEastAsia"/>
          <w:snapToGrid w:val="0"/>
          <w:kern w:val="0"/>
        </w:rPr>
        <w:t>。坑塘水面损失补偿为1133.33元/亩。</w:t>
      </w:r>
    </w:p>
    <w:p>
      <w:pPr>
        <w:snapToGrid w:val="0"/>
        <w:spacing w:line="440" w:lineRule="exact"/>
        <w:ind w:firstLine="480" w:firstLineChars="200"/>
        <w:rPr>
          <w:rFonts w:eastAsiaTheme="minorEastAsia"/>
          <w:snapToGrid w:val="0"/>
          <w:kern w:val="0"/>
        </w:rPr>
      </w:pPr>
      <w:r>
        <w:rPr>
          <w:rFonts w:eastAsiaTheme="minorEastAsia"/>
          <w:snapToGrid w:val="0"/>
          <w:kern w:val="0"/>
        </w:rPr>
        <w:t>5）住宅用地</w:t>
      </w:r>
    </w:p>
    <w:p>
      <w:pPr>
        <w:pStyle w:val="16"/>
        <w:adjustRightInd w:val="0"/>
        <w:snapToGrid w:val="0"/>
        <w:spacing w:line="440" w:lineRule="exact"/>
        <w:ind w:firstLine="480" w:firstLineChars="200"/>
        <w:rPr>
          <w:rFonts w:ascii="Times New Roman" w:hAnsi="Times New Roman" w:eastAsiaTheme="minorEastAsia"/>
          <w:snapToGrid w:val="0"/>
          <w:sz w:val="24"/>
          <w:szCs w:val="24"/>
        </w:rPr>
      </w:pPr>
      <w:r>
        <w:rPr>
          <w:rFonts w:ascii="Times New Roman" w:hAnsi="Times New Roman" w:eastAsiaTheme="minorEastAsia"/>
          <w:sz w:val="24"/>
          <w:szCs w:val="24"/>
        </w:rPr>
        <w:t>建设征地区征收的农村宅基地补偿费按</w:t>
      </w:r>
      <w:r>
        <w:rPr>
          <w:rFonts w:ascii="Times New Roman" w:hAnsi="Times New Roman" w:eastAsiaTheme="minorEastAsia"/>
          <w:snapToGrid w:val="0"/>
          <w:sz w:val="24"/>
          <w:szCs w:val="24"/>
        </w:rPr>
        <w:t>照区片地价执行</w:t>
      </w:r>
      <w:r>
        <w:rPr>
          <w:rFonts w:ascii="Times New Roman" w:hAnsi="Times New Roman" w:eastAsiaTheme="minorEastAsia"/>
          <w:sz w:val="24"/>
          <w:szCs w:val="24"/>
          <w:lang w:val="zh-CN"/>
        </w:rPr>
        <w:t>。即</w:t>
      </w:r>
      <w:r>
        <w:rPr>
          <w:rFonts w:ascii="Times New Roman" w:hAnsi="Times New Roman" w:eastAsiaTheme="minorEastAsia"/>
          <w:sz w:val="24"/>
          <w:szCs w:val="24"/>
        </w:rPr>
        <w:t>30664.75元/亩。</w:t>
      </w:r>
    </w:p>
    <w:p>
      <w:pPr>
        <w:snapToGrid w:val="0"/>
        <w:spacing w:line="440" w:lineRule="exact"/>
        <w:ind w:firstLine="480" w:firstLineChars="200"/>
        <w:rPr>
          <w:rFonts w:eastAsiaTheme="minorEastAsia"/>
          <w:snapToGrid w:val="0"/>
          <w:kern w:val="0"/>
        </w:rPr>
      </w:pPr>
      <w:r>
        <w:rPr>
          <w:rFonts w:eastAsiaTheme="minorEastAsia"/>
          <w:snapToGrid w:val="0"/>
          <w:kern w:val="0"/>
        </w:rPr>
        <w:t>b）临时征用农用地补偿费用</w:t>
      </w:r>
    </w:p>
    <w:p>
      <w:pPr>
        <w:snapToGrid w:val="0"/>
        <w:spacing w:line="440" w:lineRule="exact"/>
        <w:ind w:firstLine="480" w:firstLineChars="200"/>
        <w:rPr>
          <w:rFonts w:eastAsiaTheme="minorEastAsia"/>
        </w:rPr>
      </w:pPr>
      <w:r>
        <w:rPr>
          <w:rFonts w:eastAsiaTheme="minorEastAsia"/>
          <w:snapToGrid w:val="0"/>
          <w:kern w:val="0"/>
        </w:rPr>
        <w:t>1）临时征用耕地补偿标准按施工期考虑，根据施工进度要求，本工程总施工期为3年，临时占用耕地按耕地统一年产值的暂按两年计算，即2倍计算。</w:t>
      </w:r>
      <w:r>
        <w:rPr>
          <w:rFonts w:eastAsiaTheme="minorEastAsia"/>
          <w:lang w:val="zh-CN"/>
        </w:rPr>
        <w:t>旱地、林地</w:t>
      </w:r>
      <w:r>
        <w:rPr>
          <w:rFonts w:eastAsiaTheme="minorEastAsia"/>
        </w:rPr>
        <w:t>补偿标准为2453.18亩/元。</w:t>
      </w:r>
    </w:p>
    <w:p>
      <w:pPr>
        <w:tabs>
          <w:tab w:val="left" w:pos="3514"/>
        </w:tabs>
        <w:snapToGrid w:val="0"/>
        <w:spacing w:line="440" w:lineRule="exact"/>
        <w:ind w:firstLine="480" w:firstLineChars="200"/>
        <w:rPr>
          <w:rFonts w:eastAsiaTheme="minorEastAsia"/>
          <w:snapToGrid w:val="0"/>
          <w:kern w:val="0"/>
        </w:rPr>
      </w:pPr>
      <w:r>
        <w:rPr>
          <w:rFonts w:eastAsiaTheme="minorEastAsia"/>
          <w:snapToGrid w:val="0"/>
          <w:kern w:val="0"/>
        </w:rPr>
        <w:t>2)林木补偿及补助费</w:t>
      </w:r>
      <w:r>
        <w:rPr>
          <w:rFonts w:eastAsiaTheme="minorEastAsia"/>
          <w:snapToGrid w:val="0"/>
          <w:kern w:val="0"/>
        </w:rPr>
        <w:tab/>
      </w:r>
    </w:p>
    <w:p>
      <w:pPr>
        <w:pStyle w:val="16"/>
        <w:adjustRightInd w:val="0"/>
        <w:snapToGrid w:val="0"/>
        <w:spacing w:line="440" w:lineRule="exact"/>
        <w:ind w:firstLine="480" w:firstLineChars="200"/>
        <w:rPr>
          <w:rFonts w:ascii="Times New Roman" w:hAnsi="Times New Roman" w:eastAsiaTheme="minorEastAsia"/>
          <w:snapToGrid w:val="0"/>
          <w:sz w:val="24"/>
          <w:szCs w:val="24"/>
        </w:rPr>
      </w:pPr>
      <w:r>
        <w:rPr>
          <w:rFonts w:ascii="Times New Roman" w:hAnsi="Times New Roman" w:eastAsiaTheme="minorEastAsia"/>
          <w:sz w:val="24"/>
          <w:szCs w:val="24"/>
        </w:rPr>
        <w:t>经调查，有林地林木蓄积量为150m</w:t>
      </w:r>
      <w:r>
        <w:rPr>
          <w:rFonts w:ascii="Times New Roman" w:hAnsi="Times New Roman" w:eastAsiaTheme="minorEastAsia"/>
          <w:sz w:val="24"/>
          <w:szCs w:val="24"/>
          <w:vertAlign w:val="superscript"/>
        </w:rPr>
        <w:t>3</w:t>
      </w:r>
      <w:r>
        <w:rPr>
          <w:rFonts w:ascii="Times New Roman" w:hAnsi="Times New Roman" w:eastAsiaTheme="minorEastAsia"/>
          <w:sz w:val="24"/>
          <w:szCs w:val="24"/>
        </w:rPr>
        <w:t>/hm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，砍伐运输费采用每500元/m</w:t>
      </w:r>
      <w:r>
        <w:rPr>
          <w:rFonts w:ascii="Times New Roman" w:hAnsi="Times New Roman" w:eastAsiaTheme="minorEastAsia"/>
          <w:sz w:val="24"/>
          <w:szCs w:val="24"/>
          <w:vertAlign w:val="superscript"/>
        </w:rPr>
        <w:t>3</w:t>
      </w:r>
      <w:r>
        <w:rPr>
          <w:rFonts w:ascii="Times New Roman" w:hAnsi="Times New Roman" w:eastAsiaTheme="minorEastAsia"/>
          <w:sz w:val="24"/>
          <w:szCs w:val="24"/>
        </w:rPr>
        <w:t>。</w:t>
      </w:r>
    </w:p>
    <w:p>
      <w:pPr>
        <w:snapToGrid w:val="0"/>
        <w:spacing w:line="440" w:lineRule="exact"/>
        <w:ind w:firstLine="480" w:firstLineChars="200"/>
        <w:rPr>
          <w:rFonts w:eastAsiaTheme="minorEastAsia"/>
          <w:snapToGrid w:val="0"/>
          <w:kern w:val="0"/>
        </w:rPr>
      </w:pPr>
      <w:r>
        <w:rPr>
          <w:rFonts w:eastAsiaTheme="minorEastAsia"/>
          <w:snapToGrid w:val="0"/>
          <w:kern w:val="0"/>
        </w:rPr>
        <w:t>初步设计阶段建议业主单位委托有资质的林业设计单位进行设计，待设计方案及投资概算编制完成，以林业设计单位编制报告为准。</w:t>
      </w:r>
    </w:p>
    <w:p>
      <w:pPr>
        <w:pStyle w:val="16"/>
        <w:adjustRightInd w:val="0"/>
        <w:snapToGrid w:val="0"/>
        <w:spacing w:line="440" w:lineRule="exact"/>
        <w:ind w:firstLine="480" w:firstLineChars="200"/>
        <w:rPr>
          <w:rFonts w:ascii="Times New Roman" w:hAnsi="Times New Roman" w:eastAsiaTheme="minorEastAsia"/>
          <w:snapToGrid w:val="0"/>
          <w:sz w:val="24"/>
          <w:szCs w:val="24"/>
        </w:rPr>
      </w:pPr>
      <w:r>
        <w:rPr>
          <w:rFonts w:ascii="Times New Roman" w:hAnsi="Times New Roman" w:eastAsiaTheme="minorEastAsia"/>
          <w:snapToGrid w:val="0"/>
          <w:sz w:val="24"/>
          <w:szCs w:val="24"/>
        </w:rPr>
        <w:t>3）耕地产量损失补助费</w:t>
      </w:r>
    </w:p>
    <w:p>
      <w:pPr>
        <w:snapToGrid w:val="0"/>
        <w:spacing w:line="440" w:lineRule="exact"/>
        <w:ind w:firstLine="480" w:firstLineChars="200"/>
        <w:rPr>
          <w:rFonts w:eastAsiaTheme="minorEastAsia"/>
          <w:snapToGrid w:val="0"/>
          <w:kern w:val="0"/>
        </w:rPr>
      </w:pPr>
      <w:r>
        <w:rPr>
          <w:rFonts w:eastAsiaTheme="minorEastAsia"/>
          <w:snapToGrid w:val="0"/>
          <w:kern w:val="0"/>
        </w:rPr>
        <w:t>新复耕土地经过土地整理、土壤改良培肥等措施后计列3年土地熟化期，本工程只考虑耕地熟化补助费，考虑在熟化过程中对耕地产量的影响，其补助费以</w:t>
      </w:r>
    </w:p>
    <w:p>
      <w:pPr>
        <w:snapToGrid w:val="0"/>
        <w:spacing w:line="440" w:lineRule="exact"/>
        <w:rPr>
          <w:rFonts w:eastAsiaTheme="minorEastAsia"/>
          <w:snapToGrid w:val="0"/>
          <w:kern w:val="0"/>
        </w:rPr>
      </w:pPr>
      <w:r>
        <w:rPr>
          <w:rFonts w:eastAsiaTheme="minorEastAsia"/>
          <w:snapToGrid w:val="0"/>
          <w:kern w:val="0"/>
        </w:rPr>
        <w:t>第一年按该耕地年产值的50%计算、第二年按该耕地年产值的30%、第三年按该耕地年产值的20%计算。耕地熟化期补助费实际按该耕地1年年产值标准计列。</w:t>
      </w:r>
    </w:p>
    <w:p>
      <w:pPr>
        <w:pStyle w:val="16"/>
        <w:adjustRightInd w:val="0"/>
        <w:snapToGrid w:val="0"/>
        <w:spacing w:line="440" w:lineRule="exact"/>
        <w:ind w:firstLine="480" w:firstLineChars="200"/>
        <w:rPr>
          <w:rFonts w:ascii="Times New Roman" w:hAnsi="Times New Roman" w:eastAsiaTheme="minorEastAsia"/>
          <w:snapToGrid w:val="0"/>
          <w:sz w:val="24"/>
          <w:szCs w:val="24"/>
        </w:rPr>
      </w:pPr>
      <w:r>
        <w:rPr>
          <w:rFonts w:ascii="Times New Roman" w:hAnsi="Times New Roman" w:eastAsiaTheme="minorEastAsia"/>
          <w:snapToGrid w:val="0"/>
          <w:sz w:val="24"/>
          <w:szCs w:val="24"/>
        </w:rPr>
        <w:t>4）耕地复垦费</w:t>
      </w:r>
    </w:p>
    <w:p>
      <w:pPr>
        <w:snapToGrid w:val="0"/>
        <w:spacing w:line="440" w:lineRule="exact"/>
        <w:ind w:firstLine="480" w:firstLineChars="200"/>
        <w:rPr>
          <w:rFonts w:eastAsiaTheme="minorEastAsia"/>
          <w:snapToGrid w:val="0"/>
          <w:kern w:val="0"/>
        </w:rPr>
      </w:pPr>
      <w:r>
        <w:rPr>
          <w:rFonts w:eastAsiaTheme="minorEastAsia"/>
          <w:snapToGrid w:val="0"/>
          <w:kern w:val="0"/>
        </w:rPr>
        <w:t>根据有关文件规定，工程结束后，凡能复垦的耕地，在交还给当地农民前，必须对占压的耕地进行复垦，恢复原有的生产能力。各级政府土地管理部门负责管理，监督检查本行政区域的复垦工作，并负责土地复垦的综合协调和土地复垦规划的制定与实施，耕地复垦规划要与土地利用总体规划相协调。本工程耕地复垦费单价采用吉林省水利水电勘测设计研究院典型设计标准确定。</w:t>
      </w:r>
    </w:p>
    <w:p>
      <w:pPr>
        <w:snapToGrid w:val="0"/>
        <w:spacing w:line="440" w:lineRule="exact"/>
        <w:ind w:firstLine="480" w:firstLineChars="200"/>
        <w:rPr>
          <w:rFonts w:eastAsiaTheme="minorEastAsia"/>
          <w:snapToGrid w:val="0"/>
          <w:kern w:val="0"/>
        </w:rPr>
      </w:pPr>
      <w:r>
        <w:rPr>
          <w:rFonts w:eastAsiaTheme="minorEastAsia"/>
          <w:snapToGrid w:val="0"/>
          <w:kern w:val="0"/>
        </w:rPr>
        <w:t>c）农村房屋及其附属</w:t>
      </w:r>
    </w:p>
    <w:p>
      <w:pPr>
        <w:snapToGrid w:val="0"/>
        <w:spacing w:line="440" w:lineRule="exact"/>
        <w:ind w:firstLine="480" w:firstLineChars="200"/>
        <w:rPr>
          <w:rFonts w:eastAsiaTheme="minorEastAsia"/>
          <w:snapToGrid w:val="0"/>
          <w:kern w:val="0"/>
        </w:rPr>
      </w:pPr>
      <w:r>
        <w:rPr>
          <w:rFonts w:eastAsiaTheme="minorEastAsia"/>
          <w:snapToGrid w:val="0"/>
          <w:kern w:val="0"/>
        </w:rPr>
        <w:t>各类房屋按重置价格计算，由于农村房屋绝大多数房屋为非标准房屋，其重置价无法完全按照定额规定标准计算，因此对砖瓦的典型调查和典型施工设计，确定工程量，参照《吉林省建筑工程计价定额》（JLJD-JZ-2014）、《吉林省装饰工程计价定额》（JLJD-ZS-2014）、2014年《吉林省安装工程计价定额》（JLJD-AZ-2014）进行测算，并参照省内近年来或正在实施的水利水电项目补偿单价综合分析确定。</w:t>
      </w:r>
    </w:p>
    <w:p>
      <w:pPr>
        <w:snapToGrid w:val="0"/>
        <w:spacing w:line="440" w:lineRule="exact"/>
        <w:ind w:firstLine="480"/>
        <w:rPr>
          <w:rFonts w:eastAsiaTheme="minorEastAsia"/>
          <w:snapToGrid w:val="0"/>
          <w:kern w:val="0"/>
        </w:rPr>
      </w:pPr>
      <w:r>
        <w:rPr>
          <w:rFonts w:eastAsiaTheme="minorEastAsia"/>
          <w:snapToGrid w:val="0"/>
          <w:kern w:val="0"/>
        </w:rPr>
        <w:t>建设征地区零星林木分果树类、用材树类二大类，零星林木成树补偿单价根据征地范围内各类零星林木主要品种、树径、挂果年限确定其年产量，按当地平均销售价格计算成树年产值，并以省内近年来或正在实施的水利水电项目补偿单价综合分析确定；幼树补偿标准按树苗单价和每年的抚育费给予适当补偿。</w:t>
      </w:r>
    </w:p>
    <w:p>
      <w:pPr>
        <w:snapToGrid w:val="0"/>
        <w:spacing w:line="440" w:lineRule="exact"/>
        <w:ind w:firstLine="480" w:firstLineChars="200"/>
        <w:rPr>
          <w:rFonts w:eastAsiaTheme="minorEastAsia"/>
          <w:snapToGrid w:val="0"/>
          <w:kern w:val="0"/>
        </w:rPr>
      </w:pPr>
      <w:r>
        <w:rPr>
          <w:rFonts w:eastAsiaTheme="minorEastAsia"/>
          <w:snapToGrid w:val="0"/>
          <w:kern w:val="0"/>
        </w:rPr>
        <w:t>附属设施补偿单价参照省内近年来正在实施的水利水电项目补偿单价，根据当地实际情况综合分析拟定。</w:t>
      </w:r>
    </w:p>
    <w:p>
      <w:pPr>
        <w:pStyle w:val="16"/>
        <w:adjustRightInd w:val="0"/>
        <w:snapToGrid w:val="0"/>
        <w:spacing w:line="440" w:lineRule="exact"/>
        <w:ind w:firstLine="480" w:firstLineChars="200"/>
        <w:rPr>
          <w:rFonts w:ascii="Times New Roman" w:hAnsi="Times New Roman" w:eastAsiaTheme="minorEastAsia"/>
          <w:snapToGrid w:val="0"/>
          <w:sz w:val="24"/>
          <w:szCs w:val="24"/>
        </w:rPr>
      </w:pPr>
      <w:r>
        <w:rPr>
          <w:rFonts w:ascii="Times New Roman" w:hAnsi="Times New Roman" w:eastAsiaTheme="minorEastAsia"/>
          <w:snapToGrid w:val="0"/>
          <w:sz w:val="24"/>
          <w:szCs w:val="24"/>
        </w:rPr>
        <w:t>（B）城镇移民安置补偿费</w:t>
      </w:r>
    </w:p>
    <w:p>
      <w:pPr>
        <w:snapToGrid w:val="0"/>
        <w:spacing w:line="440" w:lineRule="exact"/>
        <w:ind w:firstLine="480" w:firstLineChars="200"/>
        <w:rPr>
          <w:rFonts w:eastAsiaTheme="minorEastAsia"/>
          <w:snapToGrid w:val="0"/>
          <w:kern w:val="0"/>
        </w:rPr>
      </w:pPr>
      <w:r>
        <w:rPr>
          <w:rFonts w:eastAsiaTheme="minorEastAsia"/>
          <w:snapToGrid w:val="0"/>
          <w:kern w:val="0"/>
        </w:rPr>
        <w:t>a）永久征收土地补偿补助费</w:t>
      </w:r>
    </w:p>
    <w:p>
      <w:pPr>
        <w:snapToGrid w:val="0"/>
        <w:spacing w:line="440" w:lineRule="exact"/>
        <w:ind w:firstLine="480" w:firstLineChars="200"/>
        <w:rPr>
          <w:rFonts w:eastAsiaTheme="minorEastAsia"/>
          <w:snapToGrid w:val="0"/>
          <w:kern w:val="0"/>
        </w:rPr>
      </w:pPr>
      <w:r>
        <w:rPr>
          <w:rFonts w:eastAsiaTheme="minorEastAsia"/>
          <w:snapToGrid w:val="0"/>
          <w:kern w:val="0"/>
        </w:rPr>
        <w:t>工程征收建设用地参照永吉县基准地价记列，</w:t>
      </w:r>
      <w:r>
        <w:rPr>
          <w:rFonts w:eastAsiaTheme="minorEastAsia"/>
          <w:kern w:val="0"/>
        </w:rPr>
        <w:t>根据永吉县人民政府文件《永吉县人民政府关于调整更新永吉县基准地价等土地价格的通知》永政发[2016]11号，工业用地基准地价三级土地最低限价为140元/m</w:t>
      </w:r>
      <w:r>
        <w:rPr>
          <w:rFonts w:eastAsiaTheme="minorEastAsia"/>
          <w:kern w:val="0"/>
          <w:vertAlign w:val="superscript"/>
        </w:rPr>
        <w:t>2</w:t>
      </w:r>
      <w:r>
        <w:rPr>
          <w:rFonts w:eastAsiaTheme="minorEastAsia"/>
          <w:kern w:val="0"/>
        </w:rPr>
        <w:t>，</w:t>
      </w:r>
      <w:r>
        <w:rPr>
          <w:rFonts w:eastAsiaTheme="minorEastAsia"/>
          <w:snapToGrid w:val="0"/>
          <w:kern w:val="0"/>
        </w:rPr>
        <w:t>即140元/m</w:t>
      </w:r>
      <w:r>
        <w:rPr>
          <w:rFonts w:eastAsiaTheme="minorEastAsia"/>
          <w:snapToGrid w:val="0"/>
          <w:kern w:val="0"/>
          <w:vertAlign w:val="superscript"/>
        </w:rPr>
        <w:t>2</w:t>
      </w:r>
      <w:r>
        <w:rPr>
          <w:rFonts w:eastAsiaTheme="minorEastAsia"/>
          <w:snapToGrid w:val="0"/>
          <w:kern w:val="0"/>
        </w:rPr>
        <w:t>。工程征收的建设用地有城镇村道路用地、工业用地和公用设施用地，均参考工业用基准地价标准，</w:t>
      </w:r>
      <w:r>
        <w:rPr>
          <w:rFonts w:eastAsiaTheme="minorEastAsia"/>
          <w:kern w:val="0"/>
        </w:rPr>
        <w:t>即93333.33万元/亩。</w:t>
      </w:r>
    </w:p>
    <w:p>
      <w:pPr>
        <w:snapToGrid w:val="0"/>
        <w:spacing w:line="440" w:lineRule="exact"/>
        <w:ind w:firstLine="480" w:firstLineChars="200"/>
        <w:rPr>
          <w:rFonts w:eastAsiaTheme="minorEastAsia"/>
          <w:snapToGrid w:val="0"/>
          <w:kern w:val="0"/>
        </w:rPr>
      </w:pPr>
      <w:r>
        <w:rPr>
          <w:rFonts w:eastAsiaTheme="minorEastAsia"/>
          <w:snapToGrid w:val="0"/>
          <w:kern w:val="0"/>
        </w:rPr>
        <w:t>b）临时征用建设用地补偿费用</w:t>
      </w:r>
    </w:p>
    <w:p>
      <w:pPr>
        <w:snapToGrid w:val="0"/>
        <w:spacing w:line="440" w:lineRule="exact"/>
        <w:ind w:firstLine="480"/>
        <w:rPr>
          <w:rFonts w:eastAsiaTheme="minorEastAsia"/>
          <w:snapToGrid w:val="0"/>
          <w:kern w:val="0"/>
        </w:rPr>
      </w:pPr>
      <w:r>
        <w:rPr>
          <w:rFonts w:eastAsiaTheme="minorEastAsia"/>
          <w:kern w:val="0"/>
        </w:rPr>
        <w:t>根据吉林省土地管理条例第三十二条临时使用国有建设用地的，补偿费标准依据当地国有土地租金标准确定；临时使用集体建设用地和未利用地的，补偿费标准参照当地国有土地租金标准的50%至70%确定；根据永吉县人民政府文件《永吉县人民政府关于调整更新永吉县基准地价等土地价格的通知》永政发[2016]11号，商服用地年租金四级土地纯收益折算为15.4元/m</w:t>
      </w:r>
      <w:r>
        <w:rPr>
          <w:rFonts w:eastAsiaTheme="minorEastAsia"/>
          <w:kern w:val="0"/>
          <w:vertAlign w:val="superscript"/>
        </w:rPr>
        <w:t>2</w:t>
      </w:r>
      <w:r>
        <w:rPr>
          <w:rFonts w:eastAsiaTheme="minorEastAsia"/>
          <w:kern w:val="0"/>
        </w:rPr>
        <w:t>，工业用地年租金三级土地纯收益折算为3.3元/m</w:t>
      </w:r>
      <w:r>
        <w:rPr>
          <w:rFonts w:eastAsiaTheme="minorEastAsia"/>
          <w:kern w:val="0"/>
          <w:vertAlign w:val="superscript"/>
        </w:rPr>
        <w:t>2</w:t>
      </w:r>
      <w:r>
        <w:rPr>
          <w:rFonts w:eastAsiaTheme="minorEastAsia"/>
          <w:kern w:val="0"/>
        </w:rPr>
        <w:t>，本工程按照土地租金的60%计列，公用设施用地</w:t>
      </w:r>
      <w:r>
        <w:rPr>
          <w:rFonts w:eastAsiaTheme="minorEastAsia"/>
          <w:snapToGrid w:val="0"/>
          <w:kern w:val="0"/>
        </w:rPr>
        <w:t>补偿标准参照工业工地标准即1320.00元/亩，商服用地补偿标准为6160元/亩。</w:t>
      </w:r>
    </w:p>
    <w:p>
      <w:pPr>
        <w:snapToGrid w:val="0"/>
        <w:spacing w:line="440" w:lineRule="exact"/>
        <w:ind w:firstLine="480" w:firstLineChars="200"/>
        <w:rPr>
          <w:rFonts w:eastAsiaTheme="minorEastAsia"/>
          <w:snapToGrid w:val="0"/>
          <w:kern w:val="0"/>
        </w:rPr>
      </w:pPr>
      <w:r>
        <w:rPr>
          <w:rFonts w:eastAsiaTheme="minorEastAsia"/>
          <w:snapToGrid w:val="0"/>
          <w:kern w:val="0"/>
        </w:rPr>
        <w:t>c）工商企业及机关事业单位的固定资产、房屋及其附属以评估价格为准。</w:t>
      </w:r>
    </w:p>
    <w:p>
      <w:pPr>
        <w:snapToGrid w:val="0"/>
        <w:spacing w:line="440" w:lineRule="exact"/>
        <w:ind w:firstLine="480"/>
        <w:rPr>
          <w:rFonts w:eastAsiaTheme="minorEastAsia"/>
          <w:snapToGrid w:val="0"/>
          <w:kern w:val="0"/>
        </w:rPr>
      </w:pPr>
      <w:r>
        <w:rPr>
          <w:rFonts w:eastAsiaTheme="minorEastAsia"/>
          <w:snapToGrid w:val="0"/>
          <w:kern w:val="0"/>
        </w:rPr>
        <w:t>d）工程涉及的工商企业和机关事业单位补偿标准根据评估结果给予相应补偿，机关事业单位需要搬迁的单位根据搬迁工程量，给予适当搬迁补助费。</w:t>
      </w:r>
    </w:p>
    <w:p>
      <w:pPr>
        <w:spacing w:line="440" w:lineRule="exact"/>
        <w:ind w:firstLine="480" w:firstLineChars="200"/>
        <w:rPr>
          <w:rFonts w:eastAsiaTheme="minorEastAsia"/>
        </w:rPr>
      </w:pPr>
      <w:r>
        <w:rPr>
          <w:rFonts w:eastAsiaTheme="minorEastAsia"/>
        </w:rPr>
        <w:t>如果资金不能及时、足额到位，土地置换不能公平、公开、透明，被征地群众的生产生活将受到冲击，对政府的不信任度增加，有可能引发群众上访事件，引发社会稳定问题。</w:t>
      </w:r>
    </w:p>
    <w:p>
      <w:pPr>
        <w:spacing w:line="440" w:lineRule="exact"/>
        <w:ind w:firstLine="480" w:firstLineChars="200"/>
        <w:rPr>
          <w:rFonts w:hint="eastAsia" w:eastAsiaTheme="minorEastAsia"/>
        </w:rPr>
      </w:pPr>
      <w:r>
        <w:rPr>
          <w:rFonts w:eastAsiaTheme="minorEastAsia"/>
        </w:rPr>
        <w:t>综上所述，本工程的土地征用是主要风险因素。</w:t>
      </w:r>
    </w:p>
    <w:p>
      <w:pPr>
        <w:spacing w:line="440" w:lineRule="exact"/>
        <w:ind w:firstLine="480" w:firstLineChars="200"/>
        <w:rPr>
          <w:rFonts w:eastAsiaTheme="minorEastAsia"/>
        </w:rPr>
      </w:pPr>
      <w:r>
        <w:rPr>
          <w:rFonts w:hint="eastAsia" w:eastAsiaTheme="minorEastAsia"/>
        </w:rPr>
        <w:t>（上述补偿标准确定时间为2020年三月，最终补偿标准确定需要待各相关部门与相关利益群众协商后完成。）</w:t>
      </w:r>
    </w:p>
    <w:p>
      <w:pPr>
        <w:spacing w:line="440" w:lineRule="exact"/>
        <w:ind w:firstLine="480" w:firstLineChars="200"/>
        <w:rPr>
          <w:rFonts w:eastAsiaTheme="minorEastAsia"/>
        </w:rPr>
      </w:pPr>
      <w:r>
        <w:rPr>
          <w:rFonts w:hint="eastAsia" w:ascii="宋体" w:hAnsi="宋体" w:cs="宋体"/>
        </w:rPr>
        <w:t>②</w:t>
      </w:r>
      <w:r>
        <w:rPr>
          <w:rFonts w:eastAsiaTheme="minorEastAsia"/>
        </w:rPr>
        <w:t>被征地农民的生活</w:t>
      </w:r>
    </w:p>
    <w:p>
      <w:pPr>
        <w:spacing w:line="440" w:lineRule="exact"/>
        <w:ind w:firstLine="480" w:firstLineChars="200"/>
        <w:rPr>
          <w:rFonts w:eastAsiaTheme="minorEastAsia"/>
        </w:rPr>
      </w:pPr>
      <w:r>
        <w:rPr>
          <w:rFonts w:eastAsiaTheme="minorEastAsia"/>
        </w:rPr>
        <w:t>“调查小组”对工程项目区的村屯进行了多次考察，征得工程项目区群众的意见，绝大部分搬迁户同意选择进城（集）镇安置或自主安置的搬迁安置方案。</w:t>
      </w:r>
      <w:r>
        <w:rPr>
          <w:rFonts w:eastAsiaTheme="minorEastAsia"/>
          <w:snapToGrid w:val="0"/>
          <w:kern w:val="0"/>
        </w:rPr>
        <w:t>本工程不涉及城镇居民搬迁，涉及农村居民搬迁问题，</w:t>
      </w:r>
      <w:r>
        <w:rPr>
          <w:rFonts w:eastAsiaTheme="minorEastAsia"/>
          <w:bCs/>
          <w:snapToGrid w:val="0"/>
          <w:kern w:val="0"/>
        </w:rPr>
        <w:t>搬迁安置人口为温德河下游</w:t>
      </w:r>
      <w:r>
        <w:rPr>
          <w:rFonts w:eastAsiaTheme="minorEastAsia"/>
        </w:rPr>
        <w:t>居住在</w:t>
      </w:r>
      <w:r>
        <w:rPr>
          <w:rFonts w:eastAsiaTheme="minorEastAsia"/>
          <w:bCs/>
          <w:snapToGrid w:val="0"/>
          <w:kern w:val="0"/>
        </w:rPr>
        <w:t>占地范围内人口，</w:t>
      </w:r>
      <w:r>
        <w:rPr>
          <w:rFonts w:eastAsiaTheme="minorEastAsia"/>
        </w:rPr>
        <w:t>根据库周可利用资源情况，在充分征求移民意愿和地方人民政府意见的基础上，经对各涉及村民小组逐一分析计算。</w:t>
      </w:r>
    </w:p>
    <w:p>
      <w:pPr>
        <w:spacing w:line="440" w:lineRule="exact"/>
        <w:ind w:firstLine="480" w:firstLineChars="200"/>
        <w:rPr>
          <w:rFonts w:eastAsiaTheme="minorEastAsia"/>
        </w:rPr>
      </w:pPr>
      <w:r>
        <w:rPr>
          <w:rFonts w:eastAsiaTheme="minorEastAsia"/>
        </w:rPr>
        <w:t>由于在具体实施过程中，由于外部条件的变化、政策因素变化以及被征地群众意愿的变化等原因，可能会导致原规划的征地补偿方案发生较大变更、被征地群众的生活困难，进而产生纠纷影响社会稳定。</w:t>
      </w:r>
    </w:p>
    <w:p>
      <w:pPr>
        <w:spacing w:line="440" w:lineRule="exact"/>
        <w:ind w:firstLine="480" w:firstLineChars="200"/>
        <w:rPr>
          <w:rFonts w:eastAsiaTheme="minorEastAsia"/>
        </w:rPr>
      </w:pPr>
      <w:r>
        <w:rPr>
          <w:rFonts w:eastAsiaTheme="minorEastAsia"/>
        </w:rPr>
        <w:t>综上所述，本工程对被征地农民生活产生的影响为主要风险因素。</w:t>
      </w:r>
    </w:p>
    <w:p>
      <w:pPr>
        <w:spacing w:line="440" w:lineRule="exact"/>
        <w:ind w:firstLine="480" w:firstLineChars="200"/>
        <w:rPr>
          <w:rFonts w:eastAsiaTheme="minorEastAsia"/>
        </w:rPr>
      </w:pPr>
      <w:r>
        <w:rPr>
          <w:rFonts w:hint="eastAsia" w:ascii="宋体" w:hAnsi="宋体" w:cs="宋体"/>
        </w:rPr>
        <w:t>③</w:t>
      </w:r>
      <w:r>
        <w:rPr>
          <w:rFonts w:eastAsiaTheme="minorEastAsia"/>
        </w:rPr>
        <w:t>征地补偿办法的管理</w:t>
      </w:r>
    </w:p>
    <w:p>
      <w:pPr>
        <w:spacing w:line="440" w:lineRule="exact"/>
        <w:ind w:firstLine="480" w:firstLineChars="200"/>
        <w:rPr>
          <w:rFonts w:eastAsiaTheme="minorEastAsia"/>
        </w:rPr>
      </w:pPr>
      <w:r>
        <w:rPr>
          <w:rFonts w:eastAsiaTheme="minorEastAsia"/>
        </w:rPr>
        <w:t>征地补偿办法的管理工作程序和方案是否完善将直接影响被征地群众对工程和征地的态度，这一问题又集中反映在工作程序透明度、群众支持度等问题上。通过社会稳定风险分析公众调查发现，当地居民对工程建设总体而言表示支持，认为这一工程的建设，可以加快当地社会经济发展，改善当地渠系水灌溉利用的现状。但是，要认识到被征地群众利益诉求的多元化，要争取绝大多数群众的支持，保证工程的顺利建设和运行，就需要在征地补偿实施过程中，严格按国家和当地法规规定的程序开展土地征收补偿工作，保证征地补偿的公开、透明、公平、公正，充分考虑群众的切身利益。</w:t>
      </w:r>
    </w:p>
    <w:p>
      <w:pPr>
        <w:spacing w:line="440" w:lineRule="exact"/>
        <w:ind w:firstLine="480" w:firstLineChars="200"/>
        <w:rPr>
          <w:rFonts w:eastAsiaTheme="minorEastAsia"/>
        </w:rPr>
      </w:pPr>
      <w:r>
        <w:rPr>
          <w:rFonts w:eastAsiaTheme="minorEastAsia"/>
        </w:rPr>
        <w:t>如果在实施过程中与当地居民没有充分沟通和交流，而导致群众对补偿办法不清楚，对补偿政策存有疑虑，尤其担心建设征地补偿不能做到公平、公正、透明等，由此可能产生观望态度和消极情绪，在实施过程中可能会不配合征地工作。若部分群众对政策理解错误或理解片面，在过高期望值得不到满足时，将容易产生阻挡施工等事件。</w:t>
      </w:r>
    </w:p>
    <w:p>
      <w:pPr>
        <w:spacing w:line="440" w:lineRule="exact"/>
        <w:ind w:firstLine="480" w:firstLineChars="200"/>
        <w:rPr>
          <w:rFonts w:eastAsiaTheme="minorEastAsia"/>
        </w:rPr>
      </w:pPr>
      <w:r>
        <w:rPr>
          <w:rFonts w:eastAsiaTheme="minorEastAsia"/>
        </w:rPr>
        <w:t>综上所述，本工程实施过程中征地补偿的管理问题是主要风险因素。</w:t>
      </w:r>
    </w:p>
    <w:p>
      <w:pPr>
        <w:spacing w:line="440" w:lineRule="exact"/>
        <w:ind w:firstLine="480" w:firstLineChars="200"/>
        <w:rPr>
          <w:rFonts w:eastAsiaTheme="minorEastAsia"/>
        </w:rPr>
      </w:pPr>
      <w:r>
        <w:rPr>
          <w:rFonts w:hint="eastAsia" w:ascii="宋体" w:hAnsi="宋体" w:cs="宋体"/>
        </w:rPr>
        <w:t>④</w:t>
      </w:r>
      <w:r>
        <w:rPr>
          <w:rFonts w:eastAsiaTheme="minorEastAsia"/>
        </w:rPr>
        <w:t>施工过程中对当地的其它补偿</w:t>
      </w:r>
    </w:p>
    <w:p>
      <w:pPr>
        <w:spacing w:line="440" w:lineRule="exact"/>
        <w:ind w:firstLine="480" w:firstLineChars="200"/>
        <w:rPr>
          <w:rFonts w:eastAsiaTheme="minorEastAsia"/>
        </w:rPr>
      </w:pPr>
      <w:r>
        <w:rPr>
          <w:rFonts w:eastAsiaTheme="minorEastAsia"/>
        </w:rPr>
        <w:t>在工程建设过程中，由于工程建设单位在施工过程中可能损坏周边居民的建筑物、道路等公共设施。施工产生的粉尘、噪音、振动可能对当地居民造成干扰以及其他不可预见性问题，可能会涉及实物损坏赔偿和环境影响赔偿等问题，如沟通、解决不善，将会影响工程建设的开展和进度。同时，居民若无正常的沟通反映和诉求渠道时，小矛盾的不断累积会诱发大的矛盾或事端，不利于工程建设，进而影响社会稳定。</w:t>
      </w:r>
    </w:p>
    <w:p>
      <w:pPr>
        <w:spacing w:line="440" w:lineRule="exact"/>
        <w:ind w:firstLine="480" w:firstLineChars="200"/>
        <w:rPr>
          <w:rFonts w:eastAsiaTheme="minorEastAsia"/>
        </w:rPr>
      </w:pPr>
      <w:r>
        <w:rPr>
          <w:rFonts w:eastAsiaTheme="minorEastAsia"/>
        </w:rPr>
        <w:t>综上所述，本工程实施过程中伴随产生的对当地其他补偿问题是主要风险因素。</w:t>
      </w:r>
    </w:p>
    <w:p>
      <w:pPr>
        <w:spacing w:line="440" w:lineRule="exact"/>
        <w:ind w:firstLine="480" w:firstLineChars="200"/>
        <w:rPr>
          <w:rFonts w:eastAsiaTheme="minorEastAsia"/>
        </w:rPr>
      </w:pPr>
      <w:r>
        <w:rPr>
          <w:rFonts w:eastAsiaTheme="minorEastAsia"/>
        </w:rPr>
        <w:t>（3）工程方案与资金保障</w:t>
      </w:r>
    </w:p>
    <w:p>
      <w:pPr>
        <w:spacing w:line="440" w:lineRule="exact"/>
        <w:ind w:firstLine="480" w:firstLineChars="200"/>
        <w:rPr>
          <w:rFonts w:eastAsiaTheme="minorEastAsia"/>
        </w:rPr>
      </w:pPr>
      <w:r>
        <w:rPr>
          <w:rFonts w:hint="eastAsia" w:ascii="宋体" w:hAnsi="宋体" w:cs="宋体"/>
        </w:rPr>
        <w:t>①</w:t>
      </w:r>
      <w:r>
        <w:rPr>
          <w:rFonts w:eastAsiaTheme="minorEastAsia"/>
        </w:rPr>
        <w:t>工程方案</w:t>
      </w:r>
    </w:p>
    <w:p>
      <w:pPr>
        <w:spacing w:line="440" w:lineRule="exact"/>
        <w:ind w:firstLine="480" w:firstLineChars="200"/>
        <w:rPr>
          <w:rFonts w:eastAsiaTheme="minorEastAsia"/>
        </w:rPr>
      </w:pPr>
      <w:r>
        <w:rPr>
          <w:rFonts w:eastAsiaTheme="minorEastAsia"/>
        </w:rPr>
        <w:t>永吉县城市防洪工程主要以堤防、护岸整治工程为主，结合排涝泵站建筑物等。</w:t>
      </w:r>
    </w:p>
    <w:p>
      <w:pPr>
        <w:spacing w:line="440" w:lineRule="exact"/>
        <w:ind w:firstLine="480" w:firstLineChars="200"/>
        <w:rPr>
          <w:rFonts w:eastAsiaTheme="minorEastAsia"/>
        </w:rPr>
      </w:pPr>
      <w:r>
        <w:rPr>
          <w:rFonts w:eastAsiaTheme="minorEastAsia"/>
        </w:rPr>
        <w:t>工程总体布置已充分考虑各种风险因素，尽量避开不良地质条件、滑坡、滚石、雷电、污染源等。对于不能完全避开的风险因素，通过采用相应防护和处理措施，使风险因素降到最低。同时施工中应严格控制施工质量，应加强运行期的管理，可以确保工程建设及运行期安全，各项工程任务均满足规范规定的安全标准。</w:t>
      </w:r>
    </w:p>
    <w:p>
      <w:pPr>
        <w:spacing w:line="440" w:lineRule="exact"/>
        <w:ind w:firstLine="480" w:firstLineChars="200"/>
        <w:rPr>
          <w:rFonts w:eastAsiaTheme="minorEastAsia"/>
        </w:rPr>
      </w:pPr>
      <w:r>
        <w:rPr>
          <w:rFonts w:eastAsiaTheme="minorEastAsia"/>
        </w:rPr>
        <w:t>综上所述，永吉县城市防洪工程方案不是主要风险因素。</w:t>
      </w:r>
    </w:p>
    <w:p>
      <w:pPr>
        <w:spacing w:line="440" w:lineRule="exact"/>
        <w:ind w:firstLine="480" w:firstLineChars="200"/>
        <w:rPr>
          <w:rFonts w:eastAsiaTheme="minorEastAsia"/>
        </w:rPr>
      </w:pPr>
      <w:r>
        <w:rPr>
          <w:rFonts w:hint="eastAsia" w:ascii="宋体" w:hAnsi="宋体" w:cs="宋体"/>
        </w:rPr>
        <w:t>②</w:t>
      </w:r>
      <w:r>
        <w:rPr>
          <w:rFonts w:eastAsiaTheme="minorEastAsia"/>
        </w:rPr>
        <w:t>管理维护资金保障</w:t>
      </w:r>
    </w:p>
    <w:p>
      <w:pPr>
        <w:spacing w:line="440" w:lineRule="exact"/>
        <w:ind w:firstLine="480" w:firstLineChars="200"/>
        <w:rPr>
          <w:rFonts w:eastAsiaTheme="minorEastAsia"/>
        </w:rPr>
      </w:pPr>
      <w:r>
        <w:rPr>
          <w:rFonts w:eastAsiaTheme="minorEastAsia"/>
        </w:rPr>
        <w:t>本工程建设征地移民安置规划正在设计中，根据《永吉县城市防洪工程建设征地移民按这个规划报告》（送审稿），工程征地搬迁及移民安置总投资2.31亿元。</w:t>
      </w:r>
    </w:p>
    <w:p>
      <w:pPr>
        <w:spacing w:line="440" w:lineRule="exact"/>
        <w:ind w:firstLine="480" w:firstLineChars="200"/>
        <w:rPr>
          <w:rFonts w:eastAsiaTheme="minorEastAsia"/>
        </w:rPr>
      </w:pPr>
      <w:r>
        <w:rPr>
          <w:rFonts w:eastAsiaTheme="minorEastAsia"/>
        </w:rPr>
        <w:t>项目运行过程中出现的管护费用没有资金保障，但项目承担单位却要承担管理和维护的相应责任，可能会产生相应维护管理风险，影响社会稳定。</w:t>
      </w:r>
    </w:p>
    <w:p>
      <w:pPr>
        <w:spacing w:line="440" w:lineRule="exact"/>
        <w:ind w:firstLine="480" w:firstLineChars="200"/>
        <w:rPr>
          <w:rFonts w:eastAsiaTheme="minorEastAsia"/>
        </w:rPr>
      </w:pPr>
      <w:r>
        <w:rPr>
          <w:rFonts w:eastAsiaTheme="minorEastAsia"/>
        </w:rPr>
        <w:t>综上所述，本工程的管理维护资金保障问题是主要风险因素。</w:t>
      </w:r>
    </w:p>
    <w:p>
      <w:pPr>
        <w:spacing w:line="440" w:lineRule="exact"/>
        <w:ind w:firstLine="480" w:firstLineChars="200"/>
        <w:rPr>
          <w:rFonts w:eastAsiaTheme="minorEastAsia"/>
        </w:rPr>
      </w:pPr>
      <w:r>
        <w:rPr>
          <w:rFonts w:eastAsiaTheme="minorEastAsia"/>
        </w:rPr>
        <w:t>（4）生态环境影响</w:t>
      </w:r>
    </w:p>
    <w:p>
      <w:pPr>
        <w:spacing w:line="440" w:lineRule="exact"/>
        <w:ind w:firstLine="480" w:firstLineChars="200"/>
        <w:rPr>
          <w:rFonts w:eastAsiaTheme="minorEastAsia"/>
        </w:rPr>
      </w:pPr>
      <w:r>
        <w:rPr>
          <w:rFonts w:hint="eastAsia" w:ascii="宋体" w:hAnsi="宋体" w:cs="宋体"/>
        </w:rPr>
        <w:t>①</w:t>
      </w:r>
      <w:r>
        <w:rPr>
          <w:rFonts w:eastAsiaTheme="minorEastAsia"/>
        </w:rPr>
        <w:t>大气污染物排放</w:t>
      </w:r>
    </w:p>
    <w:p>
      <w:pPr>
        <w:spacing w:line="440" w:lineRule="exact"/>
        <w:ind w:firstLine="480" w:firstLineChars="200"/>
        <w:rPr>
          <w:rFonts w:eastAsiaTheme="minorEastAsia"/>
        </w:rPr>
      </w:pPr>
      <w:r>
        <w:rPr>
          <w:rFonts w:eastAsiaTheme="minorEastAsia"/>
        </w:rPr>
        <w:t>工程施工过程中，大气环境影响主要为粉尘及废气污染，本工程已采取相应的大气污染防治措施，对开挖产生的粉尘和废气，道路扬尘以及砂石料加工系统、混凝土生产系统产生的粉尘，施工机械燃油废气及附属工厂、临时堆土场、中转料场产生的废气均进行削减与控制。在采取措施后，大气污染物的排放均可得到有效治理。</w:t>
      </w:r>
    </w:p>
    <w:p>
      <w:pPr>
        <w:spacing w:line="440" w:lineRule="exact"/>
        <w:ind w:firstLine="480" w:firstLineChars="200"/>
        <w:rPr>
          <w:rFonts w:eastAsiaTheme="minorEastAsia"/>
        </w:rPr>
      </w:pPr>
      <w:r>
        <w:rPr>
          <w:rFonts w:eastAsiaTheme="minorEastAsia"/>
        </w:rPr>
        <w:t>综上所述，本工程建设过程中大气污染物的排放问题不是主要风险因素。</w:t>
      </w:r>
    </w:p>
    <w:p>
      <w:pPr>
        <w:spacing w:line="440" w:lineRule="exact"/>
        <w:ind w:firstLine="480" w:firstLineChars="200"/>
        <w:rPr>
          <w:rFonts w:eastAsiaTheme="minorEastAsia"/>
        </w:rPr>
      </w:pPr>
      <w:r>
        <w:rPr>
          <w:rFonts w:hint="eastAsia" w:ascii="宋体" w:hAnsi="宋体" w:cs="宋体"/>
        </w:rPr>
        <w:t>②</w:t>
      </w:r>
      <w:r>
        <w:rPr>
          <w:rFonts w:eastAsiaTheme="minorEastAsia"/>
        </w:rPr>
        <w:t>水体污染物排放</w:t>
      </w:r>
    </w:p>
    <w:p>
      <w:pPr>
        <w:spacing w:line="440" w:lineRule="exact"/>
        <w:ind w:firstLine="480" w:firstLineChars="200"/>
        <w:rPr>
          <w:rFonts w:eastAsiaTheme="minorEastAsia"/>
        </w:rPr>
      </w:pPr>
      <w:r>
        <w:rPr>
          <w:rFonts w:eastAsiaTheme="minorEastAsia"/>
        </w:rPr>
        <w:t>工程施工过程中，遇到雨天或处理不当，部分土料进入水中，可能影响当地区域水质；施工机械、车辆的检修、冲洗会产生一定量的含油废水，如果随意排放，将会污染检修场附近的水土；工程施工期施工人数较多，将产生一定量的生活污水，需要采取相应措施进行废水收集，以防止对周围的水环境产生影响。</w:t>
      </w:r>
    </w:p>
    <w:p>
      <w:pPr>
        <w:spacing w:line="440" w:lineRule="exact"/>
        <w:ind w:firstLine="480" w:firstLineChars="200"/>
        <w:rPr>
          <w:rFonts w:eastAsiaTheme="minorEastAsia"/>
        </w:rPr>
      </w:pPr>
      <w:r>
        <w:rPr>
          <w:rFonts w:eastAsiaTheme="minorEastAsia"/>
        </w:rPr>
        <w:t>针对上述可能出现的问题，工程设计内容中针对养护废水、含油废水以及生活污水，制定了相应的污水处理及回用措施。在施工期和运行期均采取了水环境保护措施，可满足正常情况下的污水处理需要。</w:t>
      </w:r>
    </w:p>
    <w:p>
      <w:pPr>
        <w:spacing w:line="440" w:lineRule="exact"/>
        <w:ind w:firstLine="480" w:firstLineChars="200"/>
        <w:rPr>
          <w:rFonts w:eastAsiaTheme="minorEastAsia"/>
        </w:rPr>
      </w:pPr>
      <w:r>
        <w:rPr>
          <w:rFonts w:eastAsiaTheme="minorEastAsia"/>
        </w:rPr>
        <w:t>综上所述，本工程建设过程中的水体污染物排放问题不是主要风险因素。</w:t>
      </w:r>
    </w:p>
    <w:p>
      <w:pPr>
        <w:spacing w:line="440" w:lineRule="exact"/>
        <w:ind w:firstLine="480" w:firstLineChars="200"/>
        <w:rPr>
          <w:rFonts w:eastAsiaTheme="minorEastAsia"/>
        </w:rPr>
      </w:pPr>
      <w:r>
        <w:rPr>
          <w:rFonts w:hint="eastAsia" w:ascii="宋体" w:hAnsi="宋体" w:cs="宋体"/>
        </w:rPr>
        <w:t>③</w:t>
      </w:r>
      <w:r>
        <w:rPr>
          <w:rFonts w:eastAsiaTheme="minorEastAsia"/>
        </w:rPr>
        <w:t>噪声和振动影响</w:t>
      </w:r>
    </w:p>
    <w:p>
      <w:pPr>
        <w:spacing w:line="440" w:lineRule="exact"/>
        <w:ind w:firstLine="480" w:firstLineChars="200"/>
        <w:rPr>
          <w:rFonts w:eastAsiaTheme="minorEastAsia"/>
        </w:rPr>
      </w:pPr>
      <w:r>
        <w:rPr>
          <w:rFonts w:eastAsiaTheme="minorEastAsia"/>
        </w:rPr>
        <w:t>工程施工期间产生发的噪声和振动影响主要包括施工作业噪声、施工工厂噪声和交通车辆的噪声振动。为减小工程施工期间的噪声和振动影响，已在施工区采取一系列的噪声振动防治措施：比如在工程施工过程中，尽可能使用低噪声设备，噪声源位置放置移动隔声屏，高噪声设备尽量布置在远离噪声敏感点的地点，运输车辆在村屯附近时减速行驶及禁止鸣笛，控制夜间施工等，从而减小对周围人群的影响。</w:t>
      </w:r>
    </w:p>
    <w:p>
      <w:pPr>
        <w:spacing w:line="440" w:lineRule="exact"/>
        <w:ind w:firstLine="480" w:firstLineChars="200"/>
        <w:rPr>
          <w:rFonts w:eastAsiaTheme="minorEastAsia"/>
        </w:rPr>
      </w:pPr>
      <w:r>
        <w:rPr>
          <w:rFonts w:eastAsiaTheme="minorEastAsia"/>
        </w:rPr>
        <w:t>针对可能产生的噪声、振动影响，均采取有效措施，可以有效较小影响。</w:t>
      </w:r>
    </w:p>
    <w:p>
      <w:pPr>
        <w:spacing w:line="440" w:lineRule="exact"/>
        <w:ind w:firstLine="480" w:firstLineChars="200"/>
        <w:rPr>
          <w:rFonts w:eastAsiaTheme="minorEastAsia"/>
        </w:rPr>
      </w:pPr>
      <w:r>
        <w:rPr>
          <w:rFonts w:eastAsiaTheme="minorEastAsia"/>
        </w:rPr>
        <w:t>综上所述，本工程建设过程中产生的噪声和振动影响不是主要风险因素。</w:t>
      </w:r>
    </w:p>
    <w:p>
      <w:pPr>
        <w:spacing w:line="440" w:lineRule="exact"/>
        <w:ind w:firstLine="480" w:firstLineChars="200"/>
        <w:rPr>
          <w:rFonts w:eastAsiaTheme="minorEastAsia"/>
        </w:rPr>
      </w:pPr>
      <w:r>
        <w:rPr>
          <w:rFonts w:hint="eastAsia" w:ascii="宋体" w:hAnsi="宋体" w:cs="宋体"/>
        </w:rPr>
        <w:t>④</w:t>
      </w:r>
      <w:r>
        <w:rPr>
          <w:rFonts w:eastAsiaTheme="minorEastAsia"/>
        </w:rPr>
        <w:t>固体废弃物及其二次污染</w:t>
      </w:r>
    </w:p>
    <w:p>
      <w:pPr>
        <w:spacing w:line="440" w:lineRule="exact"/>
        <w:ind w:firstLine="480" w:firstLineChars="200"/>
        <w:rPr>
          <w:rFonts w:eastAsiaTheme="minorEastAsia"/>
        </w:rPr>
      </w:pPr>
      <w:r>
        <w:rPr>
          <w:rFonts w:eastAsiaTheme="minorEastAsia"/>
        </w:rPr>
        <w:t>由于工程运行期间，施工人数较多，因此在施工过程中将产生大量的生活垃圾及弃渣弃土，应采取合理措施进行处理，避免对周围环境产生影响。</w:t>
      </w:r>
    </w:p>
    <w:p>
      <w:pPr>
        <w:spacing w:line="440" w:lineRule="exact"/>
        <w:ind w:firstLine="480" w:firstLineChars="200"/>
        <w:rPr>
          <w:rFonts w:eastAsiaTheme="minorEastAsia"/>
        </w:rPr>
      </w:pPr>
      <w:r>
        <w:rPr>
          <w:rFonts w:eastAsiaTheme="minorEastAsia"/>
        </w:rPr>
        <w:t>由于施工位置距离居民区较远，生活垃圾可以及时得到收集、外运或焚烧处理，不会因垃圾大量积压而对周边环境产生严重影响。</w:t>
      </w:r>
    </w:p>
    <w:p>
      <w:pPr>
        <w:spacing w:line="440" w:lineRule="exact"/>
        <w:ind w:firstLine="480" w:firstLineChars="200"/>
        <w:rPr>
          <w:rFonts w:eastAsiaTheme="minorEastAsia"/>
        </w:rPr>
      </w:pPr>
      <w:r>
        <w:rPr>
          <w:rFonts w:eastAsiaTheme="minorEastAsia"/>
        </w:rPr>
        <w:t>综上所述，本工程建设过程中产生的固体废弃物及其二次污染不是主要风险因素。</w:t>
      </w:r>
    </w:p>
    <w:p>
      <w:pPr>
        <w:spacing w:line="440" w:lineRule="exact"/>
        <w:ind w:firstLine="480" w:firstLineChars="200"/>
        <w:rPr>
          <w:rFonts w:eastAsiaTheme="minorEastAsia"/>
        </w:rPr>
      </w:pPr>
      <w:r>
        <w:rPr>
          <w:rFonts w:hint="eastAsia" w:ascii="宋体" w:hAnsi="宋体" w:cs="宋体"/>
        </w:rPr>
        <w:t>⑤</w:t>
      </w:r>
      <w:r>
        <w:rPr>
          <w:rFonts w:eastAsiaTheme="minorEastAsia"/>
        </w:rPr>
        <w:t>生态环境</w:t>
      </w:r>
    </w:p>
    <w:p>
      <w:pPr>
        <w:spacing w:line="440" w:lineRule="exact"/>
        <w:ind w:firstLine="480" w:firstLineChars="200"/>
        <w:rPr>
          <w:rFonts w:eastAsiaTheme="minorEastAsia"/>
        </w:rPr>
      </w:pPr>
      <w:r>
        <w:rPr>
          <w:rFonts w:eastAsiaTheme="minorEastAsia"/>
        </w:rPr>
        <w:t>本次工程对自然环境影响范围小，地表扰动不大，加之施工过程中加强环境管理，严格实施环境保护措施，将工程产生不利影响降至最低。对陆生植物的影响主要体现在施工临建设施的布设、以及施工占地等，现状地类主要为荒草地和劣质耕地。施工过程中必将破坏陆生植被，使植被遭受损坏，局部地区树木遭受破坏后需要较长时间才得以恢复。施工临时占地植被破坏和水土流失是暂时的，植被破坏时可恢复的，造成的水土流失是可控制的，可通过相应措施减少对环境的影响。</w:t>
      </w:r>
    </w:p>
    <w:p>
      <w:pPr>
        <w:spacing w:line="440" w:lineRule="exact"/>
        <w:ind w:firstLine="480" w:firstLineChars="200"/>
        <w:rPr>
          <w:rFonts w:eastAsiaTheme="minorEastAsia"/>
        </w:rPr>
      </w:pPr>
      <w:r>
        <w:rPr>
          <w:rFonts w:eastAsiaTheme="minorEastAsia"/>
        </w:rPr>
        <w:t>综上所述，本工程影响区域内的生态环境保护问题不是主要风险因素。</w:t>
      </w:r>
    </w:p>
    <w:p>
      <w:pPr>
        <w:spacing w:line="440" w:lineRule="exact"/>
        <w:ind w:firstLine="480" w:firstLineChars="200"/>
        <w:rPr>
          <w:rFonts w:eastAsiaTheme="minorEastAsia"/>
        </w:rPr>
      </w:pPr>
      <w:r>
        <w:rPr>
          <w:rFonts w:hint="eastAsia" w:ascii="宋体" w:hAnsi="宋体" w:cs="宋体"/>
        </w:rPr>
        <w:t>⑥</w:t>
      </w:r>
      <w:r>
        <w:rPr>
          <w:rFonts w:eastAsiaTheme="minorEastAsia"/>
        </w:rPr>
        <w:t>取土料场、弃碴场、施工临时建设用地的水土流失</w:t>
      </w:r>
    </w:p>
    <w:p>
      <w:pPr>
        <w:spacing w:line="440" w:lineRule="exact"/>
        <w:ind w:firstLine="480" w:firstLineChars="200"/>
        <w:rPr>
          <w:rFonts w:eastAsiaTheme="minorEastAsia"/>
        </w:rPr>
      </w:pPr>
      <w:r>
        <w:rPr>
          <w:rFonts w:eastAsiaTheme="minorEastAsia"/>
        </w:rPr>
        <w:t>工程建设因开挖、取料、压占、运输等建设活动除破坏了占地区的自然植被，产生一定量的水土流失外，也将造成一定程度的危害。</w:t>
      </w:r>
    </w:p>
    <w:p>
      <w:pPr>
        <w:spacing w:line="440" w:lineRule="exact"/>
        <w:ind w:firstLine="480" w:firstLineChars="200"/>
        <w:rPr>
          <w:rFonts w:eastAsiaTheme="minorEastAsia"/>
        </w:rPr>
      </w:pPr>
      <w:r>
        <w:rPr>
          <w:rFonts w:eastAsiaTheme="minorEastAsia"/>
        </w:rPr>
        <w:t>施工道路部分为土质路面，为防止径流冲刷路面产生水土流失，可以布置临时排水沟。施工期间，占地区大部分区域被临时建筑物遮蔽，可以控制水土流失现象的发生。</w:t>
      </w:r>
    </w:p>
    <w:p>
      <w:pPr>
        <w:spacing w:line="440" w:lineRule="exact"/>
        <w:ind w:firstLine="480" w:firstLineChars="200"/>
        <w:rPr>
          <w:rFonts w:eastAsiaTheme="minorEastAsia"/>
        </w:rPr>
      </w:pPr>
      <w:r>
        <w:rPr>
          <w:rFonts w:eastAsiaTheme="minorEastAsia"/>
        </w:rPr>
        <w:t>综上所述，本工程影响区域内水土流失问题不是主要风险因素。</w:t>
      </w:r>
    </w:p>
    <w:p>
      <w:pPr>
        <w:spacing w:line="440" w:lineRule="exact"/>
        <w:ind w:firstLine="480" w:firstLineChars="200"/>
        <w:rPr>
          <w:rFonts w:eastAsiaTheme="minorEastAsia"/>
        </w:rPr>
      </w:pPr>
      <w:r>
        <w:rPr>
          <w:rFonts w:eastAsiaTheme="minorEastAsia"/>
        </w:rPr>
        <w:t>（5）工程项目管理</w:t>
      </w:r>
    </w:p>
    <w:p>
      <w:pPr>
        <w:spacing w:line="440" w:lineRule="exact"/>
        <w:ind w:firstLine="480" w:firstLineChars="200"/>
        <w:rPr>
          <w:rFonts w:eastAsiaTheme="minorEastAsia"/>
        </w:rPr>
      </w:pPr>
      <w:r>
        <w:rPr>
          <w:rFonts w:hint="eastAsia" w:ascii="宋体" w:hAnsi="宋体" w:cs="宋体"/>
        </w:rPr>
        <w:t>①</w:t>
      </w:r>
      <w:r>
        <w:rPr>
          <w:rFonts w:eastAsiaTheme="minorEastAsia"/>
        </w:rPr>
        <w:t>文明施工和质量管理</w:t>
      </w:r>
    </w:p>
    <w:p>
      <w:pPr>
        <w:spacing w:line="440" w:lineRule="exact"/>
        <w:ind w:firstLine="480" w:firstLineChars="200"/>
        <w:rPr>
          <w:rFonts w:eastAsiaTheme="minorEastAsia"/>
        </w:rPr>
      </w:pPr>
      <w:r>
        <w:rPr>
          <w:rFonts w:eastAsiaTheme="minorEastAsia"/>
        </w:rPr>
        <w:t>为有效推进工程建设，项目实施单位将根据国家和地方相关规定，建立健全文明施工管理体系及质量管理、监控体系。</w:t>
      </w:r>
    </w:p>
    <w:p>
      <w:pPr>
        <w:spacing w:line="440" w:lineRule="exact"/>
        <w:ind w:firstLine="480" w:firstLineChars="200"/>
        <w:rPr>
          <w:rFonts w:eastAsiaTheme="minorEastAsia"/>
        </w:rPr>
      </w:pPr>
      <w:r>
        <w:rPr>
          <w:rFonts w:eastAsiaTheme="minorEastAsia"/>
        </w:rPr>
        <w:t>工程施工过程中，一旦发生违反文明施工和质量管理的相关规定，造成环境污染、停水、停电，影响交通等突发情况，可能对工程建设造成一定的影响和损失。但由于工程主要为田间工程，两岸居民较少，造成环境污染的范围有限，场内主体工程施工为封闭管理，采用专用的供水、供电系统和对外交通通道，对周边居民生活产生的影响也较小。</w:t>
      </w:r>
    </w:p>
    <w:p>
      <w:pPr>
        <w:spacing w:line="440" w:lineRule="exact"/>
        <w:ind w:firstLine="480" w:firstLineChars="200"/>
        <w:rPr>
          <w:rFonts w:eastAsiaTheme="minorEastAsia"/>
        </w:rPr>
      </w:pPr>
      <w:r>
        <w:rPr>
          <w:rFonts w:eastAsiaTheme="minorEastAsia"/>
        </w:rPr>
        <w:t>综上所述，本工程建设过程中的文明施工和质量管理问题不是主要风险因素。</w:t>
      </w:r>
    </w:p>
    <w:p>
      <w:pPr>
        <w:spacing w:line="440" w:lineRule="exact"/>
        <w:ind w:firstLine="480" w:firstLineChars="200"/>
        <w:rPr>
          <w:rFonts w:eastAsiaTheme="minorEastAsia"/>
        </w:rPr>
      </w:pPr>
      <w:r>
        <w:rPr>
          <w:rFonts w:hint="eastAsia" w:ascii="宋体" w:hAnsi="宋体" w:cs="宋体"/>
        </w:rPr>
        <w:t>②</w:t>
      </w:r>
      <w:r>
        <w:rPr>
          <w:rFonts w:eastAsiaTheme="minorEastAsia"/>
        </w:rPr>
        <w:t>社会稳定风险管理体系</w:t>
      </w:r>
    </w:p>
    <w:p>
      <w:pPr>
        <w:spacing w:line="440" w:lineRule="exact"/>
        <w:ind w:firstLine="480" w:firstLineChars="200"/>
        <w:rPr>
          <w:rFonts w:eastAsiaTheme="minorEastAsia"/>
        </w:rPr>
      </w:pPr>
      <w:r>
        <w:rPr>
          <w:rFonts w:eastAsiaTheme="minorEastAsia"/>
        </w:rPr>
        <w:t>本工程的项目实施单位为永吉县城市防洪工程建设办公室。在项目推进过程中，项目实施单位对影响社会稳定方面的潜在风险，均有充分认识，并能事先预防，制定相应的应急处置预案等，从管理体系上保证了对于可能出现的社会稳定问题的预防和化解。项目单位均有承担此类项目的工程经验，在处理工程遇到的问题上经验丰富，能力突出，同时相应的地方政府均具有完善的维稳管理办法及经验，在应对社会稳定风险的管理层面上满足要求。</w:t>
      </w:r>
    </w:p>
    <w:p>
      <w:pPr>
        <w:spacing w:line="440" w:lineRule="exact"/>
        <w:ind w:firstLine="480" w:firstLineChars="200"/>
        <w:rPr>
          <w:rFonts w:eastAsiaTheme="minorEastAsia"/>
        </w:rPr>
      </w:pPr>
      <w:r>
        <w:rPr>
          <w:rFonts w:eastAsiaTheme="minorEastAsia"/>
        </w:rPr>
        <w:t>综上所述，本工程建设过程中社会稳定风险管理体系不是主要风险因素。</w:t>
      </w:r>
    </w:p>
    <w:p>
      <w:pPr>
        <w:spacing w:line="440" w:lineRule="exact"/>
        <w:ind w:firstLine="480" w:firstLineChars="200"/>
        <w:rPr>
          <w:rFonts w:eastAsiaTheme="minorEastAsia"/>
        </w:rPr>
      </w:pPr>
      <w:r>
        <w:rPr>
          <w:rFonts w:eastAsiaTheme="minorEastAsia"/>
        </w:rPr>
        <w:t>（6）经济社会影响</w:t>
      </w:r>
    </w:p>
    <w:p>
      <w:pPr>
        <w:spacing w:line="440" w:lineRule="exact"/>
        <w:ind w:firstLine="480" w:firstLineChars="200"/>
        <w:rPr>
          <w:rFonts w:eastAsiaTheme="minorEastAsia"/>
        </w:rPr>
      </w:pPr>
      <w:r>
        <w:rPr>
          <w:rFonts w:hint="eastAsia" w:ascii="宋体" w:hAnsi="宋体" w:cs="宋体"/>
        </w:rPr>
        <w:t>①</w:t>
      </w:r>
      <w:r>
        <w:rPr>
          <w:rFonts w:eastAsiaTheme="minorEastAsia"/>
        </w:rPr>
        <w:t>流动人口管理</w:t>
      </w:r>
    </w:p>
    <w:p>
      <w:pPr>
        <w:spacing w:line="440" w:lineRule="exact"/>
        <w:ind w:firstLine="480" w:firstLineChars="200"/>
        <w:rPr>
          <w:rFonts w:eastAsiaTheme="minorEastAsia"/>
        </w:rPr>
      </w:pPr>
      <w:r>
        <w:rPr>
          <w:rFonts w:eastAsiaTheme="minorEastAsia"/>
        </w:rPr>
        <w:t>本工程施工高峰期施工人数较多，由于大部分施工人员为外来人口，人员流动性较大，施工人员素质参差不齐。在施工期和运行期，施工区及当地的人流、物流、资金流等将增多，经济社会活动更加频繁，将会导致流动人口在管理上的困难。根据调查了解，项目区地方政府有过大中型工程建设对流动人口的管理经验，并有严格的管理制度，可以有效地管理施工流动人口，避免影响社会稳定。</w:t>
      </w:r>
    </w:p>
    <w:p>
      <w:pPr>
        <w:spacing w:line="440" w:lineRule="exact"/>
        <w:ind w:firstLine="480" w:firstLineChars="200"/>
        <w:rPr>
          <w:rFonts w:eastAsiaTheme="minorEastAsia"/>
        </w:rPr>
      </w:pPr>
      <w:r>
        <w:rPr>
          <w:rFonts w:eastAsiaTheme="minorEastAsia"/>
        </w:rPr>
        <w:t>综上所述，本工程对流动人口管理的影响不是主要风险因素。</w:t>
      </w:r>
    </w:p>
    <w:p>
      <w:pPr>
        <w:spacing w:line="440" w:lineRule="exact"/>
        <w:rPr>
          <w:rFonts w:eastAsiaTheme="minorEastAsia"/>
        </w:rPr>
      </w:pPr>
      <w:r>
        <w:rPr>
          <w:rFonts w:hint="eastAsia" w:ascii="宋体" w:hAnsi="宋体" w:cs="宋体"/>
        </w:rPr>
        <w:t>②</w:t>
      </w:r>
      <w:r>
        <w:rPr>
          <w:rFonts w:eastAsiaTheme="minorEastAsia"/>
        </w:rPr>
        <w:t>商业经营影响</w:t>
      </w:r>
    </w:p>
    <w:p>
      <w:pPr>
        <w:spacing w:line="440" w:lineRule="exact"/>
        <w:ind w:firstLine="480" w:firstLineChars="200"/>
        <w:rPr>
          <w:rFonts w:eastAsiaTheme="minorEastAsia"/>
        </w:rPr>
      </w:pPr>
      <w:r>
        <w:rPr>
          <w:rFonts w:eastAsiaTheme="minorEastAsia"/>
        </w:rPr>
        <w:t>建设需要大量的水泥、钢材、木材、机械设备等，还需要大量的劳动力和日用生活消费品，必将促进当地建材、钢铁、机械和第三产业的发展，拉动地方固定资产投资，刺激消费。围绕着工程项目建设，与之相配套的相关产业将会陆续发展起来，为当地居民提供了从事二、三产业以增加经济收入的良好机会和途径，如为施工人员提供农副产品、发展餐饮服务等。</w:t>
      </w:r>
    </w:p>
    <w:p>
      <w:pPr>
        <w:spacing w:line="440" w:lineRule="exact"/>
        <w:ind w:firstLine="480" w:firstLineChars="200"/>
        <w:rPr>
          <w:rFonts w:eastAsiaTheme="minorEastAsia"/>
        </w:rPr>
      </w:pPr>
      <w:r>
        <w:rPr>
          <w:rFonts w:eastAsiaTheme="minorEastAsia"/>
        </w:rPr>
        <w:t>综上所述，本工程建设对地区商业经营产生的影响不是主要风险因素。</w:t>
      </w:r>
    </w:p>
    <w:p>
      <w:pPr>
        <w:spacing w:line="440" w:lineRule="exact"/>
        <w:ind w:firstLine="480" w:firstLineChars="200"/>
        <w:rPr>
          <w:rFonts w:eastAsiaTheme="minorEastAsia"/>
        </w:rPr>
      </w:pPr>
      <w:r>
        <w:rPr>
          <w:rFonts w:hint="eastAsia" w:ascii="宋体" w:hAnsi="宋体" w:cs="宋体"/>
        </w:rPr>
        <w:t>③</w:t>
      </w:r>
      <w:r>
        <w:rPr>
          <w:rFonts w:eastAsiaTheme="minorEastAsia"/>
        </w:rPr>
        <w:t>对周边交通的影响</w:t>
      </w:r>
    </w:p>
    <w:p>
      <w:pPr>
        <w:spacing w:line="440" w:lineRule="exact"/>
        <w:ind w:firstLine="480" w:firstLineChars="200"/>
        <w:rPr>
          <w:rFonts w:eastAsiaTheme="minorEastAsia"/>
        </w:rPr>
      </w:pPr>
      <w:r>
        <w:rPr>
          <w:rFonts w:eastAsiaTheme="minorEastAsia"/>
        </w:rPr>
        <w:t>施工区交通比较发达，乡间公路纵横交错，四通八达，施工条件极其便利，完全能够满足施工需要。</w:t>
      </w:r>
    </w:p>
    <w:p>
      <w:pPr>
        <w:spacing w:line="440" w:lineRule="exact"/>
        <w:ind w:firstLine="480" w:firstLineChars="200"/>
        <w:rPr>
          <w:rFonts w:eastAsiaTheme="minorEastAsia"/>
        </w:rPr>
      </w:pPr>
      <w:r>
        <w:rPr>
          <w:rFonts w:eastAsiaTheme="minorEastAsia"/>
        </w:rPr>
        <w:t>运行期本工程所增加的交通流量相对于周边路网较小。对周边人群的影响也基本可以忽略。</w:t>
      </w:r>
    </w:p>
    <w:p>
      <w:pPr>
        <w:spacing w:line="440" w:lineRule="exact"/>
        <w:ind w:firstLine="480" w:firstLineChars="200"/>
        <w:rPr>
          <w:rFonts w:eastAsiaTheme="minorEastAsia"/>
        </w:rPr>
      </w:pPr>
      <w:r>
        <w:rPr>
          <w:rFonts w:eastAsiaTheme="minorEastAsia"/>
        </w:rPr>
        <w:t>综上所述，本工程建设过程中对周边交通产生的影响不是主要风险因素。</w:t>
      </w:r>
    </w:p>
    <w:p>
      <w:pPr>
        <w:spacing w:line="440" w:lineRule="exact"/>
        <w:ind w:firstLine="480" w:firstLineChars="200"/>
        <w:rPr>
          <w:rFonts w:eastAsiaTheme="minorEastAsia"/>
        </w:rPr>
      </w:pPr>
      <w:r>
        <w:rPr>
          <w:rFonts w:eastAsiaTheme="minorEastAsia"/>
        </w:rPr>
        <w:t>（7）安全卫生</w:t>
      </w:r>
    </w:p>
    <w:p>
      <w:pPr>
        <w:spacing w:line="440" w:lineRule="exact"/>
        <w:ind w:firstLine="480" w:firstLineChars="200"/>
        <w:rPr>
          <w:rFonts w:eastAsiaTheme="minorEastAsia"/>
        </w:rPr>
      </w:pPr>
      <w:r>
        <w:rPr>
          <w:rFonts w:hint="eastAsia" w:ascii="宋体" w:hAnsi="宋体" w:cs="宋体"/>
        </w:rPr>
        <w:t>①</w:t>
      </w:r>
      <w:r>
        <w:rPr>
          <w:rFonts w:eastAsiaTheme="minorEastAsia"/>
        </w:rPr>
        <w:t>施工安全、卫生与职业健康</w:t>
      </w:r>
    </w:p>
    <w:p>
      <w:pPr>
        <w:spacing w:line="440" w:lineRule="exact"/>
        <w:ind w:firstLine="480" w:firstLineChars="200"/>
        <w:rPr>
          <w:rFonts w:eastAsiaTheme="minorEastAsia"/>
        </w:rPr>
      </w:pPr>
      <w:r>
        <w:rPr>
          <w:rFonts w:eastAsiaTheme="minorEastAsia"/>
        </w:rPr>
        <w:t>工程建设过程中，需建立各项安全管理制度，包括施工区各类运输车辆的管理，加强油库安全管理，排查各类施工和运行存在的危险，做好安全事故的超前防范工作，建立应急处置机制；同时，项目施工建设中需保证职工的生命安全、身心健康，建立良好的工作和生活环境，控制职业病发病率。</w:t>
      </w:r>
    </w:p>
    <w:p>
      <w:pPr>
        <w:spacing w:line="440" w:lineRule="exact"/>
        <w:ind w:firstLine="480" w:firstLineChars="200"/>
        <w:rPr>
          <w:rFonts w:eastAsiaTheme="minorEastAsia"/>
        </w:rPr>
      </w:pPr>
      <w:r>
        <w:rPr>
          <w:rFonts w:eastAsiaTheme="minorEastAsia"/>
        </w:rPr>
        <w:t>根据以往此类工程施工情况，可能有以下几种风险：</w:t>
      </w:r>
    </w:p>
    <w:p>
      <w:pPr>
        <w:spacing w:line="440" w:lineRule="exact"/>
        <w:ind w:firstLine="480" w:firstLineChars="200"/>
        <w:rPr>
          <w:rFonts w:eastAsiaTheme="minorEastAsia"/>
        </w:rPr>
      </w:pPr>
      <w:r>
        <w:rPr>
          <w:rFonts w:eastAsiaTheme="minorEastAsia"/>
        </w:rPr>
        <w:t>施工过程中由于路面状况影响或人为原因，可能发生土方车、油罐车等施工车辆的交通事故，导致因施工车辆造成的交通事故引发的纠纷。</w:t>
      </w:r>
    </w:p>
    <w:p>
      <w:pPr>
        <w:spacing w:line="440" w:lineRule="exact"/>
        <w:ind w:firstLine="480" w:firstLineChars="200"/>
        <w:rPr>
          <w:rFonts w:eastAsiaTheme="minorEastAsia"/>
        </w:rPr>
      </w:pPr>
      <w:r>
        <w:rPr>
          <w:rFonts w:eastAsiaTheme="minorEastAsia"/>
        </w:rPr>
        <w:t>施工过程中引发的机械使用事故、触电、油库油料泄漏等将影响施工作业人员的职业健康，甚至危及生命，因安全事故可能引发的纠纷，如果处理不好，一定程度上将影响和阻碍工程建设。</w:t>
      </w:r>
    </w:p>
    <w:p>
      <w:pPr>
        <w:spacing w:line="440" w:lineRule="exact"/>
        <w:ind w:firstLine="480" w:firstLineChars="200"/>
        <w:rPr>
          <w:rFonts w:eastAsiaTheme="minorEastAsia"/>
        </w:rPr>
      </w:pPr>
      <w:r>
        <w:rPr>
          <w:rFonts w:eastAsiaTheme="minorEastAsia"/>
        </w:rPr>
        <w:t>施工单位食堂一旦发生食物中毒或者流行疾病，将对工程造成重大影响，并可能波及当地居民，进而影响社会稳定。</w:t>
      </w:r>
    </w:p>
    <w:p>
      <w:pPr>
        <w:spacing w:line="440" w:lineRule="exact"/>
        <w:ind w:firstLine="480" w:firstLineChars="200"/>
        <w:rPr>
          <w:rFonts w:eastAsiaTheme="minorEastAsia"/>
        </w:rPr>
      </w:pPr>
      <w:r>
        <w:rPr>
          <w:rFonts w:eastAsiaTheme="minorEastAsia"/>
        </w:rPr>
        <w:t>综上所述，伴随本工程产生的施工安全、卫生与职业健康问题为主要风险因素。</w:t>
      </w:r>
    </w:p>
    <w:p>
      <w:pPr>
        <w:spacing w:line="440" w:lineRule="exact"/>
        <w:ind w:firstLine="480" w:firstLineChars="200"/>
        <w:rPr>
          <w:rFonts w:eastAsiaTheme="minorEastAsia"/>
        </w:rPr>
      </w:pPr>
      <w:r>
        <w:rPr>
          <w:rFonts w:hint="eastAsia" w:ascii="宋体" w:hAnsi="宋体" w:cs="宋体"/>
        </w:rPr>
        <w:t>②</w:t>
      </w:r>
      <w:r>
        <w:rPr>
          <w:rFonts w:eastAsiaTheme="minorEastAsia"/>
        </w:rPr>
        <w:t>火灾、洪涝灾害</w:t>
      </w:r>
    </w:p>
    <w:p>
      <w:pPr>
        <w:spacing w:line="440" w:lineRule="exact"/>
        <w:ind w:firstLine="480" w:firstLineChars="200"/>
        <w:rPr>
          <w:rFonts w:eastAsiaTheme="minorEastAsia"/>
        </w:rPr>
      </w:pPr>
      <w:r>
        <w:rPr>
          <w:rFonts w:eastAsiaTheme="minorEastAsia"/>
        </w:rPr>
        <w:t>本工程可能发生火灾的主要类别有电缆火灾、油系统火灾、电气设备火灾和油库发生意外爆炸引发火灾，另外采用明火取暖或用以熏烤受潮电气设备、雷电，也会引起火灾危害，甚至诱发火灾危害。一旦发生火灾，将对临近区的管理人员生命构成直接威胁，火灾则会对工程区及其周边生态和野生动物产生一定影响。</w:t>
      </w:r>
    </w:p>
    <w:p>
      <w:pPr>
        <w:spacing w:line="440" w:lineRule="exact"/>
        <w:ind w:firstLine="480" w:firstLineChars="200"/>
        <w:rPr>
          <w:rFonts w:eastAsiaTheme="minorEastAsia"/>
        </w:rPr>
      </w:pPr>
      <w:r>
        <w:rPr>
          <w:rFonts w:eastAsiaTheme="minorEastAsia"/>
        </w:rPr>
        <w:t>项目区洪水主要由暴雨形成，多集中在7月和8月。如发生较为集中的大面积暴雨，将对汛期工程的建设产生不利影响，有发生小范围洪涝灾害的风险。</w:t>
      </w:r>
    </w:p>
    <w:p>
      <w:pPr>
        <w:spacing w:line="440" w:lineRule="exact"/>
        <w:ind w:firstLine="480" w:firstLineChars="200"/>
        <w:rPr>
          <w:rFonts w:eastAsiaTheme="minorEastAsia"/>
        </w:rPr>
      </w:pPr>
      <w:r>
        <w:rPr>
          <w:rFonts w:eastAsiaTheme="minorEastAsia"/>
        </w:rPr>
        <w:t>综上所述，本工程建设过程中可能发生的火灾、洪涝灾害为主要风险因素。</w:t>
      </w:r>
    </w:p>
    <w:p>
      <w:pPr>
        <w:spacing w:line="440" w:lineRule="exact"/>
        <w:ind w:firstLine="480" w:firstLineChars="200"/>
        <w:rPr>
          <w:rFonts w:eastAsiaTheme="minorEastAsia"/>
        </w:rPr>
      </w:pPr>
      <w:r>
        <w:rPr>
          <w:rFonts w:hint="eastAsia" w:ascii="宋体" w:hAnsi="宋体" w:cs="宋体"/>
        </w:rPr>
        <w:t>③</w:t>
      </w:r>
      <w:r>
        <w:rPr>
          <w:rFonts w:eastAsiaTheme="minorEastAsia"/>
        </w:rPr>
        <w:t>社会治安和公共安全</w:t>
      </w:r>
    </w:p>
    <w:p>
      <w:pPr>
        <w:widowControl/>
        <w:spacing w:line="440" w:lineRule="exact"/>
        <w:ind w:firstLine="480" w:firstLineChars="200"/>
        <w:jc w:val="left"/>
        <w:rPr>
          <w:rFonts w:eastAsiaTheme="minorEastAsia"/>
        </w:rPr>
      </w:pPr>
      <w:r>
        <w:rPr>
          <w:rFonts w:eastAsiaTheme="minorEastAsia"/>
        </w:rPr>
        <w:t>本工程施工高峰期施工人数较多，各种生活习惯及自身素质均有不同。根据以往此类工程施工情况，可能有以下几种风险：当地居民与建设单位或施工单位人员发生矛盾会诱发社会治安问题；施工单位内部人员产生矛盾；不能及时兑付民工工资，导致民工利益难以保障，进而有可能出现上访等事件。以上几种情况都可能影响地方政府的正常工作和工程所在地的社会稳定。</w:t>
      </w:r>
    </w:p>
    <w:p>
      <w:pPr>
        <w:widowControl/>
        <w:spacing w:line="440" w:lineRule="exact"/>
        <w:ind w:firstLine="480" w:firstLineChars="200"/>
        <w:jc w:val="left"/>
        <w:rPr>
          <w:rFonts w:eastAsiaTheme="minorEastAsia"/>
        </w:rPr>
        <w:sectPr>
          <w:footerReference r:id="rId10" w:type="even"/>
          <w:pgSz w:w="11906" w:h="16838"/>
          <w:pgMar w:top="1440" w:right="1797" w:bottom="1440" w:left="1797" w:header="851" w:footer="992" w:gutter="0"/>
          <w:paperSrc w:first="7" w:other="7"/>
          <w:cols w:space="425" w:num="1"/>
          <w:docGrid w:linePitch="312" w:charSpace="0"/>
        </w:sectPr>
      </w:pPr>
      <w:r>
        <w:rPr>
          <w:rFonts w:eastAsiaTheme="minorEastAsia"/>
        </w:rPr>
        <w:t>综上所述，本工程建设过程中涉及社会治安和公共安全为主要风险因素。</w:t>
      </w:r>
    </w:p>
    <w:p>
      <w:pPr>
        <w:snapToGrid w:val="0"/>
        <w:spacing w:line="440" w:lineRule="exact"/>
        <w:jc w:val="center"/>
        <w:rPr>
          <w:rFonts w:ascii="黑体" w:hAnsi="黑体" w:eastAsia="黑体"/>
        </w:rPr>
      </w:pPr>
      <w:r>
        <w:rPr>
          <w:rFonts w:ascii="黑体" w:hAnsi="黑体" w:eastAsia="黑体"/>
        </w:rPr>
        <w:t>永吉县城市防洪工程项目风险因素识别表</w:t>
      </w:r>
    </w:p>
    <w:p>
      <w:pPr>
        <w:snapToGrid w:val="0"/>
        <w:spacing w:line="440" w:lineRule="exact"/>
        <w:rPr>
          <w:rFonts w:eastAsiaTheme="minorEastAsia"/>
          <w:sz w:val="21"/>
          <w:szCs w:val="21"/>
        </w:rPr>
      </w:pPr>
      <w:r>
        <w:rPr>
          <w:rFonts w:eastAsiaTheme="minorEastAsia"/>
          <w:sz w:val="21"/>
          <w:szCs w:val="21"/>
        </w:rPr>
        <w:t>表2.2-1</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396"/>
        <w:gridCol w:w="835"/>
        <w:gridCol w:w="1428"/>
        <w:gridCol w:w="776"/>
        <w:gridCol w:w="4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24" w:type="pct"/>
            <w:vAlign w:val="center"/>
          </w:tcPr>
          <w:p>
            <w:pPr>
              <w:snapToGrid w:val="0"/>
              <w:jc w:val="center"/>
              <w:rPr>
                <w:rFonts w:eastAsiaTheme="minorEastAsia"/>
                <w:sz w:val="18"/>
                <w:szCs w:val="18"/>
              </w:rPr>
            </w:pPr>
            <w:r>
              <w:rPr>
                <w:rFonts w:eastAsiaTheme="minorEastAsia"/>
                <w:sz w:val="18"/>
                <w:szCs w:val="18"/>
              </w:rPr>
              <w:t>类型</w:t>
            </w:r>
          </w:p>
        </w:tc>
        <w:tc>
          <w:tcPr>
            <w:tcW w:w="223" w:type="pct"/>
            <w:vAlign w:val="center"/>
          </w:tcPr>
          <w:p>
            <w:pPr>
              <w:snapToGrid w:val="0"/>
              <w:jc w:val="center"/>
              <w:rPr>
                <w:rFonts w:eastAsiaTheme="minorEastAsia"/>
                <w:sz w:val="18"/>
                <w:szCs w:val="18"/>
              </w:rPr>
            </w:pPr>
            <w:r>
              <w:rPr>
                <w:rFonts w:eastAsiaTheme="minorEastAsia"/>
                <w:sz w:val="18"/>
                <w:szCs w:val="18"/>
              </w:rPr>
              <w:t>序号</w:t>
            </w:r>
          </w:p>
        </w:tc>
        <w:tc>
          <w:tcPr>
            <w:tcW w:w="494" w:type="pct"/>
            <w:vAlign w:val="center"/>
          </w:tcPr>
          <w:p>
            <w:pPr>
              <w:snapToGrid w:val="0"/>
              <w:jc w:val="center"/>
              <w:rPr>
                <w:rFonts w:eastAsiaTheme="minorEastAsia"/>
                <w:sz w:val="18"/>
                <w:szCs w:val="18"/>
              </w:rPr>
            </w:pPr>
            <w:r>
              <w:rPr>
                <w:rFonts w:eastAsiaTheme="minorEastAsia"/>
                <w:sz w:val="18"/>
                <w:szCs w:val="18"/>
              </w:rPr>
              <w:t>风险</w:t>
            </w:r>
          </w:p>
          <w:p>
            <w:pPr>
              <w:snapToGrid w:val="0"/>
              <w:jc w:val="center"/>
              <w:rPr>
                <w:rFonts w:eastAsiaTheme="minorEastAsia"/>
                <w:sz w:val="18"/>
                <w:szCs w:val="18"/>
              </w:rPr>
            </w:pPr>
            <w:r>
              <w:rPr>
                <w:rFonts w:eastAsiaTheme="minorEastAsia"/>
                <w:sz w:val="18"/>
                <w:szCs w:val="18"/>
              </w:rPr>
              <w:t>因素</w:t>
            </w:r>
          </w:p>
        </w:tc>
        <w:tc>
          <w:tcPr>
            <w:tcW w:w="842" w:type="pct"/>
            <w:vAlign w:val="center"/>
          </w:tcPr>
          <w:p>
            <w:pPr>
              <w:snapToGrid w:val="0"/>
              <w:jc w:val="center"/>
              <w:rPr>
                <w:rFonts w:eastAsiaTheme="minorEastAsia"/>
                <w:sz w:val="18"/>
                <w:szCs w:val="18"/>
              </w:rPr>
            </w:pPr>
            <w:r>
              <w:rPr>
                <w:rFonts w:eastAsiaTheme="minorEastAsia"/>
                <w:sz w:val="18"/>
                <w:szCs w:val="18"/>
              </w:rPr>
              <w:t>参考评价指标</w:t>
            </w:r>
          </w:p>
        </w:tc>
        <w:tc>
          <w:tcPr>
            <w:tcW w:w="459" w:type="pct"/>
            <w:vAlign w:val="center"/>
          </w:tcPr>
          <w:p>
            <w:pPr>
              <w:snapToGrid w:val="0"/>
              <w:jc w:val="center"/>
              <w:rPr>
                <w:rFonts w:eastAsiaTheme="minorEastAsia"/>
                <w:sz w:val="18"/>
                <w:szCs w:val="18"/>
              </w:rPr>
            </w:pPr>
            <w:r>
              <w:rPr>
                <w:rFonts w:eastAsiaTheme="minorEastAsia"/>
                <w:sz w:val="18"/>
                <w:szCs w:val="18"/>
              </w:rPr>
              <w:t>是否为主要风险因素</w:t>
            </w:r>
          </w:p>
        </w:tc>
        <w:tc>
          <w:tcPr>
            <w:tcW w:w="2758" w:type="pct"/>
            <w:vAlign w:val="center"/>
          </w:tcPr>
          <w:p>
            <w:pPr>
              <w:snapToGrid w:val="0"/>
              <w:jc w:val="center"/>
              <w:rPr>
                <w:rFonts w:eastAsiaTheme="minorEastAsia"/>
                <w:sz w:val="18"/>
                <w:szCs w:val="18"/>
              </w:rPr>
            </w:pPr>
            <w:r>
              <w:rPr>
                <w:rFonts w:eastAsiaTheme="minorEastAsia"/>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24" w:type="pct"/>
            <w:vAlign w:val="center"/>
          </w:tcPr>
          <w:p>
            <w:pPr>
              <w:snapToGrid w:val="0"/>
              <w:rPr>
                <w:rFonts w:eastAsiaTheme="minorEastAsia"/>
                <w:sz w:val="18"/>
                <w:szCs w:val="18"/>
              </w:rPr>
            </w:pPr>
            <w:r>
              <w:rPr>
                <w:rFonts w:eastAsiaTheme="minorEastAsia"/>
                <w:sz w:val="18"/>
                <w:szCs w:val="18"/>
              </w:rPr>
              <w:t>前期工作</w:t>
            </w:r>
          </w:p>
        </w:tc>
        <w:tc>
          <w:tcPr>
            <w:tcW w:w="223" w:type="pct"/>
            <w:vAlign w:val="center"/>
          </w:tcPr>
          <w:p>
            <w:pPr>
              <w:snapToGrid w:val="0"/>
              <w:jc w:val="center"/>
              <w:rPr>
                <w:rFonts w:eastAsiaTheme="minorEastAsia"/>
                <w:sz w:val="18"/>
                <w:szCs w:val="18"/>
              </w:rPr>
            </w:pPr>
            <w:r>
              <w:rPr>
                <w:rFonts w:eastAsiaTheme="minorEastAsia"/>
                <w:sz w:val="18"/>
                <w:szCs w:val="18"/>
              </w:rPr>
              <w:t>1</w:t>
            </w:r>
          </w:p>
        </w:tc>
        <w:tc>
          <w:tcPr>
            <w:tcW w:w="494" w:type="pct"/>
            <w:vAlign w:val="center"/>
          </w:tcPr>
          <w:p>
            <w:pPr>
              <w:snapToGrid w:val="0"/>
              <w:rPr>
                <w:rFonts w:eastAsiaTheme="minorEastAsia"/>
                <w:sz w:val="18"/>
                <w:szCs w:val="18"/>
              </w:rPr>
            </w:pPr>
            <w:r>
              <w:rPr>
                <w:rFonts w:eastAsiaTheme="minorEastAsia"/>
                <w:sz w:val="18"/>
                <w:szCs w:val="18"/>
              </w:rPr>
              <w:t>公众参与</w:t>
            </w:r>
          </w:p>
        </w:tc>
        <w:tc>
          <w:tcPr>
            <w:tcW w:w="842" w:type="pct"/>
            <w:vAlign w:val="center"/>
          </w:tcPr>
          <w:p>
            <w:pPr>
              <w:snapToGrid w:val="0"/>
              <w:rPr>
                <w:rFonts w:eastAsiaTheme="minorEastAsia"/>
                <w:sz w:val="18"/>
                <w:szCs w:val="18"/>
              </w:rPr>
            </w:pPr>
            <w:r>
              <w:rPr>
                <w:rFonts w:eastAsiaTheme="minorEastAsia"/>
                <w:sz w:val="18"/>
                <w:szCs w:val="18"/>
              </w:rPr>
              <w:t>群众对项目的认同</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jc w:val="left"/>
              <w:rPr>
                <w:rFonts w:eastAsiaTheme="minorEastAsia"/>
                <w:sz w:val="18"/>
                <w:szCs w:val="18"/>
              </w:rPr>
            </w:pPr>
            <w:r>
              <w:rPr>
                <w:rFonts w:eastAsiaTheme="minorEastAsia"/>
                <w:sz w:val="18"/>
                <w:szCs w:val="18"/>
              </w:rPr>
              <w:t>进行了公示和走访调查等工作，积极听取当地有关团体、个人对本工程建设的态度。工程建设得到了当地有关团体和个人的理解和支持。故本项不是主要风险因素。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224" w:type="pct"/>
            <w:vMerge w:val="restart"/>
            <w:vAlign w:val="center"/>
          </w:tcPr>
          <w:p>
            <w:pPr>
              <w:snapToGrid w:val="0"/>
              <w:rPr>
                <w:rFonts w:eastAsiaTheme="minorEastAsia"/>
                <w:sz w:val="18"/>
                <w:szCs w:val="18"/>
              </w:rPr>
            </w:pPr>
            <w:r>
              <w:rPr>
                <w:rFonts w:eastAsiaTheme="minorEastAsia"/>
                <w:kern w:val="0"/>
                <w:sz w:val="18"/>
                <w:szCs w:val="18"/>
              </w:rPr>
              <w:t>建设征地移民安置</w:t>
            </w:r>
          </w:p>
        </w:tc>
        <w:tc>
          <w:tcPr>
            <w:tcW w:w="223" w:type="pct"/>
            <w:vAlign w:val="center"/>
          </w:tcPr>
          <w:p>
            <w:pPr>
              <w:snapToGrid w:val="0"/>
              <w:jc w:val="center"/>
              <w:rPr>
                <w:rFonts w:eastAsiaTheme="minorEastAsia"/>
                <w:sz w:val="18"/>
                <w:szCs w:val="18"/>
              </w:rPr>
            </w:pPr>
            <w:r>
              <w:rPr>
                <w:rFonts w:eastAsiaTheme="minorEastAsia"/>
                <w:sz w:val="18"/>
                <w:szCs w:val="18"/>
              </w:rPr>
              <w:t>1</w:t>
            </w:r>
          </w:p>
        </w:tc>
        <w:tc>
          <w:tcPr>
            <w:tcW w:w="494" w:type="pct"/>
            <w:vAlign w:val="center"/>
          </w:tcPr>
          <w:p>
            <w:pPr>
              <w:snapToGrid w:val="0"/>
              <w:rPr>
                <w:rFonts w:eastAsiaTheme="minorEastAsia"/>
                <w:sz w:val="18"/>
                <w:szCs w:val="18"/>
              </w:rPr>
            </w:pPr>
            <w:r>
              <w:rPr>
                <w:rFonts w:eastAsiaTheme="minorEastAsia"/>
                <w:sz w:val="18"/>
                <w:szCs w:val="18"/>
              </w:rPr>
              <w:t>土地征用补偿办法</w:t>
            </w:r>
          </w:p>
        </w:tc>
        <w:tc>
          <w:tcPr>
            <w:tcW w:w="842" w:type="pct"/>
            <w:vAlign w:val="center"/>
          </w:tcPr>
          <w:p>
            <w:pPr>
              <w:snapToGrid w:val="0"/>
              <w:rPr>
                <w:rFonts w:eastAsiaTheme="minorEastAsia"/>
                <w:sz w:val="18"/>
                <w:szCs w:val="18"/>
              </w:rPr>
            </w:pPr>
            <w:r>
              <w:rPr>
                <w:rFonts w:eastAsiaTheme="minorEastAsia"/>
                <w:sz w:val="18"/>
                <w:szCs w:val="18"/>
              </w:rPr>
              <w:t>资金来源、数量、土地置换落实情况</w:t>
            </w:r>
          </w:p>
        </w:tc>
        <w:tc>
          <w:tcPr>
            <w:tcW w:w="459" w:type="pct"/>
            <w:vAlign w:val="center"/>
          </w:tcPr>
          <w:p>
            <w:pPr>
              <w:snapToGrid w:val="0"/>
              <w:jc w:val="center"/>
              <w:rPr>
                <w:rFonts w:eastAsiaTheme="minorEastAsia"/>
                <w:sz w:val="18"/>
                <w:szCs w:val="18"/>
              </w:rPr>
            </w:pPr>
            <w:r>
              <w:rPr>
                <w:rFonts w:eastAsiaTheme="minorEastAsia"/>
                <w:sz w:val="18"/>
                <w:szCs w:val="18"/>
              </w:rPr>
              <w:t>是</w:t>
            </w:r>
          </w:p>
        </w:tc>
        <w:tc>
          <w:tcPr>
            <w:tcW w:w="2758" w:type="pct"/>
            <w:vAlign w:val="center"/>
          </w:tcPr>
          <w:p>
            <w:pPr>
              <w:snapToGrid w:val="0"/>
              <w:rPr>
                <w:rFonts w:eastAsiaTheme="minorEastAsia"/>
                <w:sz w:val="18"/>
                <w:szCs w:val="18"/>
              </w:rPr>
            </w:pPr>
            <w:r>
              <w:rPr>
                <w:rFonts w:eastAsiaTheme="minorEastAsia"/>
                <w:sz w:val="18"/>
                <w:szCs w:val="18"/>
              </w:rPr>
              <w:t>本项目资金来源为国家投资结合地方资金配套，考虑到项目建设过程中资金存在不能及时、足额到位的情况，土地置换如果不能公平、公开、透明，被征地群众的生产生活将受到冲击，对政府的不信任度增加，有可能引发社会稳定问题。故本项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2</w:t>
            </w:r>
          </w:p>
        </w:tc>
        <w:tc>
          <w:tcPr>
            <w:tcW w:w="494" w:type="pct"/>
            <w:vAlign w:val="center"/>
          </w:tcPr>
          <w:p>
            <w:pPr>
              <w:snapToGrid w:val="0"/>
              <w:rPr>
                <w:rFonts w:eastAsiaTheme="minorEastAsia"/>
                <w:sz w:val="18"/>
                <w:szCs w:val="18"/>
              </w:rPr>
            </w:pPr>
            <w:r>
              <w:rPr>
                <w:rFonts w:eastAsiaTheme="minorEastAsia"/>
                <w:sz w:val="18"/>
                <w:szCs w:val="18"/>
              </w:rPr>
              <w:t>被征地农民的生活</w:t>
            </w:r>
          </w:p>
        </w:tc>
        <w:tc>
          <w:tcPr>
            <w:tcW w:w="842" w:type="pct"/>
            <w:vAlign w:val="center"/>
          </w:tcPr>
          <w:p>
            <w:pPr>
              <w:snapToGrid w:val="0"/>
              <w:rPr>
                <w:rFonts w:eastAsiaTheme="minorEastAsia"/>
                <w:sz w:val="18"/>
                <w:szCs w:val="18"/>
              </w:rPr>
            </w:pPr>
            <w:r>
              <w:rPr>
                <w:rFonts w:eastAsiaTheme="minorEastAsia"/>
                <w:sz w:val="18"/>
                <w:szCs w:val="18"/>
              </w:rPr>
              <w:t>被征地群众的补偿方式及意愿</w:t>
            </w:r>
          </w:p>
        </w:tc>
        <w:tc>
          <w:tcPr>
            <w:tcW w:w="459" w:type="pct"/>
            <w:vAlign w:val="center"/>
          </w:tcPr>
          <w:p>
            <w:pPr>
              <w:snapToGrid w:val="0"/>
              <w:jc w:val="center"/>
              <w:rPr>
                <w:rFonts w:eastAsiaTheme="minorEastAsia"/>
                <w:sz w:val="18"/>
                <w:szCs w:val="18"/>
              </w:rPr>
            </w:pPr>
            <w:r>
              <w:rPr>
                <w:rFonts w:eastAsiaTheme="minorEastAsia"/>
                <w:sz w:val="18"/>
                <w:szCs w:val="18"/>
              </w:rPr>
              <w:t>是</w:t>
            </w:r>
          </w:p>
        </w:tc>
        <w:tc>
          <w:tcPr>
            <w:tcW w:w="2758" w:type="pct"/>
            <w:vAlign w:val="center"/>
          </w:tcPr>
          <w:p>
            <w:pPr>
              <w:snapToGrid w:val="0"/>
              <w:rPr>
                <w:rFonts w:eastAsiaTheme="minorEastAsia"/>
                <w:sz w:val="18"/>
                <w:szCs w:val="18"/>
              </w:rPr>
            </w:pPr>
            <w:r>
              <w:rPr>
                <w:rFonts w:eastAsiaTheme="minorEastAsia"/>
                <w:sz w:val="18"/>
                <w:szCs w:val="18"/>
              </w:rPr>
              <w:t>被征地群众大部分同意对被永久征收的土地的补偿方式，但在具体实施过程中，由于外部条件的变化、政策因素变化以及被征地群众意愿的变化等原因，可能会导致原规划的补偿方案发生较大变更，引发纠纷，影响社会稳定。故本项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3</w:t>
            </w:r>
          </w:p>
        </w:tc>
        <w:tc>
          <w:tcPr>
            <w:tcW w:w="494" w:type="pct"/>
            <w:vAlign w:val="center"/>
          </w:tcPr>
          <w:p>
            <w:pPr>
              <w:snapToGrid w:val="0"/>
              <w:rPr>
                <w:rFonts w:eastAsiaTheme="minorEastAsia"/>
                <w:sz w:val="18"/>
                <w:szCs w:val="18"/>
              </w:rPr>
            </w:pPr>
            <w:r>
              <w:rPr>
                <w:rFonts w:eastAsiaTheme="minorEastAsia"/>
                <w:sz w:val="18"/>
                <w:szCs w:val="18"/>
              </w:rPr>
              <w:t>征地补偿办法的管理</w:t>
            </w:r>
          </w:p>
        </w:tc>
        <w:tc>
          <w:tcPr>
            <w:tcW w:w="842" w:type="pct"/>
            <w:vAlign w:val="center"/>
          </w:tcPr>
          <w:p>
            <w:pPr>
              <w:snapToGrid w:val="0"/>
              <w:rPr>
                <w:rFonts w:eastAsiaTheme="minorEastAsia"/>
                <w:sz w:val="18"/>
                <w:szCs w:val="18"/>
              </w:rPr>
            </w:pPr>
            <w:r>
              <w:rPr>
                <w:rFonts w:eastAsiaTheme="minorEastAsia"/>
                <w:sz w:val="18"/>
                <w:szCs w:val="18"/>
              </w:rPr>
              <w:t>是否按相应法规的程序开展土地征收补偿工作，补偿方案合理性</w:t>
            </w:r>
          </w:p>
        </w:tc>
        <w:tc>
          <w:tcPr>
            <w:tcW w:w="459" w:type="pct"/>
            <w:vAlign w:val="center"/>
          </w:tcPr>
          <w:p>
            <w:pPr>
              <w:snapToGrid w:val="0"/>
              <w:jc w:val="center"/>
              <w:rPr>
                <w:rFonts w:eastAsiaTheme="minorEastAsia"/>
                <w:sz w:val="18"/>
                <w:szCs w:val="18"/>
              </w:rPr>
            </w:pPr>
            <w:r>
              <w:rPr>
                <w:rFonts w:eastAsiaTheme="minorEastAsia"/>
                <w:sz w:val="18"/>
                <w:szCs w:val="18"/>
              </w:rPr>
              <w:t>是</w:t>
            </w:r>
          </w:p>
        </w:tc>
        <w:tc>
          <w:tcPr>
            <w:tcW w:w="2758" w:type="pct"/>
            <w:vAlign w:val="center"/>
          </w:tcPr>
          <w:p>
            <w:pPr>
              <w:snapToGrid w:val="0"/>
              <w:jc w:val="left"/>
              <w:rPr>
                <w:rFonts w:eastAsiaTheme="minorEastAsia"/>
                <w:sz w:val="18"/>
                <w:szCs w:val="18"/>
              </w:rPr>
            </w:pPr>
            <w:r>
              <w:rPr>
                <w:rFonts w:eastAsiaTheme="minorEastAsia"/>
                <w:sz w:val="18"/>
                <w:szCs w:val="18"/>
              </w:rPr>
              <w:t>实施过程中如果与当地居民没有充分沟通，导致群众对补偿办法不清楚，对补偿政策等问题存有疑虑，由此可能产生观望态度和消极情绪，容易产生阻挡施工等事件。本工程的实施管理是主要风险因素。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4</w:t>
            </w:r>
          </w:p>
        </w:tc>
        <w:tc>
          <w:tcPr>
            <w:tcW w:w="494" w:type="pct"/>
            <w:vAlign w:val="center"/>
          </w:tcPr>
          <w:p>
            <w:pPr>
              <w:snapToGrid w:val="0"/>
              <w:rPr>
                <w:rFonts w:eastAsiaTheme="minorEastAsia"/>
                <w:sz w:val="18"/>
                <w:szCs w:val="18"/>
              </w:rPr>
            </w:pPr>
            <w:r>
              <w:rPr>
                <w:rFonts w:eastAsiaTheme="minorEastAsia"/>
                <w:sz w:val="18"/>
                <w:szCs w:val="18"/>
              </w:rPr>
              <w:t>施工过程中对当地的其它补偿</w:t>
            </w:r>
          </w:p>
        </w:tc>
        <w:tc>
          <w:tcPr>
            <w:tcW w:w="842" w:type="pct"/>
            <w:vAlign w:val="center"/>
          </w:tcPr>
          <w:p>
            <w:pPr>
              <w:snapToGrid w:val="0"/>
              <w:rPr>
                <w:rFonts w:eastAsiaTheme="minorEastAsia"/>
                <w:sz w:val="18"/>
                <w:szCs w:val="18"/>
              </w:rPr>
            </w:pPr>
            <w:r>
              <w:rPr>
                <w:rFonts w:eastAsiaTheme="minorEastAsia"/>
                <w:sz w:val="18"/>
                <w:szCs w:val="18"/>
              </w:rPr>
              <w:t>对施工损坏建筑物，对因项目实施生活受到环境影响人群的补偿方案等</w:t>
            </w:r>
          </w:p>
        </w:tc>
        <w:tc>
          <w:tcPr>
            <w:tcW w:w="459" w:type="pct"/>
            <w:vAlign w:val="center"/>
          </w:tcPr>
          <w:p>
            <w:pPr>
              <w:snapToGrid w:val="0"/>
              <w:jc w:val="center"/>
              <w:rPr>
                <w:rFonts w:eastAsiaTheme="minorEastAsia"/>
                <w:sz w:val="18"/>
                <w:szCs w:val="18"/>
              </w:rPr>
            </w:pPr>
            <w:r>
              <w:rPr>
                <w:rFonts w:eastAsiaTheme="minorEastAsia"/>
                <w:sz w:val="18"/>
                <w:szCs w:val="18"/>
              </w:rPr>
              <w:t>是</w:t>
            </w:r>
          </w:p>
        </w:tc>
        <w:tc>
          <w:tcPr>
            <w:tcW w:w="2758" w:type="pct"/>
            <w:vAlign w:val="center"/>
          </w:tcPr>
          <w:p>
            <w:pPr>
              <w:snapToGrid w:val="0"/>
              <w:jc w:val="left"/>
              <w:rPr>
                <w:rFonts w:eastAsiaTheme="minorEastAsia"/>
                <w:sz w:val="18"/>
                <w:szCs w:val="18"/>
              </w:rPr>
            </w:pPr>
            <w:r>
              <w:rPr>
                <w:rFonts w:eastAsiaTheme="minorEastAsia"/>
                <w:sz w:val="18"/>
                <w:szCs w:val="18"/>
              </w:rPr>
              <w:t>工程建设过程中，可能损坏周边居民的建筑物、施工对当地居民造成干扰、以及出现其他不可预见性问题，可能会涉及实物损坏赔偿和环境影响等问题，如解决、沟通不善，将会影响工程建设的开展和进度。同时，居民若无正常的沟通反映和诉求渠道，会积累矛盾进而影响社会稳定，故本项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224" w:type="pct"/>
            <w:vMerge w:val="restart"/>
            <w:vAlign w:val="center"/>
          </w:tcPr>
          <w:p>
            <w:pPr>
              <w:snapToGrid w:val="0"/>
              <w:rPr>
                <w:rFonts w:eastAsiaTheme="minorEastAsia"/>
                <w:kern w:val="0"/>
                <w:sz w:val="18"/>
                <w:szCs w:val="18"/>
              </w:rPr>
            </w:pPr>
            <w:r>
              <w:rPr>
                <w:rFonts w:eastAsiaTheme="minorEastAsia"/>
                <w:kern w:val="0"/>
                <w:sz w:val="18"/>
                <w:szCs w:val="18"/>
              </w:rPr>
              <w:t>工程方案与资金保障</w:t>
            </w:r>
          </w:p>
        </w:tc>
        <w:tc>
          <w:tcPr>
            <w:tcW w:w="223" w:type="pct"/>
            <w:vAlign w:val="center"/>
          </w:tcPr>
          <w:p>
            <w:pPr>
              <w:snapToGrid w:val="0"/>
              <w:jc w:val="center"/>
              <w:rPr>
                <w:rFonts w:eastAsiaTheme="minorEastAsia"/>
                <w:sz w:val="18"/>
                <w:szCs w:val="18"/>
              </w:rPr>
            </w:pPr>
            <w:r>
              <w:rPr>
                <w:rFonts w:eastAsiaTheme="minorEastAsia"/>
                <w:sz w:val="18"/>
                <w:szCs w:val="18"/>
              </w:rPr>
              <w:t>1</w:t>
            </w:r>
          </w:p>
        </w:tc>
        <w:tc>
          <w:tcPr>
            <w:tcW w:w="494" w:type="pct"/>
            <w:vAlign w:val="center"/>
          </w:tcPr>
          <w:p>
            <w:pPr>
              <w:snapToGrid w:val="0"/>
              <w:rPr>
                <w:rFonts w:eastAsiaTheme="minorEastAsia"/>
                <w:sz w:val="18"/>
                <w:szCs w:val="18"/>
              </w:rPr>
            </w:pPr>
            <w:r>
              <w:rPr>
                <w:rFonts w:eastAsiaTheme="minorEastAsia"/>
                <w:sz w:val="18"/>
                <w:szCs w:val="18"/>
              </w:rPr>
              <w:t>工程方案</w:t>
            </w:r>
          </w:p>
        </w:tc>
        <w:tc>
          <w:tcPr>
            <w:tcW w:w="842" w:type="pct"/>
            <w:vAlign w:val="center"/>
          </w:tcPr>
          <w:p>
            <w:pPr>
              <w:snapToGrid w:val="0"/>
              <w:rPr>
                <w:rFonts w:eastAsiaTheme="minorEastAsia"/>
                <w:sz w:val="18"/>
                <w:szCs w:val="18"/>
              </w:rPr>
            </w:pPr>
            <w:r>
              <w:rPr>
                <w:rFonts w:eastAsiaTheme="minorEastAsia"/>
                <w:sz w:val="18"/>
                <w:szCs w:val="18"/>
              </w:rPr>
              <w:t>依据具体项目展开分析</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jc w:val="left"/>
              <w:rPr>
                <w:rFonts w:eastAsiaTheme="minorEastAsia"/>
                <w:sz w:val="18"/>
                <w:szCs w:val="18"/>
              </w:rPr>
            </w:pPr>
            <w:r>
              <w:rPr>
                <w:rFonts w:eastAsiaTheme="minorEastAsia"/>
                <w:sz w:val="18"/>
                <w:szCs w:val="18"/>
              </w:rPr>
              <w:t>工程布置已充分考虑各种风险因素，对于不能完全避开的风险因素，通过采用相应防护和处理措施，使风险因素减少到最小，可以确保工程建设及运行期安全。故本项不是主要风险因素。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2</w:t>
            </w:r>
          </w:p>
        </w:tc>
        <w:tc>
          <w:tcPr>
            <w:tcW w:w="494" w:type="pct"/>
            <w:vAlign w:val="center"/>
          </w:tcPr>
          <w:p>
            <w:pPr>
              <w:snapToGrid w:val="0"/>
              <w:rPr>
                <w:rFonts w:eastAsiaTheme="minorEastAsia"/>
                <w:sz w:val="18"/>
                <w:szCs w:val="18"/>
              </w:rPr>
            </w:pPr>
            <w:r>
              <w:rPr>
                <w:rFonts w:eastAsiaTheme="minorEastAsia"/>
                <w:sz w:val="18"/>
                <w:szCs w:val="18"/>
              </w:rPr>
              <w:t>管理维护资金保障</w:t>
            </w:r>
          </w:p>
        </w:tc>
        <w:tc>
          <w:tcPr>
            <w:tcW w:w="842" w:type="pct"/>
            <w:vAlign w:val="center"/>
          </w:tcPr>
          <w:p>
            <w:pPr>
              <w:snapToGrid w:val="0"/>
              <w:rPr>
                <w:rFonts w:eastAsiaTheme="minorEastAsia"/>
                <w:sz w:val="18"/>
                <w:szCs w:val="18"/>
              </w:rPr>
            </w:pPr>
            <w:r>
              <w:rPr>
                <w:rFonts w:eastAsiaTheme="minorEastAsia"/>
                <w:sz w:val="18"/>
                <w:szCs w:val="18"/>
              </w:rPr>
              <w:t>总投资及其构成，资本结构，筹资情况，后期管护资金来源等</w:t>
            </w:r>
          </w:p>
        </w:tc>
        <w:tc>
          <w:tcPr>
            <w:tcW w:w="459" w:type="pct"/>
            <w:vAlign w:val="center"/>
          </w:tcPr>
          <w:p>
            <w:pPr>
              <w:snapToGrid w:val="0"/>
              <w:jc w:val="center"/>
              <w:rPr>
                <w:rFonts w:eastAsiaTheme="minorEastAsia"/>
                <w:sz w:val="18"/>
                <w:szCs w:val="18"/>
              </w:rPr>
            </w:pPr>
            <w:r>
              <w:rPr>
                <w:rFonts w:eastAsiaTheme="minorEastAsia"/>
                <w:sz w:val="18"/>
                <w:szCs w:val="18"/>
              </w:rPr>
              <w:t>是</w:t>
            </w:r>
          </w:p>
        </w:tc>
        <w:tc>
          <w:tcPr>
            <w:tcW w:w="2758" w:type="pct"/>
            <w:vAlign w:val="center"/>
          </w:tcPr>
          <w:p>
            <w:pPr>
              <w:snapToGrid w:val="0"/>
              <w:jc w:val="left"/>
              <w:rPr>
                <w:rFonts w:eastAsiaTheme="minorEastAsia"/>
                <w:sz w:val="18"/>
                <w:szCs w:val="18"/>
              </w:rPr>
            </w:pPr>
            <w:r>
              <w:rPr>
                <w:rFonts w:eastAsiaTheme="minorEastAsia"/>
                <w:sz w:val="18"/>
                <w:szCs w:val="18"/>
              </w:rPr>
              <w:t>考虑到项目建设过程中资金存在不能及时、足额到位的情况，可能影响项目的顺利进行。永吉县城市防洪工程项目为公益性项目，项目建成后，后期的管理和维护资金来源具有不确定性，但却要承担管理和维护的相应责任，从动态角度分析，可能会产生相应风险，影响社会稳定。故本项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224" w:type="pct"/>
            <w:vMerge w:val="restart"/>
            <w:vAlign w:val="center"/>
          </w:tcPr>
          <w:p>
            <w:pPr>
              <w:snapToGrid w:val="0"/>
              <w:rPr>
                <w:rFonts w:eastAsiaTheme="minorEastAsia"/>
                <w:sz w:val="18"/>
                <w:szCs w:val="18"/>
              </w:rPr>
            </w:pPr>
            <w:r>
              <w:rPr>
                <w:rFonts w:eastAsiaTheme="minorEastAsia"/>
                <w:sz w:val="18"/>
                <w:szCs w:val="18"/>
              </w:rPr>
              <w:t>生态环境影响</w:t>
            </w:r>
          </w:p>
        </w:tc>
        <w:tc>
          <w:tcPr>
            <w:tcW w:w="223" w:type="pct"/>
            <w:vAlign w:val="center"/>
          </w:tcPr>
          <w:p>
            <w:pPr>
              <w:snapToGrid w:val="0"/>
              <w:jc w:val="center"/>
              <w:rPr>
                <w:rFonts w:eastAsiaTheme="minorEastAsia"/>
                <w:sz w:val="18"/>
                <w:szCs w:val="18"/>
              </w:rPr>
            </w:pPr>
            <w:r>
              <w:rPr>
                <w:rFonts w:eastAsiaTheme="minorEastAsia"/>
                <w:sz w:val="18"/>
                <w:szCs w:val="18"/>
              </w:rPr>
              <w:t>1</w:t>
            </w:r>
          </w:p>
        </w:tc>
        <w:tc>
          <w:tcPr>
            <w:tcW w:w="494" w:type="pct"/>
            <w:vAlign w:val="center"/>
          </w:tcPr>
          <w:p>
            <w:pPr>
              <w:snapToGrid w:val="0"/>
              <w:rPr>
                <w:rFonts w:eastAsiaTheme="minorEastAsia"/>
                <w:sz w:val="18"/>
                <w:szCs w:val="18"/>
              </w:rPr>
            </w:pPr>
            <w:r>
              <w:rPr>
                <w:rFonts w:eastAsiaTheme="minorEastAsia"/>
                <w:sz w:val="18"/>
                <w:szCs w:val="18"/>
              </w:rPr>
              <w:t>大气污染物排放</w:t>
            </w:r>
          </w:p>
        </w:tc>
        <w:tc>
          <w:tcPr>
            <w:tcW w:w="842" w:type="pct"/>
            <w:vAlign w:val="center"/>
          </w:tcPr>
          <w:p>
            <w:pPr>
              <w:snapToGrid w:val="0"/>
              <w:rPr>
                <w:rFonts w:eastAsiaTheme="minorEastAsia"/>
                <w:sz w:val="18"/>
                <w:szCs w:val="18"/>
              </w:rPr>
            </w:pPr>
            <w:r>
              <w:rPr>
                <w:rFonts w:eastAsiaTheme="minorEastAsia"/>
                <w:sz w:val="18"/>
                <w:szCs w:val="18"/>
              </w:rPr>
              <w:t>物料运输过程中各污染物排放，对周边居民的影响。</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jc w:val="left"/>
              <w:rPr>
                <w:rFonts w:eastAsiaTheme="minorEastAsia"/>
                <w:sz w:val="18"/>
                <w:szCs w:val="18"/>
              </w:rPr>
            </w:pPr>
            <w:r>
              <w:rPr>
                <w:rFonts w:eastAsiaTheme="minorEastAsia"/>
                <w:sz w:val="18"/>
                <w:szCs w:val="18"/>
              </w:rPr>
              <w:t>工程施工过程中，针对主要的大气环境影响已采取相应的大气污染防治措施。在采取措施后，大气污染物的排放均可得到有效治理。故本项不是主要风险因素。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2</w:t>
            </w:r>
          </w:p>
        </w:tc>
        <w:tc>
          <w:tcPr>
            <w:tcW w:w="494" w:type="pct"/>
            <w:vAlign w:val="center"/>
          </w:tcPr>
          <w:p>
            <w:pPr>
              <w:snapToGrid w:val="0"/>
              <w:rPr>
                <w:rFonts w:eastAsiaTheme="minorEastAsia"/>
                <w:sz w:val="18"/>
                <w:szCs w:val="18"/>
              </w:rPr>
            </w:pPr>
            <w:r>
              <w:rPr>
                <w:rFonts w:eastAsiaTheme="minorEastAsia"/>
                <w:sz w:val="18"/>
                <w:szCs w:val="18"/>
              </w:rPr>
              <w:t>水体污染物排放</w:t>
            </w:r>
          </w:p>
        </w:tc>
        <w:tc>
          <w:tcPr>
            <w:tcW w:w="842" w:type="pct"/>
            <w:vAlign w:val="center"/>
          </w:tcPr>
          <w:p>
            <w:pPr>
              <w:snapToGrid w:val="0"/>
              <w:rPr>
                <w:rFonts w:eastAsiaTheme="minorEastAsia"/>
                <w:sz w:val="18"/>
                <w:szCs w:val="18"/>
              </w:rPr>
            </w:pPr>
            <w:r>
              <w:rPr>
                <w:rFonts w:eastAsiaTheme="minorEastAsia"/>
                <w:sz w:val="18"/>
                <w:szCs w:val="18"/>
              </w:rPr>
              <w:t>工程设计内容中各类污水，对周边居民的影响。</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jc w:val="left"/>
              <w:rPr>
                <w:rFonts w:eastAsiaTheme="minorEastAsia"/>
                <w:sz w:val="18"/>
                <w:szCs w:val="18"/>
              </w:rPr>
            </w:pPr>
            <w:r>
              <w:rPr>
                <w:rFonts w:eastAsiaTheme="minorEastAsia"/>
                <w:sz w:val="18"/>
                <w:szCs w:val="18"/>
              </w:rPr>
              <w:t>工程设计内容中针对各类污水，制定了相应的污水处理及回用措施。在施工期和运行期均采取了水环境保护措施，可满足正常情况下的污水处理需要。故本项不是主要风险因素。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3</w:t>
            </w:r>
          </w:p>
        </w:tc>
        <w:tc>
          <w:tcPr>
            <w:tcW w:w="494" w:type="pct"/>
            <w:vAlign w:val="center"/>
          </w:tcPr>
          <w:p>
            <w:pPr>
              <w:snapToGrid w:val="0"/>
              <w:rPr>
                <w:rFonts w:eastAsiaTheme="minorEastAsia"/>
                <w:sz w:val="18"/>
                <w:szCs w:val="18"/>
              </w:rPr>
            </w:pPr>
            <w:r>
              <w:rPr>
                <w:rFonts w:eastAsiaTheme="minorEastAsia"/>
                <w:sz w:val="18"/>
                <w:szCs w:val="18"/>
              </w:rPr>
              <w:t>噪声和振动影响</w:t>
            </w:r>
          </w:p>
        </w:tc>
        <w:tc>
          <w:tcPr>
            <w:tcW w:w="842" w:type="pct"/>
            <w:vAlign w:val="center"/>
          </w:tcPr>
          <w:p>
            <w:pPr>
              <w:snapToGrid w:val="0"/>
              <w:rPr>
                <w:rFonts w:eastAsiaTheme="minorEastAsia"/>
                <w:sz w:val="18"/>
                <w:szCs w:val="18"/>
              </w:rPr>
            </w:pPr>
            <w:r>
              <w:rPr>
                <w:rFonts w:eastAsiaTheme="minorEastAsia"/>
                <w:sz w:val="18"/>
                <w:szCs w:val="18"/>
              </w:rPr>
              <w:t>工程施工期间产生噪声和振动对周边居民的影响</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jc w:val="left"/>
              <w:rPr>
                <w:rFonts w:eastAsiaTheme="minorEastAsia"/>
                <w:sz w:val="18"/>
                <w:szCs w:val="18"/>
              </w:rPr>
            </w:pPr>
            <w:r>
              <w:rPr>
                <w:rFonts w:eastAsiaTheme="minorEastAsia"/>
                <w:sz w:val="18"/>
                <w:szCs w:val="18"/>
              </w:rPr>
              <w:t>为减小工程施工期间的噪声和振动影响，已在施工区采取一系列的噪声振动防治措施以减小对周围人群的影响。故本项不是主要风险因素。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4</w:t>
            </w:r>
          </w:p>
        </w:tc>
        <w:tc>
          <w:tcPr>
            <w:tcW w:w="494" w:type="pct"/>
            <w:vAlign w:val="center"/>
          </w:tcPr>
          <w:p>
            <w:pPr>
              <w:snapToGrid w:val="0"/>
              <w:rPr>
                <w:rFonts w:eastAsiaTheme="minorEastAsia"/>
                <w:sz w:val="18"/>
                <w:szCs w:val="18"/>
              </w:rPr>
            </w:pPr>
            <w:r>
              <w:rPr>
                <w:rFonts w:eastAsiaTheme="minorEastAsia"/>
                <w:sz w:val="18"/>
                <w:szCs w:val="18"/>
              </w:rPr>
              <w:t>固体废弃物及其二次污染</w:t>
            </w:r>
          </w:p>
        </w:tc>
        <w:tc>
          <w:tcPr>
            <w:tcW w:w="842" w:type="pct"/>
            <w:vAlign w:val="center"/>
          </w:tcPr>
          <w:p>
            <w:pPr>
              <w:snapToGrid w:val="0"/>
              <w:rPr>
                <w:rFonts w:eastAsiaTheme="minorEastAsia"/>
                <w:sz w:val="18"/>
                <w:szCs w:val="18"/>
              </w:rPr>
            </w:pPr>
            <w:r>
              <w:rPr>
                <w:rFonts w:eastAsiaTheme="minorEastAsia"/>
                <w:sz w:val="18"/>
                <w:szCs w:val="18"/>
              </w:rPr>
              <w:t>固体废弃物处理情况</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jc w:val="left"/>
              <w:rPr>
                <w:rFonts w:eastAsiaTheme="minorEastAsia"/>
                <w:sz w:val="18"/>
                <w:szCs w:val="18"/>
              </w:rPr>
            </w:pPr>
            <w:r>
              <w:rPr>
                <w:rFonts w:eastAsiaTheme="minorEastAsia"/>
                <w:sz w:val="18"/>
                <w:szCs w:val="18"/>
              </w:rPr>
              <w:t>施工位置距离居民区较远，生活垃圾可以及时得到收集、外运或焚烧处理，不会产生因垃圾大量积压而影响环境的情况。故本项不是主要风险因素。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24" w:type="pct"/>
            <w:vAlign w:val="center"/>
          </w:tcPr>
          <w:p>
            <w:pPr>
              <w:snapToGrid w:val="0"/>
              <w:rPr>
                <w:rFonts w:eastAsiaTheme="minorEastAsia"/>
                <w:sz w:val="18"/>
                <w:szCs w:val="18"/>
              </w:rPr>
            </w:pPr>
          </w:p>
        </w:tc>
        <w:tc>
          <w:tcPr>
            <w:tcW w:w="223" w:type="pct"/>
            <w:vAlign w:val="center"/>
          </w:tcPr>
          <w:p>
            <w:pPr>
              <w:snapToGrid w:val="0"/>
              <w:jc w:val="left"/>
              <w:rPr>
                <w:rFonts w:eastAsiaTheme="minorEastAsia"/>
                <w:sz w:val="18"/>
                <w:szCs w:val="18"/>
              </w:rPr>
            </w:pPr>
            <w:r>
              <w:rPr>
                <w:rFonts w:eastAsiaTheme="minorEastAsia"/>
                <w:sz w:val="18"/>
                <w:szCs w:val="18"/>
              </w:rPr>
              <w:t>5</w:t>
            </w:r>
          </w:p>
        </w:tc>
        <w:tc>
          <w:tcPr>
            <w:tcW w:w="494" w:type="pct"/>
            <w:vAlign w:val="center"/>
          </w:tcPr>
          <w:p>
            <w:pPr>
              <w:snapToGrid w:val="0"/>
              <w:jc w:val="left"/>
              <w:rPr>
                <w:rFonts w:eastAsiaTheme="minorEastAsia"/>
                <w:sz w:val="18"/>
                <w:szCs w:val="18"/>
              </w:rPr>
            </w:pPr>
            <w:r>
              <w:rPr>
                <w:rFonts w:eastAsiaTheme="minorEastAsia"/>
                <w:sz w:val="18"/>
                <w:szCs w:val="18"/>
              </w:rPr>
              <w:t>生态环境</w:t>
            </w:r>
          </w:p>
        </w:tc>
        <w:tc>
          <w:tcPr>
            <w:tcW w:w="842" w:type="pct"/>
            <w:vAlign w:val="center"/>
          </w:tcPr>
          <w:p>
            <w:pPr>
              <w:snapToGrid w:val="0"/>
              <w:jc w:val="left"/>
              <w:rPr>
                <w:rFonts w:eastAsiaTheme="minorEastAsia"/>
                <w:sz w:val="18"/>
                <w:szCs w:val="18"/>
              </w:rPr>
            </w:pPr>
            <w:r>
              <w:rPr>
                <w:rFonts w:eastAsiaTheme="minorEastAsia"/>
                <w:sz w:val="18"/>
                <w:szCs w:val="18"/>
              </w:rPr>
              <w:t>对生态环境是否产生影响</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jc w:val="left"/>
              <w:rPr>
                <w:rFonts w:eastAsiaTheme="minorEastAsia"/>
                <w:sz w:val="18"/>
                <w:szCs w:val="18"/>
              </w:rPr>
            </w:pPr>
            <w:r>
              <w:rPr>
                <w:rFonts w:eastAsiaTheme="minorEastAsia"/>
                <w:sz w:val="18"/>
                <w:szCs w:val="18"/>
              </w:rPr>
              <w:t>已经制定的各项措施的落实可以有效保护影响区域内的生态环境。故本项不是主要风险因素。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24" w:type="pct"/>
            <w:vMerge w:val="restart"/>
            <w:vAlign w:val="center"/>
          </w:tcPr>
          <w:p>
            <w:pPr>
              <w:snapToGrid w:val="0"/>
              <w:rPr>
                <w:rFonts w:eastAsiaTheme="minorEastAsia"/>
                <w:sz w:val="18"/>
                <w:szCs w:val="18"/>
              </w:rPr>
            </w:pPr>
            <w:r>
              <w:rPr>
                <w:rFonts w:eastAsiaTheme="minorEastAsia"/>
                <w:sz w:val="18"/>
                <w:szCs w:val="18"/>
              </w:rPr>
              <w:t>工程项目管理</w:t>
            </w:r>
          </w:p>
        </w:tc>
        <w:tc>
          <w:tcPr>
            <w:tcW w:w="223" w:type="pct"/>
            <w:vAlign w:val="center"/>
          </w:tcPr>
          <w:p>
            <w:pPr>
              <w:snapToGrid w:val="0"/>
              <w:jc w:val="center"/>
              <w:rPr>
                <w:rFonts w:eastAsiaTheme="minorEastAsia"/>
                <w:sz w:val="18"/>
                <w:szCs w:val="18"/>
              </w:rPr>
            </w:pPr>
            <w:r>
              <w:rPr>
                <w:rFonts w:eastAsiaTheme="minorEastAsia"/>
                <w:sz w:val="18"/>
                <w:szCs w:val="18"/>
              </w:rPr>
              <w:t>1</w:t>
            </w:r>
          </w:p>
        </w:tc>
        <w:tc>
          <w:tcPr>
            <w:tcW w:w="494" w:type="pct"/>
            <w:vAlign w:val="center"/>
          </w:tcPr>
          <w:p>
            <w:pPr>
              <w:snapToGrid w:val="0"/>
              <w:rPr>
                <w:rFonts w:eastAsiaTheme="minorEastAsia"/>
                <w:sz w:val="18"/>
                <w:szCs w:val="18"/>
              </w:rPr>
            </w:pPr>
            <w:r>
              <w:rPr>
                <w:rFonts w:eastAsiaTheme="minorEastAsia"/>
                <w:sz w:val="18"/>
                <w:szCs w:val="18"/>
              </w:rPr>
              <w:t>文明施工和质量管理</w:t>
            </w:r>
          </w:p>
        </w:tc>
        <w:tc>
          <w:tcPr>
            <w:tcW w:w="842" w:type="pct"/>
            <w:vAlign w:val="center"/>
          </w:tcPr>
          <w:p>
            <w:pPr>
              <w:snapToGrid w:val="0"/>
              <w:rPr>
                <w:rFonts w:eastAsiaTheme="minorEastAsia"/>
                <w:sz w:val="18"/>
                <w:szCs w:val="18"/>
              </w:rPr>
            </w:pPr>
            <w:r>
              <w:rPr>
                <w:rFonts w:eastAsiaTheme="minorEastAsia"/>
                <w:sz w:val="18"/>
                <w:szCs w:val="18"/>
              </w:rPr>
              <w:t>施工改造环境污染，停水、停电，影响交通等突发情况等。</w:t>
            </w:r>
          </w:p>
        </w:tc>
        <w:tc>
          <w:tcPr>
            <w:tcW w:w="459" w:type="pct"/>
            <w:vAlign w:val="center"/>
          </w:tcPr>
          <w:p>
            <w:pPr>
              <w:snapToGrid w:val="0"/>
              <w:jc w:val="center"/>
              <w:rPr>
                <w:rFonts w:eastAsiaTheme="minorEastAsia"/>
                <w:sz w:val="18"/>
                <w:szCs w:val="18"/>
              </w:rPr>
            </w:pPr>
            <w:r>
              <w:rPr>
                <w:rFonts w:eastAsiaTheme="minorEastAsia"/>
                <w:sz w:val="18"/>
                <w:szCs w:val="18"/>
              </w:rPr>
              <w:t>是</w:t>
            </w:r>
          </w:p>
        </w:tc>
        <w:tc>
          <w:tcPr>
            <w:tcW w:w="2758" w:type="pct"/>
            <w:vAlign w:val="center"/>
          </w:tcPr>
          <w:p>
            <w:pPr>
              <w:snapToGrid w:val="0"/>
              <w:jc w:val="left"/>
              <w:rPr>
                <w:rFonts w:eastAsiaTheme="minorEastAsia"/>
                <w:sz w:val="18"/>
                <w:szCs w:val="18"/>
              </w:rPr>
            </w:pPr>
            <w:r>
              <w:rPr>
                <w:rFonts w:eastAsiaTheme="minorEastAsia"/>
                <w:sz w:val="18"/>
                <w:szCs w:val="18"/>
              </w:rPr>
              <w:t>工程位于城区居民楼附近，两岸居民较多，造成环境污染的范围较大，场内主体工程施工为开放式管理，采用专用的供水、供电系统和对外交通通道，对周边居民生活产生有一定影响。故本项是主要风险因素。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2</w:t>
            </w:r>
          </w:p>
        </w:tc>
        <w:tc>
          <w:tcPr>
            <w:tcW w:w="494" w:type="pct"/>
            <w:vAlign w:val="center"/>
          </w:tcPr>
          <w:p>
            <w:pPr>
              <w:snapToGrid w:val="0"/>
              <w:rPr>
                <w:rFonts w:eastAsiaTheme="minorEastAsia"/>
                <w:sz w:val="18"/>
                <w:szCs w:val="18"/>
              </w:rPr>
            </w:pPr>
            <w:r>
              <w:rPr>
                <w:rFonts w:eastAsiaTheme="minorEastAsia"/>
                <w:sz w:val="18"/>
                <w:szCs w:val="18"/>
              </w:rPr>
              <w:t>社会稳定风险管理体系</w:t>
            </w:r>
          </w:p>
        </w:tc>
        <w:tc>
          <w:tcPr>
            <w:tcW w:w="842" w:type="pct"/>
            <w:vAlign w:val="center"/>
          </w:tcPr>
          <w:p>
            <w:pPr>
              <w:snapToGrid w:val="0"/>
              <w:rPr>
                <w:rFonts w:eastAsiaTheme="minorEastAsia"/>
                <w:sz w:val="18"/>
                <w:szCs w:val="18"/>
              </w:rPr>
            </w:pPr>
            <w:r>
              <w:rPr>
                <w:rFonts w:eastAsiaTheme="minorEastAsia"/>
                <w:sz w:val="18"/>
                <w:szCs w:val="18"/>
              </w:rPr>
              <w:t>是否建立社会稳定风险制度，是否制定相应的应急处置预案等。</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jc w:val="left"/>
              <w:rPr>
                <w:rFonts w:eastAsiaTheme="minorEastAsia"/>
                <w:sz w:val="18"/>
                <w:szCs w:val="18"/>
              </w:rPr>
            </w:pPr>
            <w:r>
              <w:rPr>
                <w:rFonts w:eastAsiaTheme="minorEastAsia"/>
                <w:sz w:val="18"/>
                <w:szCs w:val="18"/>
              </w:rPr>
              <w:t>项目实施单位在对影响社会稳定方面的潜在风险，有充分认识，并能事先预防，并制定相应的应急处置预案等，从管理体系上保证了对此类问题的有效预防和有效化解。故本项不是主要风险因素。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24" w:type="pct"/>
            <w:vMerge w:val="restart"/>
            <w:vAlign w:val="center"/>
          </w:tcPr>
          <w:p>
            <w:pPr>
              <w:snapToGrid w:val="0"/>
              <w:rPr>
                <w:rFonts w:eastAsiaTheme="minorEastAsia"/>
                <w:sz w:val="18"/>
                <w:szCs w:val="18"/>
              </w:rPr>
            </w:pPr>
            <w:r>
              <w:rPr>
                <w:rFonts w:eastAsiaTheme="minorEastAsia"/>
                <w:sz w:val="18"/>
                <w:szCs w:val="18"/>
              </w:rPr>
              <w:t>经济社会影响</w:t>
            </w:r>
          </w:p>
        </w:tc>
        <w:tc>
          <w:tcPr>
            <w:tcW w:w="223" w:type="pct"/>
            <w:vAlign w:val="center"/>
          </w:tcPr>
          <w:p>
            <w:pPr>
              <w:snapToGrid w:val="0"/>
              <w:jc w:val="center"/>
              <w:rPr>
                <w:rFonts w:eastAsiaTheme="minorEastAsia"/>
                <w:sz w:val="18"/>
                <w:szCs w:val="18"/>
              </w:rPr>
            </w:pPr>
            <w:r>
              <w:rPr>
                <w:rFonts w:eastAsiaTheme="minorEastAsia"/>
                <w:sz w:val="18"/>
                <w:szCs w:val="18"/>
              </w:rPr>
              <w:t>1</w:t>
            </w:r>
          </w:p>
        </w:tc>
        <w:tc>
          <w:tcPr>
            <w:tcW w:w="494" w:type="pct"/>
            <w:vAlign w:val="center"/>
          </w:tcPr>
          <w:p>
            <w:pPr>
              <w:snapToGrid w:val="0"/>
              <w:rPr>
                <w:rFonts w:eastAsiaTheme="minorEastAsia"/>
                <w:sz w:val="18"/>
                <w:szCs w:val="18"/>
              </w:rPr>
            </w:pPr>
            <w:r>
              <w:rPr>
                <w:rFonts w:eastAsiaTheme="minorEastAsia"/>
                <w:sz w:val="18"/>
                <w:szCs w:val="18"/>
              </w:rPr>
              <w:t>流动人口管理</w:t>
            </w:r>
          </w:p>
        </w:tc>
        <w:tc>
          <w:tcPr>
            <w:tcW w:w="842" w:type="pct"/>
            <w:vAlign w:val="center"/>
          </w:tcPr>
          <w:p>
            <w:pPr>
              <w:snapToGrid w:val="0"/>
              <w:rPr>
                <w:rFonts w:eastAsiaTheme="minorEastAsia"/>
                <w:sz w:val="18"/>
                <w:szCs w:val="18"/>
              </w:rPr>
            </w:pPr>
            <w:r>
              <w:rPr>
                <w:rFonts w:eastAsiaTheme="minorEastAsia"/>
                <w:sz w:val="18"/>
                <w:szCs w:val="18"/>
              </w:rPr>
              <w:t>施工期流动人口变化、运行期流动人口变化管理的影响等</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rPr>
                <w:rFonts w:eastAsiaTheme="minorEastAsia"/>
                <w:sz w:val="18"/>
                <w:szCs w:val="18"/>
              </w:rPr>
            </w:pPr>
            <w:r>
              <w:rPr>
                <w:rFonts w:eastAsiaTheme="minorEastAsia"/>
                <w:sz w:val="18"/>
                <w:szCs w:val="18"/>
              </w:rPr>
              <w:t>地方政府有过大中型工程建设对流动人口管理的经验，并有严格的管理制度。故本项不是主要风险因素。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2</w:t>
            </w:r>
          </w:p>
        </w:tc>
        <w:tc>
          <w:tcPr>
            <w:tcW w:w="494" w:type="pct"/>
            <w:vAlign w:val="center"/>
          </w:tcPr>
          <w:p>
            <w:pPr>
              <w:snapToGrid w:val="0"/>
              <w:rPr>
                <w:rFonts w:eastAsiaTheme="minorEastAsia"/>
                <w:sz w:val="18"/>
                <w:szCs w:val="18"/>
              </w:rPr>
            </w:pPr>
            <w:r>
              <w:rPr>
                <w:rFonts w:eastAsiaTheme="minorEastAsia"/>
                <w:sz w:val="18"/>
                <w:szCs w:val="18"/>
              </w:rPr>
              <w:t>商业经营影响</w:t>
            </w:r>
          </w:p>
        </w:tc>
        <w:tc>
          <w:tcPr>
            <w:tcW w:w="842" w:type="pct"/>
            <w:vAlign w:val="center"/>
          </w:tcPr>
          <w:p>
            <w:pPr>
              <w:snapToGrid w:val="0"/>
              <w:rPr>
                <w:rFonts w:eastAsiaTheme="minorEastAsia"/>
                <w:sz w:val="18"/>
                <w:szCs w:val="18"/>
              </w:rPr>
            </w:pPr>
            <w:r>
              <w:rPr>
                <w:rFonts w:eastAsiaTheme="minorEastAsia"/>
                <w:sz w:val="18"/>
                <w:szCs w:val="18"/>
              </w:rPr>
              <w:t>施工期、运行期时当地商业经营状况的影响</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rPr>
                <w:rFonts w:eastAsiaTheme="minorEastAsia"/>
                <w:sz w:val="18"/>
                <w:szCs w:val="18"/>
              </w:rPr>
            </w:pPr>
            <w:r>
              <w:rPr>
                <w:rFonts w:eastAsiaTheme="minorEastAsia"/>
                <w:sz w:val="18"/>
                <w:szCs w:val="18"/>
              </w:rPr>
              <w:t>项目建设需要大量的材料及设备，还需要大量的劳动力和日用品，将促进第三产业的发展，拉动地方固定资产投资，为当地居民提供了从事二、三产业以增加经济收入的良好机会和途径。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3</w:t>
            </w:r>
          </w:p>
        </w:tc>
        <w:tc>
          <w:tcPr>
            <w:tcW w:w="494" w:type="pct"/>
            <w:vAlign w:val="center"/>
          </w:tcPr>
          <w:p>
            <w:pPr>
              <w:snapToGrid w:val="0"/>
              <w:rPr>
                <w:rFonts w:eastAsiaTheme="minorEastAsia"/>
                <w:sz w:val="18"/>
                <w:szCs w:val="18"/>
              </w:rPr>
            </w:pPr>
            <w:r>
              <w:rPr>
                <w:rFonts w:eastAsiaTheme="minorEastAsia"/>
                <w:sz w:val="18"/>
                <w:szCs w:val="18"/>
              </w:rPr>
              <w:t>对周边交通的影响</w:t>
            </w:r>
          </w:p>
        </w:tc>
        <w:tc>
          <w:tcPr>
            <w:tcW w:w="842" w:type="pct"/>
            <w:vAlign w:val="center"/>
          </w:tcPr>
          <w:p>
            <w:pPr>
              <w:snapToGrid w:val="0"/>
              <w:rPr>
                <w:rFonts w:eastAsiaTheme="minorEastAsia"/>
                <w:sz w:val="18"/>
                <w:szCs w:val="18"/>
              </w:rPr>
            </w:pPr>
            <w:r>
              <w:rPr>
                <w:rFonts w:eastAsiaTheme="minorEastAsia"/>
                <w:sz w:val="18"/>
                <w:szCs w:val="18"/>
              </w:rPr>
              <w:t>施工方案对周边人群交通出行的考虑，项目出入口设置对周边人群的影响等</w:t>
            </w:r>
          </w:p>
        </w:tc>
        <w:tc>
          <w:tcPr>
            <w:tcW w:w="459" w:type="pct"/>
            <w:vAlign w:val="center"/>
          </w:tcPr>
          <w:p>
            <w:pPr>
              <w:snapToGrid w:val="0"/>
              <w:jc w:val="center"/>
              <w:rPr>
                <w:rFonts w:eastAsiaTheme="minorEastAsia"/>
                <w:sz w:val="18"/>
                <w:szCs w:val="18"/>
              </w:rPr>
            </w:pPr>
            <w:r>
              <w:rPr>
                <w:rFonts w:eastAsiaTheme="minorEastAsia"/>
                <w:sz w:val="18"/>
                <w:szCs w:val="18"/>
              </w:rPr>
              <w:t>否</w:t>
            </w:r>
          </w:p>
        </w:tc>
        <w:tc>
          <w:tcPr>
            <w:tcW w:w="2758" w:type="pct"/>
            <w:vAlign w:val="center"/>
          </w:tcPr>
          <w:p>
            <w:pPr>
              <w:snapToGrid w:val="0"/>
              <w:rPr>
                <w:rFonts w:eastAsiaTheme="minorEastAsia"/>
                <w:sz w:val="18"/>
                <w:szCs w:val="18"/>
              </w:rPr>
            </w:pPr>
            <w:r>
              <w:rPr>
                <w:rFonts w:eastAsiaTheme="minorEastAsia"/>
                <w:sz w:val="18"/>
                <w:szCs w:val="18"/>
              </w:rPr>
              <w:t>现有的乡间公路完全能够满足施工需要。运行期本工程所增加的交通流量相对于周边路网是较小的，对周边人群的影响也基本可以忽略。故本项不是主要风险因素。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trPr>
        <w:tc>
          <w:tcPr>
            <w:tcW w:w="224" w:type="pct"/>
            <w:vMerge w:val="restart"/>
            <w:vAlign w:val="center"/>
          </w:tcPr>
          <w:p>
            <w:pPr>
              <w:snapToGrid w:val="0"/>
              <w:rPr>
                <w:rFonts w:eastAsiaTheme="minorEastAsia"/>
                <w:kern w:val="0"/>
                <w:sz w:val="18"/>
                <w:szCs w:val="18"/>
              </w:rPr>
            </w:pPr>
            <w:r>
              <w:rPr>
                <w:rFonts w:eastAsiaTheme="minorEastAsia"/>
                <w:sz w:val="18"/>
                <w:szCs w:val="18"/>
              </w:rPr>
              <w:t>安全卫生</w:t>
            </w:r>
          </w:p>
        </w:tc>
        <w:tc>
          <w:tcPr>
            <w:tcW w:w="223" w:type="pct"/>
            <w:vAlign w:val="center"/>
          </w:tcPr>
          <w:p>
            <w:pPr>
              <w:snapToGrid w:val="0"/>
              <w:jc w:val="center"/>
              <w:rPr>
                <w:rFonts w:eastAsiaTheme="minorEastAsia"/>
                <w:sz w:val="18"/>
                <w:szCs w:val="18"/>
              </w:rPr>
            </w:pPr>
            <w:r>
              <w:rPr>
                <w:rFonts w:eastAsiaTheme="minorEastAsia"/>
                <w:sz w:val="18"/>
                <w:szCs w:val="18"/>
              </w:rPr>
              <w:t>1</w:t>
            </w:r>
          </w:p>
        </w:tc>
        <w:tc>
          <w:tcPr>
            <w:tcW w:w="494" w:type="pct"/>
            <w:vAlign w:val="center"/>
          </w:tcPr>
          <w:p>
            <w:pPr>
              <w:snapToGrid w:val="0"/>
              <w:rPr>
                <w:rFonts w:eastAsiaTheme="minorEastAsia"/>
                <w:sz w:val="18"/>
                <w:szCs w:val="18"/>
              </w:rPr>
            </w:pPr>
            <w:r>
              <w:rPr>
                <w:rFonts w:eastAsiaTheme="minorEastAsia"/>
                <w:sz w:val="18"/>
                <w:szCs w:val="18"/>
              </w:rPr>
              <w:t>施工安全、卫生与职业健康</w:t>
            </w:r>
          </w:p>
        </w:tc>
        <w:tc>
          <w:tcPr>
            <w:tcW w:w="842" w:type="pct"/>
            <w:vAlign w:val="center"/>
          </w:tcPr>
          <w:p>
            <w:pPr>
              <w:snapToGrid w:val="0"/>
              <w:rPr>
                <w:rFonts w:eastAsiaTheme="minorEastAsia"/>
                <w:sz w:val="18"/>
                <w:szCs w:val="18"/>
              </w:rPr>
            </w:pPr>
            <w:r>
              <w:rPr>
                <w:rFonts w:eastAsiaTheme="minorEastAsia"/>
                <w:sz w:val="18"/>
                <w:szCs w:val="18"/>
              </w:rPr>
              <w:t>运输车辆的管理，施工和运行存在的危险、有害因素及安全管理制度，卫生与职业健康管理，应急处置机制等</w:t>
            </w:r>
          </w:p>
        </w:tc>
        <w:tc>
          <w:tcPr>
            <w:tcW w:w="459" w:type="pct"/>
            <w:vAlign w:val="center"/>
          </w:tcPr>
          <w:p>
            <w:pPr>
              <w:snapToGrid w:val="0"/>
              <w:jc w:val="center"/>
              <w:rPr>
                <w:rFonts w:eastAsiaTheme="minorEastAsia"/>
                <w:sz w:val="18"/>
                <w:szCs w:val="18"/>
              </w:rPr>
            </w:pPr>
            <w:r>
              <w:rPr>
                <w:rFonts w:eastAsiaTheme="minorEastAsia"/>
                <w:sz w:val="18"/>
                <w:szCs w:val="18"/>
              </w:rPr>
              <w:t>是</w:t>
            </w:r>
          </w:p>
        </w:tc>
        <w:tc>
          <w:tcPr>
            <w:tcW w:w="2758" w:type="pct"/>
            <w:vAlign w:val="center"/>
          </w:tcPr>
          <w:p>
            <w:pPr>
              <w:snapToGrid w:val="0"/>
              <w:rPr>
                <w:rFonts w:eastAsiaTheme="minorEastAsia"/>
                <w:sz w:val="18"/>
                <w:szCs w:val="18"/>
              </w:rPr>
            </w:pPr>
            <w:r>
              <w:rPr>
                <w:rFonts w:eastAsiaTheme="minorEastAsia"/>
                <w:sz w:val="18"/>
                <w:szCs w:val="18"/>
              </w:rPr>
              <w:t>可能发生土方车、油罐车等施工车辆的交通事故，导致因施工车辆造成的交通事故引发的纠纷。施工过程中引发的机械使用事故、触电等将影响施工作业人员的职业健康，甚至危及生命，因安全事故可能引发的纠纷，如果处理不好一定程度上影响和阻碍工程建设。施工单位食堂卫生及疾病控制问题可能影响社会稳定。故本项是主要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2</w:t>
            </w:r>
          </w:p>
        </w:tc>
        <w:tc>
          <w:tcPr>
            <w:tcW w:w="494" w:type="pct"/>
            <w:vAlign w:val="center"/>
          </w:tcPr>
          <w:p>
            <w:pPr>
              <w:snapToGrid w:val="0"/>
              <w:rPr>
                <w:rFonts w:eastAsiaTheme="minorEastAsia"/>
                <w:sz w:val="18"/>
                <w:szCs w:val="18"/>
              </w:rPr>
            </w:pPr>
            <w:r>
              <w:rPr>
                <w:rFonts w:eastAsiaTheme="minorEastAsia"/>
                <w:sz w:val="18"/>
                <w:szCs w:val="18"/>
              </w:rPr>
              <w:t>火灾、洪涝灾害</w:t>
            </w:r>
          </w:p>
        </w:tc>
        <w:tc>
          <w:tcPr>
            <w:tcW w:w="842" w:type="pct"/>
            <w:vAlign w:val="center"/>
          </w:tcPr>
          <w:p>
            <w:pPr>
              <w:snapToGrid w:val="0"/>
              <w:rPr>
                <w:rFonts w:eastAsiaTheme="minorEastAsia"/>
                <w:sz w:val="18"/>
                <w:szCs w:val="18"/>
              </w:rPr>
            </w:pPr>
            <w:r>
              <w:rPr>
                <w:rFonts w:eastAsiaTheme="minorEastAsia"/>
                <w:sz w:val="18"/>
                <w:szCs w:val="18"/>
              </w:rPr>
              <w:t>项目实施导致火灾、洪涝等灾害发生的概率，是否有防火预案、防洪除涝预案等</w:t>
            </w:r>
          </w:p>
        </w:tc>
        <w:tc>
          <w:tcPr>
            <w:tcW w:w="459" w:type="pct"/>
            <w:vAlign w:val="center"/>
          </w:tcPr>
          <w:p>
            <w:pPr>
              <w:snapToGrid w:val="0"/>
              <w:jc w:val="center"/>
              <w:rPr>
                <w:rFonts w:eastAsiaTheme="minorEastAsia"/>
                <w:sz w:val="18"/>
                <w:szCs w:val="18"/>
              </w:rPr>
            </w:pPr>
            <w:r>
              <w:rPr>
                <w:rFonts w:eastAsiaTheme="minorEastAsia"/>
                <w:sz w:val="18"/>
                <w:szCs w:val="18"/>
              </w:rPr>
              <w:t>是</w:t>
            </w:r>
          </w:p>
        </w:tc>
        <w:tc>
          <w:tcPr>
            <w:tcW w:w="2758" w:type="pct"/>
            <w:vAlign w:val="center"/>
          </w:tcPr>
          <w:p>
            <w:pPr>
              <w:snapToGrid w:val="0"/>
              <w:rPr>
                <w:rFonts w:eastAsiaTheme="minorEastAsia"/>
                <w:sz w:val="18"/>
                <w:szCs w:val="18"/>
              </w:rPr>
            </w:pPr>
            <w:r>
              <w:rPr>
                <w:rFonts w:eastAsiaTheme="minorEastAsia"/>
                <w:sz w:val="18"/>
                <w:szCs w:val="18"/>
              </w:rPr>
              <w:t>一旦发生火灾，将对临近区的管理人员生命构成直接威胁，对工程区及其周边生态产生一定影响。项目区洪水主要由暴雨形成，多集中在7月和8月。如发生较为集中的大面积暴雨，将对汛期工程的建设产生不利影响，有发生小范围洪涝灾害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224" w:type="pct"/>
            <w:vMerge w:val="continue"/>
            <w:vAlign w:val="center"/>
          </w:tcPr>
          <w:p>
            <w:pPr>
              <w:snapToGrid w:val="0"/>
              <w:rPr>
                <w:rFonts w:eastAsiaTheme="minorEastAsia"/>
                <w:sz w:val="18"/>
                <w:szCs w:val="18"/>
              </w:rPr>
            </w:pPr>
          </w:p>
        </w:tc>
        <w:tc>
          <w:tcPr>
            <w:tcW w:w="223" w:type="pct"/>
            <w:vAlign w:val="center"/>
          </w:tcPr>
          <w:p>
            <w:pPr>
              <w:snapToGrid w:val="0"/>
              <w:jc w:val="center"/>
              <w:rPr>
                <w:rFonts w:eastAsiaTheme="minorEastAsia"/>
                <w:sz w:val="18"/>
                <w:szCs w:val="18"/>
              </w:rPr>
            </w:pPr>
            <w:r>
              <w:rPr>
                <w:rFonts w:eastAsiaTheme="minorEastAsia"/>
                <w:sz w:val="18"/>
                <w:szCs w:val="18"/>
              </w:rPr>
              <w:t>3</w:t>
            </w:r>
          </w:p>
        </w:tc>
        <w:tc>
          <w:tcPr>
            <w:tcW w:w="494" w:type="pct"/>
            <w:vAlign w:val="center"/>
          </w:tcPr>
          <w:p>
            <w:pPr>
              <w:snapToGrid w:val="0"/>
              <w:rPr>
                <w:rFonts w:eastAsiaTheme="minorEastAsia"/>
                <w:sz w:val="18"/>
                <w:szCs w:val="18"/>
              </w:rPr>
            </w:pPr>
            <w:r>
              <w:rPr>
                <w:rFonts w:eastAsiaTheme="minorEastAsia"/>
                <w:sz w:val="18"/>
                <w:szCs w:val="18"/>
              </w:rPr>
              <w:t>社会治安和公共安全</w:t>
            </w:r>
          </w:p>
        </w:tc>
        <w:tc>
          <w:tcPr>
            <w:tcW w:w="842" w:type="pct"/>
            <w:vAlign w:val="center"/>
          </w:tcPr>
          <w:p>
            <w:pPr>
              <w:snapToGrid w:val="0"/>
              <w:rPr>
                <w:rFonts w:eastAsiaTheme="minorEastAsia"/>
                <w:sz w:val="18"/>
                <w:szCs w:val="18"/>
              </w:rPr>
            </w:pPr>
            <w:r>
              <w:rPr>
                <w:rFonts w:eastAsiaTheme="minorEastAsia"/>
                <w:sz w:val="18"/>
                <w:szCs w:val="18"/>
              </w:rPr>
              <w:t>民工权益保证问题及施工安全管理制度</w:t>
            </w:r>
          </w:p>
        </w:tc>
        <w:tc>
          <w:tcPr>
            <w:tcW w:w="459" w:type="pct"/>
            <w:vAlign w:val="center"/>
          </w:tcPr>
          <w:p>
            <w:pPr>
              <w:snapToGrid w:val="0"/>
              <w:jc w:val="center"/>
              <w:rPr>
                <w:rFonts w:eastAsiaTheme="minorEastAsia"/>
                <w:sz w:val="18"/>
                <w:szCs w:val="18"/>
              </w:rPr>
            </w:pPr>
            <w:r>
              <w:rPr>
                <w:rFonts w:eastAsiaTheme="minorEastAsia"/>
                <w:sz w:val="18"/>
                <w:szCs w:val="18"/>
              </w:rPr>
              <w:t>是</w:t>
            </w:r>
          </w:p>
        </w:tc>
        <w:tc>
          <w:tcPr>
            <w:tcW w:w="2758" w:type="pct"/>
            <w:vAlign w:val="center"/>
          </w:tcPr>
          <w:p>
            <w:pPr>
              <w:snapToGrid w:val="0"/>
              <w:rPr>
                <w:rFonts w:eastAsiaTheme="minorEastAsia"/>
                <w:sz w:val="18"/>
                <w:szCs w:val="18"/>
              </w:rPr>
            </w:pPr>
            <w:r>
              <w:rPr>
                <w:rFonts w:eastAsiaTheme="minorEastAsia"/>
                <w:sz w:val="18"/>
                <w:szCs w:val="18"/>
              </w:rPr>
              <w:t>当地居民与建设单位或施工单位人员发生矛盾会诱发社会治安问题；施工单位内部人员产生矛盾；不能及时兑付民工工资，导致民工利益难以保障，进而有可能出现上访等事件。以上几种情况都可能影响地方政府的正常工作和工程所在地的社会稳定。故本项是主要风险因素。</w:t>
            </w:r>
          </w:p>
        </w:tc>
      </w:tr>
    </w:tbl>
    <w:p>
      <w:pPr>
        <w:widowControl/>
        <w:spacing w:line="440" w:lineRule="exact"/>
        <w:ind w:firstLine="480" w:firstLineChars="200"/>
        <w:jc w:val="left"/>
        <w:rPr>
          <w:rFonts w:eastAsiaTheme="minorEastAsia"/>
        </w:rPr>
      </w:pPr>
    </w:p>
    <w:p>
      <w:pPr>
        <w:widowControl/>
        <w:spacing w:line="440" w:lineRule="exact"/>
        <w:ind w:firstLine="480" w:firstLineChars="200"/>
        <w:jc w:val="left"/>
        <w:rPr>
          <w:rFonts w:eastAsiaTheme="minorEastAsia"/>
        </w:rPr>
        <w:sectPr>
          <w:pgSz w:w="11906" w:h="16838"/>
          <w:pgMar w:top="1440" w:right="1797" w:bottom="1440" w:left="1797" w:header="851" w:footer="992" w:gutter="0"/>
          <w:paperSrc w:first="7" w:other="7"/>
          <w:cols w:space="425" w:num="1"/>
          <w:docGrid w:linePitch="312" w:charSpace="0"/>
        </w:sectPr>
      </w:pPr>
    </w:p>
    <w:p>
      <w:pPr>
        <w:pStyle w:val="4"/>
        <w:spacing w:before="0" w:after="0" w:line="440" w:lineRule="exact"/>
        <w:rPr>
          <w:rFonts w:ascii="黑体" w:hAnsi="黑体" w:eastAsia="黑体"/>
          <w:b w:val="0"/>
          <w:sz w:val="24"/>
          <w:szCs w:val="24"/>
        </w:rPr>
      </w:pPr>
      <w:bookmarkStart w:id="125" w:name="_Toc45610910"/>
      <w:bookmarkStart w:id="126" w:name="_Toc361998775"/>
      <w:bookmarkStart w:id="127" w:name="_Toc346676645"/>
      <w:bookmarkStart w:id="128" w:name="_Toc361997887"/>
      <w:bookmarkStart w:id="129" w:name="_Toc482029088"/>
      <w:bookmarkStart w:id="130" w:name="_Toc349222510"/>
      <w:bookmarkStart w:id="131" w:name="_Toc370112850"/>
      <w:r>
        <w:rPr>
          <w:rFonts w:ascii="黑体" w:hAnsi="黑体" w:eastAsia="黑体"/>
          <w:b w:val="0"/>
          <w:sz w:val="24"/>
          <w:szCs w:val="24"/>
        </w:rPr>
        <w:t>2.3.2主要风险因素</w:t>
      </w:r>
      <w:bookmarkEnd w:id="125"/>
      <w:bookmarkEnd w:id="126"/>
      <w:bookmarkEnd w:id="127"/>
      <w:bookmarkEnd w:id="128"/>
      <w:bookmarkEnd w:id="129"/>
      <w:bookmarkEnd w:id="130"/>
      <w:bookmarkEnd w:id="131"/>
    </w:p>
    <w:p>
      <w:pPr>
        <w:spacing w:line="440" w:lineRule="exact"/>
        <w:ind w:firstLine="480" w:firstLineChars="200"/>
        <w:rPr>
          <w:rFonts w:eastAsiaTheme="minorEastAsia"/>
        </w:rPr>
      </w:pPr>
      <w:r>
        <w:rPr>
          <w:rFonts w:eastAsiaTheme="minorEastAsia"/>
        </w:rPr>
        <w:t>风险因素包括工程风险因素和项目与社会相互适应性风险因素，其中工程风险因素主要包括前期工作、建设征地补偿安置、工程方案及资金保障、生态环境影响、工程项目管理、安全卫生等；项目与社会相互适应性风险因素主要为经济社会影响。</w:t>
      </w:r>
    </w:p>
    <w:p>
      <w:pPr>
        <w:spacing w:line="440" w:lineRule="exact"/>
        <w:ind w:firstLine="480" w:firstLineChars="200"/>
        <w:rPr>
          <w:rFonts w:eastAsiaTheme="minorEastAsia"/>
        </w:rPr>
      </w:pPr>
      <w:r>
        <w:rPr>
          <w:rFonts w:eastAsiaTheme="minorEastAsia"/>
        </w:rPr>
        <w:t>通过风险因素分析，再按照风险可能发生的项目阶段，结合当地经济与吉永吉县城市防洪工程的相互适应性，从初步识别的各类风险因素中筛选，永吉县城市防洪工程在前期工作、生态环境、工程项目管理、经济社会影响方面不存在社会稳定的主要风险因素；本项目主要风险因素涉及建设征地补偿安置、工程方案与资金保障和安全卫生方面。</w:t>
      </w:r>
    </w:p>
    <w:p>
      <w:pPr>
        <w:widowControl/>
        <w:spacing w:line="440" w:lineRule="exact"/>
        <w:ind w:firstLine="480" w:firstLineChars="200"/>
        <w:jc w:val="left"/>
        <w:rPr>
          <w:rFonts w:eastAsiaTheme="minorEastAsia"/>
        </w:rPr>
      </w:pPr>
      <w:r>
        <w:rPr>
          <w:rFonts w:eastAsiaTheme="minorEastAsia"/>
        </w:rPr>
        <w:t>永吉县城市防洪工程社会稳定主要风险因素识别成果见下表2.2-2。其中风险发生阶段分为项目前期决策、准备、实施、运行四个阶段，风险的特征分为长期影响和短期影响、持久性影响和间断影响。</w:t>
      </w:r>
    </w:p>
    <w:p>
      <w:pPr>
        <w:widowControl/>
        <w:spacing w:line="440" w:lineRule="exact"/>
        <w:ind w:firstLine="480" w:firstLineChars="200"/>
        <w:jc w:val="left"/>
        <w:rPr>
          <w:rFonts w:eastAsiaTheme="minorEastAsia"/>
        </w:rPr>
      </w:pPr>
    </w:p>
    <w:p>
      <w:pPr>
        <w:widowControl/>
        <w:spacing w:line="440" w:lineRule="exact"/>
        <w:ind w:firstLine="480" w:firstLineChars="200"/>
        <w:jc w:val="left"/>
        <w:rPr>
          <w:rFonts w:eastAsiaTheme="minorEastAsia"/>
        </w:rPr>
        <w:sectPr>
          <w:pgSz w:w="11906" w:h="16838"/>
          <w:pgMar w:top="1440" w:right="1797" w:bottom="1440" w:left="1797" w:header="851" w:footer="992" w:gutter="0"/>
          <w:paperSrc w:first="7" w:other="7"/>
          <w:cols w:space="425" w:num="1"/>
          <w:docGrid w:linePitch="312" w:charSpace="0"/>
        </w:sectPr>
      </w:pPr>
    </w:p>
    <w:p>
      <w:pPr>
        <w:spacing w:line="440" w:lineRule="exact"/>
        <w:jc w:val="center"/>
        <w:rPr>
          <w:rFonts w:ascii="黑体" w:hAnsi="黑体" w:eastAsia="黑体"/>
        </w:rPr>
      </w:pPr>
      <w:r>
        <w:rPr>
          <w:rFonts w:ascii="黑体" w:hAnsi="黑体" w:eastAsia="黑体"/>
        </w:rPr>
        <w:t>永吉县城市防洪工程项目社会稳定主要风险因素识别成果表</w:t>
      </w:r>
    </w:p>
    <w:p>
      <w:pPr>
        <w:rPr>
          <w:rFonts w:eastAsiaTheme="minorEastAsia"/>
          <w:sz w:val="21"/>
          <w:szCs w:val="21"/>
        </w:rPr>
      </w:pPr>
      <w:r>
        <w:rPr>
          <w:rFonts w:eastAsiaTheme="minorEastAsia"/>
          <w:sz w:val="21"/>
          <w:szCs w:val="21"/>
        </w:rPr>
        <w:t xml:space="preserve">表2.2-2             </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977"/>
        <w:gridCol w:w="4573"/>
        <w:gridCol w:w="3864"/>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4" w:type="dxa"/>
            <w:vAlign w:val="center"/>
          </w:tcPr>
          <w:p>
            <w:pPr>
              <w:snapToGrid w:val="0"/>
              <w:jc w:val="center"/>
              <w:rPr>
                <w:rFonts w:eastAsiaTheme="minorEastAsia"/>
                <w:sz w:val="21"/>
                <w:szCs w:val="21"/>
              </w:rPr>
            </w:pPr>
            <w:r>
              <w:rPr>
                <w:rFonts w:eastAsiaTheme="minorEastAsia"/>
                <w:sz w:val="21"/>
                <w:szCs w:val="21"/>
              </w:rPr>
              <w:t>序号</w:t>
            </w:r>
          </w:p>
        </w:tc>
        <w:tc>
          <w:tcPr>
            <w:tcW w:w="2977" w:type="dxa"/>
            <w:vAlign w:val="center"/>
          </w:tcPr>
          <w:p>
            <w:pPr>
              <w:snapToGrid w:val="0"/>
              <w:jc w:val="center"/>
              <w:rPr>
                <w:rFonts w:eastAsiaTheme="minorEastAsia"/>
                <w:sz w:val="21"/>
                <w:szCs w:val="21"/>
              </w:rPr>
            </w:pPr>
            <w:r>
              <w:rPr>
                <w:rFonts w:eastAsiaTheme="minorEastAsia"/>
                <w:sz w:val="21"/>
                <w:szCs w:val="21"/>
              </w:rPr>
              <w:t>风险类型</w:t>
            </w:r>
          </w:p>
        </w:tc>
        <w:tc>
          <w:tcPr>
            <w:tcW w:w="4573" w:type="dxa"/>
            <w:vAlign w:val="center"/>
          </w:tcPr>
          <w:p>
            <w:pPr>
              <w:snapToGrid w:val="0"/>
              <w:jc w:val="center"/>
              <w:rPr>
                <w:rFonts w:eastAsiaTheme="minorEastAsia"/>
                <w:sz w:val="21"/>
                <w:szCs w:val="21"/>
              </w:rPr>
            </w:pPr>
            <w:r>
              <w:rPr>
                <w:rFonts w:eastAsiaTheme="minorEastAsia"/>
                <w:sz w:val="21"/>
                <w:szCs w:val="21"/>
              </w:rPr>
              <w:t>主要风险因素</w:t>
            </w:r>
          </w:p>
        </w:tc>
        <w:tc>
          <w:tcPr>
            <w:tcW w:w="3864" w:type="dxa"/>
            <w:vAlign w:val="center"/>
          </w:tcPr>
          <w:p>
            <w:pPr>
              <w:snapToGrid w:val="0"/>
              <w:jc w:val="center"/>
              <w:rPr>
                <w:rFonts w:eastAsiaTheme="minorEastAsia"/>
                <w:sz w:val="21"/>
                <w:szCs w:val="21"/>
              </w:rPr>
            </w:pPr>
            <w:r>
              <w:rPr>
                <w:rFonts w:eastAsiaTheme="minorEastAsia"/>
                <w:sz w:val="21"/>
                <w:szCs w:val="21"/>
              </w:rPr>
              <w:t>风险发生阶段</w:t>
            </w:r>
          </w:p>
        </w:tc>
        <w:tc>
          <w:tcPr>
            <w:tcW w:w="2086" w:type="dxa"/>
            <w:vAlign w:val="center"/>
          </w:tcPr>
          <w:p>
            <w:pPr>
              <w:snapToGrid w:val="0"/>
              <w:jc w:val="center"/>
              <w:rPr>
                <w:rFonts w:eastAsiaTheme="minorEastAsia"/>
                <w:sz w:val="21"/>
                <w:szCs w:val="21"/>
              </w:rPr>
            </w:pPr>
            <w:r>
              <w:rPr>
                <w:rFonts w:eastAsiaTheme="minorEastAsia"/>
                <w:sz w:val="21"/>
                <w:szCs w:val="21"/>
              </w:rPr>
              <w:t>风险特征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4" w:type="dxa"/>
            <w:vAlign w:val="center"/>
          </w:tcPr>
          <w:p>
            <w:pPr>
              <w:snapToGrid w:val="0"/>
              <w:jc w:val="center"/>
              <w:rPr>
                <w:rFonts w:eastAsiaTheme="minorEastAsia"/>
                <w:sz w:val="21"/>
                <w:szCs w:val="21"/>
              </w:rPr>
            </w:pPr>
            <w:r>
              <w:rPr>
                <w:rFonts w:eastAsiaTheme="minorEastAsia"/>
                <w:sz w:val="21"/>
                <w:szCs w:val="21"/>
              </w:rPr>
              <w:t>1</w:t>
            </w:r>
          </w:p>
        </w:tc>
        <w:tc>
          <w:tcPr>
            <w:tcW w:w="2977" w:type="dxa"/>
            <w:vMerge w:val="restart"/>
            <w:vAlign w:val="center"/>
          </w:tcPr>
          <w:p>
            <w:pPr>
              <w:snapToGrid w:val="0"/>
              <w:jc w:val="center"/>
              <w:rPr>
                <w:rFonts w:eastAsiaTheme="minorEastAsia"/>
                <w:sz w:val="21"/>
                <w:szCs w:val="21"/>
              </w:rPr>
            </w:pPr>
            <w:r>
              <w:rPr>
                <w:rFonts w:eastAsiaTheme="minorEastAsia"/>
                <w:sz w:val="21"/>
                <w:szCs w:val="21"/>
              </w:rPr>
              <w:t>建设征地补偿安置</w:t>
            </w:r>
          </w:p>
        </w:tc>
        <w:tc>
          <w:tcPr>
            <w:tcW w:w="4573" w:type="dxa"/>
            <w:vAlign w:val="center"/>
          </w:tcPr>
          <w:p>
            <w:pPr>
              <w:snapToGrid w:val="0"/>
              <w:jc w:val="center"/>
              <w:rPr>
                <w:rFonts w:eastAsiaTheme="minorEastAsia"/>
                <w:sz w:val="21"/>
                <w:szCs w:val="21"/>
              </w:rPr>
            </w:pPr>
            <w:r>
              <w:rPr>
                <w:rFonts w:eastAsiaTheme="minorEastAsia"/>
                <w:sz w:val="21"/>
                <w:szCs w:val="21"/>
              </w:rPr>
              <w:t>土地征用补偿</w:t>
            </w:r>
          </w:p>
        </w:tc>
        <w:tc>
          <w:tcPr>
            <w:tcW w:w="3864" w:type="dxa"/>
            <w:vAlign w:val="center"/>
          </w:tcPr>
          <w:p>
            <w:pPr>
              <w:snapToGrid w:val="0"/>
              <w:jc w:val="center"/>
              <w:rPr>
                <w:rFonts w:eastAsiaTheme="minorEastAsia"/>
                <w:sz w:val="21"/>
                <w:szCs w:val="21"/>
              </w:rPr>
            </w:pPr>
            <w:r>
              <w:rPr>
                <w:rFonts w:eastAsiaTheme="minorEastAsia"/>
                <w:sz w:val="21"/>
                <w:szCs w:val="21"/>
              </w:rPr>
              <w:t>准备、实施阶段</w:t>
            </w:r>
          </w:p>
        </w:tc>
        <w:tc>
          <w:tcPr>
            <w:tcW w:w="2086" w:type="dxa"/>
            <w:vAlign w:val="center"/>
          </w:tcPr>
          <w:p>
            <w:pPr>
              <w:snapToGrid w:val="0"/>
              <w:jc w:val="center"/>
              <w:rPr>
                <w:rFonts w:eastAsiaTheme="minorEastAsia"/>
                <w:sz w:val="21"/>
                <w:szCs w:val="21"/>
              </w:rPr>
            </w:pPr>
            <w:r>
              <w:rPr>
                <w:rFonts w:eastAsiaTheme="minorEastAsia"/>
                <w:sz w:val="21"/>
                <w:szCs w:val="21"/>
              </w:rPr>
              <w:t>短期影响</w:t>
            </w:r>
          </w:p>
          <w:p>
            <w:pPr>
              <w:snapToGrid w:val="0"/>
              <w:jc w:val="center"/>
              <w:rPr>
                <w:rFonts w:eastAsiaTheme="minorEastAsia"/>
                <w:sz w:val="21"/>
                <w:szCs w:val="21"/>
              </w:rPr>
            </w:pPr>
            <w:r>
              <w:rPr>
                <w:rFonts w:eastAsiaTheme="minorEastAsia"/>
                <w:sz w:val="21"/>
                <w:szCs w:val="21"/>
              </w:rPr>
              <w:t>间断影响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4" w:type="dxa"/>
            <w:vAlign w:val="center"/>
          </w:tcPr>
          <w:p>
            <w:pPr>
              <w:snapToGrid w:val="0"/>
              <w:jc w:val="center"/>
              <w:rPr>
                <w:rFonts w:eastAsiaTheme="minorEastAsia"/>
                <w:sz w:val="21"/>
                <w:szCs w:val="21"/>
              </w:rPr>
            </w:pPr>
            <w:r>
              <w:rPr>
                <w:rFonts w:eastAsiaTheme="minorEastAsia"/>
                <w:sz w:val="21"/>
                <w:szCs w:val="21"/>
              </w:rPr>
              <w:t>2</w:t>
            </w:r>
          </w:p>
        </w:tc>
        <w:tc>
          <w:tcPr>
            <w:tcW w:w="2977" w:type="dxa"/>
            <w:vMerge w:val="continue"/>
            <w:vAlign w:val="center"/>
          </w:tcPr>
          <w:p>
            <w:pPr>
              <w:snapToGrid w:val="0"/>
              <w:jc w:val="center"/>
              <w:rPr>
                <w:rFonts w:eastAsiaTheme="minorEastAsia"/>
                <w:sz w:val="21"/>
                <w:szCs w:val="21"/>
              </w:rPr>
            </w:pPr>
          </w:p>
        </w:tc>
        <w:tc>
          <w:tcPr>
            <w:tcW w:w="4573" w:type="dxa"/>
            <w:vAlign w:val="center"/>
          </w:tcPr>
          <w:p>
            <w:pPr>
              <w:snapToGrid w:val="0"/>
              <w:jc w:val="center"/>
              <w:rPr>
                <w:rFonts w:eastAsiaTheme="minorEastAsia"/>
                <w:sz w:val="21"/>
                <w:szCs w:val="21"/>
              </w:rPr>
            </w:pPr>
            <w:r>
              <w:rPr>
                <w:rFonts w:eastAsiaTheme="minorEastAsia"/>
                <w:sz w:val="21"/>
                <w:szCs w:val="21"/>
              </w:rPr>
              <w:t>被征地农民的就业及生活</w:t>
            </w:r>
          </w:p>
        </w:tc>
        <w:tc>
          <w:tcPr>
            <w:tcW w:w="3864" w:type="dxa"/>
            <w:vAlign w:val="center"/>
          </w:tcPr>
          <w:p>
            <w:pPr>
              <w:snapToGrid w:val="0"/>
              <w:jc w:val="center"/>
              <w:rPr>
                <w:rFonts w:eastAsiaTheme="minorEastAsia"/>
                <w:sz w:val="21"/>
                <w:szCs w:val="21"/>
              </w:rPr>
            </w:pPr>
            <w:r>
              <w:rPr>
                <w:rFonts w:eastAsiaTheme="minorEastAsia"/>
                <w:sz w:val="21"/>
                <w:szCs w:val="21"/>
              </w:rPr>
              <w:t>实施、运行阶段</w:t>
            </w:r>
          </w:p>
        </w:tc>
        <w:tc>
          <w:tcPr>
            <w:tcW w:w="2086" w:type="dxa"/>
            <w:vAlign w:val="center"/>
          </w:tcPr>
          <w:p>
            <w:pPr>
              <w:snapToGrid w:val="0"/>
              <w:jc w:val="center"/>
              <w:rPr>
                <w:rFonts w:eastAsiaTheme="minorEastAsia"/>
                <w:sz w:val="21"/>
                <w:szCs w:val="21"/>
              </w:rPr>
            </w:pPr>
            <w:r>
              <w:rPr>
                <w:rFonts w:eastAsiaTheme="minorEastAsia"/>
                <w:sz w:val="21"/>
                <w:szCs w:val="21"/>
              </w:rPr>
              <w:t>长期影响</w:t>
            </w:r>
          </w:p>
          <w:p>
            <w:pPr>
              <w:snapToGrid w:val="0"/>
              <w:jc w:val="center"/>
              <w:rPr>
                <w:rFonts w:eastAsiaTheme="minorEastAsia"/>
                <w:sz w:val="21"/>
                <w:szCs w:val="21"/>
              </w:rPr>
            </w:pPr>
            <w:r>
              <w:rPr>
                <w:rFonts w:eastAsiaTheme="minorEastAsia"/>
                <w:sz w:val="21"/>
                <w:szCs w:val="21"/>
              </w:rPr>
              <w:t>持久性影响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4" w:type="dxa"/>
            <w:vAlign w:val="center"/>
          </w:tcPr>
          <w:p>
            <w:pPr>
              <w:snapToGrid w:val="0"/>
              <w:jc w:val="center"/>
              <w:rPr>
                <w:rFonts w:eastAsiaTheme="minorEastAsia"/>
                <w:sz w:val="21"/>
                <w:szCs w:val="21"/>
              </w:rPr>
            </w:pPr>
            <w:r>
              <w:rPr>
                <w:rFonts w:eastAsiaTheme="minorEastAsia"/>
                <w:sz w:val="21"/>
                <w:szCs w:val="21"/>
              </w:rPr>
              <w:t>3</w:t>
            </w:r>
          </w:p>
        </w:tc>
        <w:tc>
          <w:tcPr>
            <w:tcW w:w="2977" w:type="dxa"/>
            <w:vMerge w:val="continue"/>
            <w:vAlign w:val="center"/>
          </w:tcPr>
          <w:p>
            <w:pPr>
              <w:snapToGrid w:val="0"/>
              <w:jc w:val="center"/>
              <w:rPr>
                <w:rFonts w:eastAsiaTheme="minorEastAsia"/>
                <w:sz w:val="21"/>
                <w:szCs w:val="21"/>
              </w:rPr>
            </w:pPr>
          </w:p>
        </w:tc>
        <w:tc>
          <w:tcPr>
            <w:tcW w:w="4573" w:type="dxa"/>
            <w:vAlign w:val="center"/>
          </w:tcPr>
          <w:p>
            <w:pPr>
              <w:snapToGrid w:val="0"/>
              <w:jc w:val="center"/>
              <w:rPr>
                <w:rFonts w:eastAsiaTheme="minorEastAsia"/>
                <w:sz w:val="21"/>
                <w:szCs w:val="21"/>
              </w:rPr>
            </w:pPr>
            <w:r>
              <w:rPr>
                <w:rFonts w:eastAsiaTheme="minorEastAsia"/>
                <w:sz w:val="21"/>
                <w:szCs w:val="21"/>
              </w:rPr>
              <w:t>征地补偿办法的管理</w:t>
            </w:r>
          </w:p>
        </w:tc>
        <w:tc>
          <w:tcPr>
            <w:tcW w:w="3864" w:type="dxa"/>
            <w:vAlign w:val="center"/>
          </w:tcPr>
          <w:p>
            <w:pPr>
              <w:snapToGrid w:val="0"/>
              <w:jc w:val="center"/>
              <w:rPr>
                <w:rFonts w:eastAsiaTheme="minorEastAsia"/>
                <w:sz w:val="21"/>
                <w:szCs w:val="21"/>
              </w:rPr>
            </w:pPr>
            <w:r>
              <w:rPr>
                <w:rFonts w:eastAsiaTheme="minorEastAsia"/>
                <w:sz w:val="21"/>
                <w:szCs w:val="21"/>
              </w:rPr>
              <w:t>准备、实施阶段</w:t>
            </w:r>
          </w:p>
        </w:tc>
        <w:tc>
          <w:tcPr>
            <w:tcW w:w="2086" w:type="dxa"/>
            <w:vAlign w:val="center"/>
          </w:tcPr>
          <w:p>
            <w:pPr>
              <w:snapToGrid w:val="0"/>
              <w:jc w:val="center"/>
              <w:rPr>
                <w:rFonts w:eastAsiaTheme="minorEastAsia"/>
                <w:sz w:val="21"/>
                <w:szCs w:val="21"/>
              </w:rPr>
            </w:pPr>
            <w:r>
              <w:rPr>
                <w:rFonts w:eastAsiaTheme="minorEastAsia"/>
                <w:sz w:val="21"/>
                <w:szCs w:val="21"/>
              </w:rPr>
              <w:t>短期影响</w:t>
            </w:r>
          </w:p>
          <w:p>
            <w:pPr>
              <w:snapToGrid w:val="0"/>
              <w:jc w:val="center"/>
              <w:rPr>
                <w:rFonts w:eastAsiaTheme="minorEastAsia"/>
                <w:sz w:val="21"/>
                <w:szCs w:val="21"/>
              </w:rPr>
            </w:pPr>
            <w:r>
              <w:rPr>
                <w:rFonts w:eastAsiaTheme="minorEastAsia"/>
                <w:sz w:val="21"/>
                <w:szCs w:val="21"/>
              </w:rPr>
              <w:t>间断影响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674" w:type="dxa"/>
            <w:vAlign w:val="center"/>
          </w:tcPr>
          <w:p>
            <w:pPr>
              <w:snapToGrid w:val="0"/>
              <w:jc w:val="center"/>
              <w:rPr>
                <w:rFonts w:eastAsiaTheme="minorEastAsia"/>
                <w:sz w:val="21"/>
                <w:szCs w:val="21"/>
              </w:rPr>
            </w:pPr>
            <w:r>
              <w:rPr>
                <w:rFonts w:eastAsiaTheme="minorEastAsia"/>
                <w:sz w:val="21"/>
                <w:szCs w:val="21"/>
              </w:rPr>
              <w:t>4</w:t>
            </w:r>
          </w:p>
        </w:tc>
        <w:tc>
          <w:tcPr>
            <w:tcW w:w="2977" w:type="dxa"/>
            <w:vMerge w:val="continue"/>
            <w:vAlign w:val="center"/>
          </w:tcPr>
          <w:p>
            <w:pPr>
              <w:snapToGrid w:val="0"/>
              <w:jc w:val="center"/>
              <w:rPr>
                <w:rFonts w:eastAsiaTheme="minorEastAsia"/>
                <w:sz w:val="21"/>
                <w:szCs w:val="21"/>
              </w:rPr>
            </w:pPr>
          </w:p>
        </w:tc>
        <w:tc>
          <w:tcPr>
            <w:tcW w:w="4573" w:type="dxa"/>
            <w:vAlign w:val="center"/>
          </w:tcPr>
          <w:p>
            <w:pPr>
              <w:snapToGrid w:val="0"/>
              <w:jc w:val="center"/>
              <w:rPr>
                <w:rFonts w:eastAsiaTheme="minorEastAsia"/>
                <w:sz w:val="21"/>
                <w:szCs w:val="21"/>
              </w:rPr>
            </w:pPr>
            <w:r>
              <w:rPr>
                <w:rFonts w:eastAsiaTheme="minorEastAsia"/>
                <w:sz w:val="21"/>
                <w:szCs w:val="21"/>
              </w:rPr>
              <w:t>施工过程中对当地的其它补偿</w:t>
            </w:r>
          </w:p>
        </w:tc>
        <w:tc>
          <w:tcPr>
            <w:tcW w:w="3864" w:type="dxa"/>
            <w:vAlign w:val="center"/>
          </w:tcPr>
          <w:p>
            <w:pPr>
              <w:snapToGrid w:val="0"/>
              <w:jc w:val="center"/>
              <w:rPr>
                <w:rFonts w:eastAsiaTheme="minorEastAsia"/>
                <w:sz w:val="21"/>
                <w:szCs w:val="21"/>
              </w:rPr>
            </w:pPr>
            <w:r>
              <w:rPr>
                <w:rFonts w:eastAsiaTheme="minorEastAsia"/>
                <w:sz w:val="21"/>
                <w:szCs w:val="21"/>
              </w:rPr>
              <w:t>准备、实施阶段</w:t>
            </w:r>
          </w:p>
        </w:tc>
        <w:tc>
          <w:tcPr>
            <w:tcW w:w="2086" w:type="dxa"/>
            <w:vAlign w:val="center"/>
          </w:tcPr>
          <w:p>
            <w:pPr>
              <w:snapToGrid w:val="0"/>
              <w:jc w:val="center"/>
              <w:rPr>
                <w:rFonts w:eastAsiaTheme="minorEastAsia"/>
                <w:sz w:val="21"/>
                <w:szCs w:val="21"/>
              </w:rPr>
            </w:pPr>
            <w:r>
              <w:rPr>
                <w:rFonts w:eastAsiaTheme="minorEastAsia"/>
                <w:sz w:val="21"/>
                <w:szCs w:val="21"/>
              </w:rPr>
              <w:t>短期影响</w:t>
            </w:r>
          </w:p>
          <w:p>
            <w:pPr>
              <w:snapToGrid w:val="0"/>
              <w:jc w:val="center"/>
              <w:rPr>
                <w:rFonts w:eastAsiaTheme="minorEastAsia"/>
                <w:sz w:val="21"/>
                <w:szCs w:val="21"/>
              </w:rPr>
            </w:pPr>
            <w:r>
              <w:rPr>
                <w:rFonts w:eastAsiaTheme="minorEastAsia"/>
                <w:sz w:val="21"/>
                <w:szCs w:val="21"/>
              </w:rPr>
              <w:t>间断影响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5</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工程方案与资金保障</w:t>
            </w:r>
          </w:p>
        </w:tc>
        <w:tc>
          <w:tcPr>
            <w:tcW w:w="45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管理维护资金保障</w:t>
            </w:r>
          </w:p>
        </w:tc>
        <w:tc>
          <w:tcPr>
            <w:tcW w:w="38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运行阶段</w:t>
            </w:r>
          </w:p>
        </w:tc>
        <w:tc>
          <w:tcPr>
            <w:tcW w:w="2086" w:type="dxa"/>
            <w:tcBorders>
              <w:top w:val="single" w:color="auto" w:sz="4" w:space="0"/>
              <w:left w:val="single" w:color="auto" w:sz="4" w:space="0"/>
              <w:bottom w:val="single" w:color="auto" w:sz="4" w:space="0"/>
              <w:right w:val="single" w:color="auto" w:sz="4" w:space="0"/>
            </w:tcBorders>
          </w:tcPr>
          <w:p>
            <w:pPr>
              <w:snapToGrid w:val="0"/>
              <w:jc w:val="center"/>
              <w:rPr>
                <w:rFonts w:eastAsiaTheme="minorEastAsia"/>
                <w:sz w:val="21"/>
                <w:szCs w:val="21"/>
              </w:rPr>
            </w:pPr>
            <w:r>
              <w:rPr>
                <w:rFonts w:eastAsiaTheme="minorEastAsia"/>
                <w:sz w:val="21"/>
                <w:szCs w:val="21"/>
              </w:rPr>
              <w:t>长期影响</w:t>
            </w:r>
          </w:p>
          <w:p>
            <w:pPr>
              <w:snapToGrid w:val="0"/>
              <w:jc w:val="center"/>
              <w:rPr>
                <w:rFonts w:eastAsiaTheme="minorEastAsia"/>
                <w:sz w:val="21"/>
                <w:szCs w:val="21"/>
              </w:rPr>
            </w:pPr>
            <w:r>
              <w:rPr>
                <w:rFonts w:eastAsiaTheme="minorEastAsia"/>
                <w:sz w:val="21"/>
                <w:szCs w:val="21"/>
              </w:rPr>
              <w:t>持久性影响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kern w:val="0"/>
                <w:sz w:val="21"/>
                <w:szCs w:val="21"/>
              </w:rPr>
            </w:pPr>
            <w:r>
              <w:rPr>
                <w:rFonts w:eastAsiaTheme="minorEastAsia"/>
                <w:kern w:val="0"/>
                <w:sz w:val="21"/>
                <w:szCs w:val="21"/>
              </w:rPr>
              <w:t>6</w:t>
            </w:r>
          </w:p>
        </w:tc>
        <w:tc>
          <w:tcPr>
            <w:tcW w:w="2977" w:type="dxa"/>
            <w:vMerge w:val="restart"/>
            <w:tcBorders>
              <w:top w:val="single" w:color="auto" w:sz="4" w:space="0"/>
              <w:left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安全卫生</w:t>
            </w:r>
          </w:p>
        </w:tc>
        <w:tc>
          <w:tcPr>
            <w:tcW w:w="45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施工安全、卫生与职业健康</w:t>
            </w:r>
          </w:p>
        </w:tc>
        <w:tc>
          <w:tcPr>
            <w:tcW w:w="38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实施阶段</w:t>
            </w:r>
          </w:p>
        </w:tc>
        <w:tc>
          <w:tcPr>
            <w:tcW w:w="20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短期影响</w:t>
            </w:r>
          </w:p>
          <w:p>
            <w:pPr>
              <w:snapToGrid w:val="0"/>
              <w:jc w:val="center"/>
              <w:rPr>
                <w:rFonts w:eastAsiaTheme="minorEastAsia"/>
                <w:sz w:val="21"/>
                <w:szCs w:val="21"/>
              </w:rPr>
            </w:pPr>
            <w:r>
              <w:rPr>
                <w:rFonts w:eastAsiaTheme="minorEastAsia"/>
                <w:sz w:val="21"/>
                <w:szCs w:val="21"/>
              </w:rPr>
              <w:t>间断影响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7</w:t>
            </w:r>
          </w:p>
        </w:tc>
        <w:tc>
          <w:tcPr>
            <w:tcW w:w="2977" w:type="dxa"/>
            <w:vMerge w:val="continue"/>
            <w:tcBorders>
              <w:left w:val="single" w:color="auto" w:sz="4" w:space="0"/>
              <w:right w:val="single" w:color="auto" w:sz="4" w:space="0"/>
            </w:tcBorders>
            <w:vAlign w:val="center"/>
          </w:tcPr>
          <w:p>
            <w:pPr>
              <w:snapToGrid w:val="0"/>
              <w:jc w:val="center"/>
              <w:rPr>
                <w:rFonts w:eastAsiaTheme="minorEastAsia"/>
                <w:sz w:val="21"/>
                <w:szCs w:val="21"/>
              </w:rPr>
            </w:pPr>
          </w:p>
        </w:tc>
        <w:tc>
          <w:tcPr>
            <w:tcW w:w="45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火灾、洪涝灾害</w:t>
            </w:r>
          </w:p>
        </w:tc>
        <w:tc>
          <w:tcPr>
            <w:tcW w:w="38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准备、实施、运行阶段</w:t>
            </w:r>
          </w:p>
        </w:tc>
        <w:tc>
          <w:tcPr>
            <w:tcW w:w="2086"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长期影响</w:t>
            </w:r>
          </w:p>
          <w:p>
            <w:pPr>
              <w:snapToGrid w:val="0"/>
              <w:jc w:val="center"/>
              <w:rPr>
                <w:rFonts w:eastAsiaTheme="minorEastAsia"/>
                <w:sz w:val="21"/>
                <w:szCs w:val="21"/>
              </w:rPr>
            </w:pPr>
            <w:r>
              <w:rPr>
                <w:rFonts w:eastAsiaTheme="minorEastAsia"/>
                <w:sz w:val="21"/>
                <w:szCs w:val="21"/>
              </w:rPr>
              <w:t>间断影响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trPr>
        <w:tc>
          <w:tcPr>
            <w:tcW w:w="6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8</w:t>
            </w:r>
          </w:p>
        </w:tc>
        <w:tc>
          <w:tcPr>
            <w:tcW w:w="2977" w:type="dxa"/>
            <w:vMerge w:val="continue"/>
            <w:tcBorders>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p>
        </w:tc>
        <w:tc>
          <w:tcPr>
            <w:tcW w:w="45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社会治安和公共安全</w:t>
            </w:r>
          </w:p>
        </w:tc>
        <w:tc>
          <w:tcPr>
            <w:tcW w:w="386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准备、实施阶段</w:t>
            </w:r>
          </w:p>
        </w:tc>
        <w:tc>
          <w:tcPr>
            <w:tcW w:w="2086" w:type="dxa"/>
            <w:tcBorders>
              <w:top w:val="single" w:color="auto" w:sz="4" w:space="0"/>
              <w:left w:val="single" w:color="auto" w:sz="4" w:space="0"/>
              <w:bottom w:val="single" w:color="auto" w:sz="4" w:space="0"/>
              <w:right w:val="single" w:color="auto" w:sz="4" w:space="0"/>
            </w:tcBorders>
          </w:tcPr>
          <w:p>
            <w:pPr>
              <w:snapToGrid w:val="0"/>
              <w:jc w:val="center"/>
              <w:rPr>
                <w:rFonts w:eastAsiaTheme="minorEastAsia"/>
                <w:sz w:val="21"/>
                <w:szCs w:val="21"/>
              </w:rPr>
            </w:pPr>
            <w:r>
              <w:rPr>
                <w:rFonts w:eastAsiaTheme="minorEastAsia"/>
                <w:sz w:val="21"/>
                <w:szCs w:val="21"/>
              </w:rPr>
              <w:t>短期影响</w:t>
            </w:r>
          </w:p>
          <w:p>
            <w:pPr>
              <w:snapToGrid w:val="0"/>
              <w:jc w:val="center"/>
              <w:rPr>
                <w:rFonts w:eastAsiaTheme="minorEastAsia"/>
                <w:sz w:val="21"/>
                <w:szCs w:val="21"/>
              </w:rPr>
            </w:pPr>
            <w:r>
              <w:rPr>
                <w:rFonts w:eastAsiaTheme="minorEastAsia"/>
                <w:sz w:val="21"/>
                <w:szCs w:val="21"/>
              </w:rPr>
              <w:t>间断影响</w:t>
            </w:r>
          </w:p>
        </w:tc>
      </w:tr>
    </w:tbl>
    <w:p>
      <w:pPr>
        <w:widowControl/>
        <w:spacing w:line="440" w:lineRule="exact"/>
        <w:jc w:val="left"/>
        <w:rPr>
          <w:rFonts w:eastAsiaTheme="minorEastAsia"/>
        </w:rPr>
        <w:sectPr>
          <w:pgSz w:w="16838" w:h="11906" w:orient="landscape"/>
          <w:pgMar w:top="1797" w:right="1440" w:bottom="1797" w:left="1440" w:header="851" w:footer="992" w:gutter="0"/>
          <w:paperSrc w:first="7" w:other="7"/>
          <w:cols w:space="425" w:num="1"/>
          <w:docGrid w:linePitch="312" w:charSpace="0"/>
        </w:sectPr>
      </w:pPr>
    </w:p>
    <w:p>
      <w:pPr>
        <w:pStyle w:val="4"/>
        <w:spacing w:before="0" w:after="0" w:line="440" w:lineRule="exact"/>
        <w:rPr>
          <w:rFonts w:ascii="黑体" w:hAnsi="黑体" w:eastAsia="黑体"/>
          <w:b w:val="0"/>
          <w:sz w:val="24"/>
          <w:szCs w:val="24"/>
        </w:rPr>
      </w:pPr>
      <w:bookmarkStart w:id="132" w:name="_Toc346676647"/>
      <w:bookmarkStart w:id="133" w:name="_Toc349222512"/>
      <w:bookmarkStart w:id="134" w:name="_Toc361997888"/>
      <w:bookmarkStart w:id="135" w:name="_Toc45610911"/>
      <w:bookmarkStart w:id="136" w:name="_Toc482029089"/>
      <w:bookmarkStart w:id="137" w:name="_Toc370112851"/>
      <w:bookmarkStart w:id="138" w:name="_Toc361998776"/>
      <w:r>
        <w:rPr>
          <w:rFonts w:ascii="黑体" w:hAnsi="黑体" w:eastAsia="黑体"/>
          <w:b w:val="0"/>
          <w:sz w:val="24"/>
          <w:szCs w:val="24"/>
        </w:rPr>
        <w:t>2.3.3单因素风险估计</w:t>
      </w:r>
      <w:bookmarkEnd w:id="132"/>
      <w:bookmarkEnd w:id="133"/>
      <w:bookmarkEnd w:id="134"/>
      <w:bookmarkEnd w:id="135"/>
      <w:bookmarkEnd w:id="136"/>
      <w:bookmarkEnd w:id="137"/>
      <w:bookmarkEnd w:id="138"/>
    </w:p>
    <w:p>
      <w:pPr>
        <w:spacing w:line="440" w:lineRule="exact"/>
        <w:ind w:firstLine="480" w:firstLineChars="200"/>
        <w:rPr>
          <w:rFonts w:eastAsiaTheme="minorEastAsia"/>
        </w:rPr>
      </w:pPr>
      <w:r>
        <w:rPr>
          <w:rFonts w:eastAsiaTheme="minorEastAsia"/>
        </w:rPr>
        <w:t>针对永吉县城市防洪工程社会稳定单因素风险估计，分析主体召集“分析小组”成员召开了社会稳定风险的分析专题会议，本次分析主要采用工程风险模糊估计法。</w:t>
      </w:r>
    </w:p>
    <w:p>
      <w:pPr>
        <w:spacing w:line="440" w:lineRule="exact"/>
        <w:ind w:firstLine="480" w:firstLineChars="200"/>
        <w:rPr>
          <w:rFonts w:eastAsiaTheme="minorEastAsia"/>
        </w:rPr>
      </w:pPr>
      <w:r>
        <w:rPr>
          <w:rFonts w:eastAsiaTheme="minorEastAsia"/>
        </w:rPr>
        <w:t>按照风险因素发生的可能性，将单因素风险发生概率划分为很高、较高、中等、较低、很低五档，将单因素风险影响程度划分为很高、较高、中等、较低、很低五档，将单因素风险风险程度划分为重大、较大、一般、较小、很小五档，会上由“分析小组”各专业专家依据经验或预测进行评分确定，得出以下结论。</w:t>
      </w:r>
    </w:p>
    <w:p>
      <w:pPr>
        <w:spacing w:line="440" w:lineRule="exact"/>
        <w:ind w:firstLine="480" w:firstLineChars="200"/>
        <w:rPr>
          <w:rFonts w:eastAsiaTheme="minorEastAsia"/>
        </w:rPr>
      </w:pPr>
      <w:r>
        <w:rPr>
          <w:rFonts w:eastAsiaTheme="minorEastAsia"/>
        </w:rPr>
        <w:t>（1）土地征收补偿</w:t>
      </w:r>
    </w:p>
    <w:p>
      <w:pPr>
        <w:spacing w:line="440" w:lineRule="exact"/>
        <w:ind w:firstLine="480" w:firstLineChars="200"/>
        <w:rPr>
          <w:rFonts w:eastAsiaTheme="minorEastAsia"/>
        </w:rPr>
      </w:pPr>
      <w:r>
        <w:rPr>
          <w:rFonts w:eastAsiaTheme="minorEastAsia"/>
        </w:rPr>
        <w:t>此项风险发生在主要发生在项目准备及实施过程中。在资金配套过程中，存在较多的不确定性。如果资金不能及时、足额到位，土地置换如果不能公平、公开、透明，被征地群众的生产生活将受到冲击，对政府的不信任度增加，有可能引发社会稳定问题。</w:t>
      </w:r>
    </w:p>
    <w:p>
      <w:pPr>
        <w:spacing w:line="440" w:lineRule="exact"/>
        <w:ind w:firstLine="480" w:firstLineChars="200"/>
        <w:rPr>
          <w:rFonts w:eastAsiaTheme="minorEastAsia"/>
        </w:rPr>
      </w:pPr>
      <w:r>
        <w:rPr>
          <w:rFonts w:eastAsiaTheme="minorEastAsia"/>
        </w:rPr>
        <w:t>风险发生概率为较高，影响程度为中等，风险程度为较大。</w:t>
      </w:r>
    </w:p>
    <w:p>
      <w:pPr>
        <w:spacing w:line="440" w:lineRule="exact"/>
        <w:ind w:firstLine="480" w:firstLineChars="200"/>
        <w:rPr>
          <w:rFonts w:eastAsiaTheme="minorEastAsia"/>
        </w:rPr>
      </w:pPr>
      <w:r>
        <w:rPr>
          <w:rFonts w:eastAsiaTheme="minorEastAsia"/>
        </w:rPr>
        <w:t>（2）被征地农民就业及生活</w:t>
      </w:r>
    </w:p>
    <w:p>
      <w:pPr>
        <w:spacing w:line="440" w:lineRule="exact"/>
        <w:ind w:firstLine="480" w:firstLineChars="200"/>
        <w:rPr>
          <w:rFonts w:eastAsiaTheme="minorEastAsia"/>
        </w:rPr>
      </w:pPr>
      <w:r>
        <w:rPr>
          <w:rFonts w:eastAsiaTheme="minorEastAsia"/>
        </w:rPr>
        <w:t>此项风险发生在工程实施、运行阶段，主要发生在补偿实施过程中。在具体实施过程中，由于外部条件的变化、政策因素变化以及被征地群众意愿的变化等原因，可能会导致原规划的安置方案发生较大变更，进而引发纠纷，影响社会稳定。</w:t>
      </w:r>
    </w:p>
    <w:p>
      <w:pPr>
        <w:spacing w:line="440" w:lineRule="exact"/>
        <w:ind w:firstLine="480" w:firstLineChars="200"/>
        <w:rPr>
          <w:rFonts w:eastAsiaTheme="minorEastAsia"/>
        </w:rPr>
      </w:pPr>
      <w:r>
        <w:rPr>
          <w:rFonts w:eastAsiaTheme="minorEastAsia"/>
        </w:rPr>
        <w:t>风险发生概率为中等，影响程度为中等，风险程度为一般。</w:t>
      </w:r>
    </w:p>
    <w:p>
      <w:pPr>
        <w:spacing w:line="440" w:lineRule="exact"/>
        <w:ind w:firstLine="480" w:firstLineChars="200"/>
        <w:rPr>
          <w:rFonts w:eastAsiaTheme="minorEastAsia"/>
        </w:rPr>
      </w:pPr>
      <w:r>
        <w:rPr>
          <w:rFonts w:eastAsiaTheme="minorEastAsia"/>
        </w:rPr>
        <w:t>（3）征地补偿办法的管理</w:t>
      </w:r>
    </w:p>
    <w:p>
      <w:pPr>
        <w:spacing w:line="440" w:lineRule="exact"/>
        <w:ind w:firstLine="480" w:firstLineChars="200"/>
        <w:rPr>
          <w:rFonts w:eastAsiaTheme="minorEastAsia"/>
        </w:rPr>
      </w:pPr>
      <w:r>
        <w:rPr>
          <w:rFonts w:eastAsiaTheme="minorEastAsia"/>
        </w:rPr>
        <w:t>此项风险发生在工程准备、实施阶段，主要发生在补偿实施过程中。如果补偿政策和工作程序不够透明、实施过程中与当地居民缺乏充分沟通交流，导致群众对政策理解不到位或片面理解，轻则群众会产生观望态度和消极情绪、不配合征地补偿工作，重则容易产生阻挡施工等事件。</w:t>
      </w:r>
    </w:p>
    <w:p>
      <w:pPr>
        <w:spacing w:line="440" w:lineRule="exact"/>
        <w:ind w:firstLine="480" w:firstLineChars="200"/>
        <w:rPr>
          <w:rFonts w:eastAsiaTheme="minorEastAsia"/>
        </w:rPr>
      </w:pPr>
      <w:r>
        <w:rPr>
          <w:rFonts w:eastAsiaTheme="minorEastAsia"/>
        </w:rPr>
        <w:t>风险发生概率为较高，影响程度为较高，风险程度为较大。</w:t>
      </w:r>
    </w:p>
    <w:p>
      <w:pPr>
        <w:spacing w:line="440" w:lineRule="exact"/>
        <w:ind w:firstLine="480" w:firstLineChars="200"/>
        <w:rPr>
          <w:rFonts w:eastAsiaTheme="minorEastAsia"/>
        </w:rPr>
      </w:pPr>
      <w:r>
        <w:rPr>
          <w:rFonts w:eastAsiaTheme="minorEastAsia"/>
        </w:rPr>
        <w:t>（4）施工过程中对当地的其他补偿</w:t>
      </w:r>
    </w:p>
    <w:p>
      <w:pPr>
        <w:spacing w:line="440" w:lineRule="exact"/>
        <w:ind w:firstLine="480" w:firstLineChars="200"/>
        <w:rPr>
          <w:rFonts w:eastAsiaTheme="minorEastAsia"/>
        </w:rPr>
      </w:pPr>
      <w:r>
        <w:rPr>
          <w:rFonts w:eastAsiaTheme="minorEastAsia"/>
        </w:rPr>
        <w:t>此项风险发生在工程准备、实施阶段，主要发生在工程建设过程中。在工程建设过程中，工程建设单位在施工过程中可能损坏周边居民的建筑物、施工产生的粉尘、噪音、振动对当地居民造成干扰影响、以及产生的其他不可预见性问题，可能会涉及实物损坏赔偿和环境影响赔偿等问题，如解决、沟通不善，将会影响工程建设的开展和进度。同时，居民若无正常的沟通反映和诉求渠道时，小矛盾的不断累积会诱发大的矛盾或事端，不利工程建设，进而影响社会稳定。</w:t>
      </w:r>
    </w:p>
    <w:p>
      <w:pPr>
        <w:spacing w:line="440" w:lineRule="exact"/>
        <w:ind w:firstLine="480" w:firstLineChars="200"/>
        <w:rPr>
          <w:rFonts w:eastAsiaTheme="minorEastAsia"/>
        </w:rPr>
      </w:pPr>
      <w:r>
        <w:rPr>
          <w:rFonts w:eastAsiaTheme="minorEastAsia"/>
        </w:rPr>
        <w:t>风险发生概率为较高，影响程度为较高，风险程度为较大。</w:t>
      </w:r>
    </w:p>
    <w:p>
      <w:pPr>
        <w:spacing w:line="440" w:lineRule="exact"/>
        <w:ind w:firstLine="480" w:firstLineChars="200"/>
        <w:rPr>
          <w:rFonts w:eastAsiaTheme="minorEastAsia"/>
        </w:rPr>
      </w:pPr>
      <w:r>
        <w:rPr>
          <w:rFonts w:eastAsiaTheme="minorEastAsia"/>
        </w:rPr>
        <w:t>（5）管理维护资金保障</w:t>
      </w:r>
    </w:p>
    <w:p>
      <w:pPr>
        <w:spacing w:line="440" w:lineRule="exact"/>
        <w:ind w:firstLine="480" w:firstLineChars="200"/>
        <w:rPr>
          <w:rFonts w:eastAsiaTheme="minorEastAsia"/>
        </w:rPr>
      </w:pPr>
      <w:r>
        <w:rPr>
          <w:rFonts w:eastAsiaTheme="minorEastAsia"/>
        </w:rPr>
        <w:t>此项风险发生在工程准备、实施、运行阶段。考虑到项目建设过程中地方配套资金存在不能及时、足额到位的情况，可能影响项目的顺利进行。该项目为公益性项目，项目建成后，后期的管理和维护没有资金来源，但却要承担管理和维护的相应责任，从动态角度分析，可能会产生风险，进而影响社会稳定。</w:t>
      </w:r>
    </w:p>
    <w:p>
      <w:pPr>
        <w:spacing w:line="440" w:lineRule="exact"/>
        <w:ind w:firstLine="480" w:firstLineChars="200"/>
        <w:rPr>
          <w:rFonts w:eastAsiaTheme="minorEastAsia"/>
        </w:rPr>
      </w:pPr>
      <w:r>
        <w:rPr>
          <w:rFonts w:eastAsiaTheme="minorEastAsia"/>
        </w:rPr>
        <w:t>风险发生概率为中等，影响程度为中等，风险程度为一般。</w:t>
      </w:r>
    </w:p>
    <w:p>
      <w:pPr>
        <w:spacing w:line="440" w:lineRule="exact"/>
        <w:ind w:firstLine="480" w:firstLineChars="200"/>
        <w:rPr>
          <w:rFonts w:eastAsiaTheme="minorEastAsia"/>
        </w:rPr>
      </w:pPr>
      <w:r>
        <w:rPr>
          <w:rFonts w:eastAsiaTheme="minorEastAsia"/>
        </w:rPr>
        <w:t>（6）施工安全、卫生与职业健康</w:t>
      </w:r>
    </w:p>
    <w:p>
      <w:pPr>
        <w:spacing w:line="440" w:lineRule="exact"/>
        <w:ind w:firstLine="480" w:firstLineChars="200"/>
        <w:rPr>
          <w:rFonts w:eastAsiaTheme="minorEastAsia"/>
        </w:rPr>
      </w:pPr>
      <w:r>
        <w:rPr>
          <w:rFonts w:eastAsiaTheme="minorEastAsia"/>
        </w:rPr>
        <w:t>此项风险发生在工程实施阶段。施工过程中由于路面状况影响或人为原因，可能发生土方车、油罐车等施工车辆的交通事故，导致因施工车辆造成的交通事故引发的纠纷。施工过程中引发的机械使用事故、触电、油库油料泄漏等将影响施工作业人员的职业健康，甚至危及生命，因安全事故可能引发的纠纷，如果处理不好一定程度上影响和阻碍工程建设。施工单位食堂一旦发生食物中毒或者流行疾病，将对工程造成重大影响，并可能波及当地居民，进而影响社会稳定。</w:t>
      </w:r>
    </w:p>
    <w:p>
      <w:pPr>
        <w:spacing w:line="440" w:lineRule="exact"/>
        <w:ind w:firstLine="480" w:firstLineChars="200"/>
        <w:rPr>
          <w:rFonts w:eastAsiaTheme="minorEastAsia"/>
        </w:rPr>
      </w:pPr>
      <w:r>
        <w:rPr>
          <w:rFonts w:eastAsiaTheme="minorEastAsia"/>
        </w:rPr>
        <w:t>风险发生概率为较低，影响程度为较小，风险程度为较小。</w:t>
      </w:r>
    </w:p>
    <w:p>
      <w:pPr>
        <w:spacing w:line="440" w:lineRule="exact"/>
        <w:ind w:firstLine="480" w:firstLineChars="200"/>
        <w:rPr>
          <w:rFonts w:eastAsiaTheme="minorEastAsia"/>
        </w:rPr>
      </w:pPr>
      <w:r>
        <w:rPr>
          <w:rFonts w:eastAsiaTheme="minorEastAsia"/>
        </w:rPr>
        <w:t>（7）火灾、洪涝灾害</w:t>
      </w:r>
    </w:p>
    <w:p>
      <w:pPr>
        <w:spacing w:line="440" w:lineRule="exact"/>
        <w:ind w:firstLine="480" w:firstLineChars="200"/>
        <w:rPr>
          <w:rFonts w:eastAsiaTheme="minorEastAsia"/>
        </w:rPr>
      </w:pPr>
      <w:r>
        <w:rPr>
          <w:rFonts w:eastAsiaTheme="minorEastAsia"/>
        </w:rPr>
        <w:t>此项风险发生在工程准备、实施和运行阶段。本工程可能发生火灾的主要类别有电缆火灾、油系统火灾、电气设备火灾和油库发生意外爆炸引发火灾，另外采用明火取暖或用以熏烤受潮电气设备、林区吸烟、野外生火、雷电，也会引起火灾危害，甚至诱发火灾危害。一旦发生火灾，将对临近区的管理人员生命构成直接威胁，但不会危及附近居民的生命和财产安全，火灾则会对工程区及其周边生态产生一定影响。汛期如发生较为集中的大面积暴雨，即可形成本流域较大洪水，较大洪水过程将对汛期工程的建设产生不利的影响。</w:t>
      </w:r>
    </w:p>
    <w:p>
      <w:pPr>
        <w:spacing w:line="440" w:lineRule="exact"/>
        <w:ind w:firstLine="480" w:firstLineChars="200"/>
        <w:rPr>
          <w:rFonts w:eastAsiaTheme="minorEastAsia"/>
        </w:rPr>
      </w:pPr>
      <w:r>
        <w:rPr>
          <w:rFonts w:eastAsiaTheme="minorEastAsia"/>
        </w:rPr>
        <w:t>风险发生概率为较低，影响程度为中等，风险程度为较小。</w:t>
      </w:r>
    </w:p>
    <w:p>
      <w:pPr>
        <w:spacing w:line="440" w:lineRule="exact"/>
        <w:ind w:firstLine="480" w:firstLineChars="200"/>
        <w:rPr>
          <w:rFonts w:eastAsiaTheme="minorEastAsia"/>
        </w:rPr>
      </w:pPr>
      <w:r>
        <w:rPr>
          <w:rFonts w:eastAsiaTheme="minorEastAsia"/>
        </w:rPr>
        <w:t>（8）社会治安和公共安全</w:t>
      </w:r>
    </w:p>
    <w:p>
      <w:pPr>
        <w:spacing w:line="440" w:lineRule="exact"/>
        <w:ind w:firstLine="480" w:firstLineChars="200"/>
        <w:rPr>
          <w:rFonts w:eastAsiaTheme="minorEastAsia"/>
        </w:rPr>
      </w:pPr>
      <w:r>
        <w:rPr>
          <w:rFonts w:eastAsiaTheme="minorEastAsia"/>
        </w:rPr>
        <w:t>此项风险发生在工程准备、实施阶段，主要发生在工程建设过程中。本工程施工高峰期施工人数较多，各种生活习惯及自身素质均有不同。根据以往此类工程施工情况，可能有以下几种风险：当地居民与建设单位或施工单位人员发生矛盾会诱发社会治安问题；施工单位内部人员产生矛盾；不能及时兑付民工工资，导致民工利益难以保障，有可能出现上访等事件。以上几种情况都可能影响地方政府的正常工作和工程所在地的社会稳定。</w:t>
      </w:r>
    </w:p>
    <w:p>
      <w:pPr>
        <w:spacing w:line="440" w:lineRule="exact"/>
        <w:ind w:firstLine="480" w:firstLineChars="200"/>
        <w:rPr>
          <w:rFonts w:eastAsiaTheme="minorEastAsia"/>
        </w:rPr>
      </w:pPr>
      <w:r>
        <w:rPr>
          <w:rFonts w:eastAsiaTheme="minorEastAsia"/>
        </w:rPr>
        <w:t>风险发生概率为中等，影响程度为较小，风险程度为一般。</w:t>
      </w:r>
    </w:p>
    <w:p>
      <w:pPr>
        <w:spacing w:line="440" w:lineRule="exact"/>
        <w:ind w:firstLine="480" w:firstLineChars="200"/>
        <w:rPr>
          <w:rFonts w:eastAsiaTheme="minorEastAsia"/>
        </w:rPr>
      </w:pPr>
      <w:r>
        <w:rPr>
          <w:rFonts w:eastAsiaTheme="minorEastAsia"/>
        </w:rPr>
        <w:t>风险因素风险程度见表2.2-3。</w:t>
      </w:r>
    </w:p>
    <w:p>
      <w:pPr>
        <w:snapToGrid w:val="0"/>
        <w:spacing w:line="440" w:lineRule="exact"/>
        <w:jc w:val="left"/>
        <w:rPr>
          <w:rFonts w:eastAsiaTheme="minorEastAsia"/>
        </w:rPr>
      </w:pPr>
    </w:p>
    <w:p>
      <w:pPr>
        <w:snapToGrid w:val="0"/>
        <w:spacing w:line="440" w:lineRule="exact"/>
        <w:jc w:val="center"/>
        <w:rPr>
          <w:rFonts w:ascii="黑体" w:hAnsi="黑体" w:eastAsia="黑体"/>
        </w:rPr>
      </w:pPr>
      <w:r>
        <w:rPr>
          <w:rFonts w:ascii="黑体" w:hAnsi="黑体" w:eastAsia="黑体"/>
        </w:rPr>
        <w:t>风险因素风险程度表</w:t>
      </w:r>
    </w:p>
    <w:p>
      <w:pPr>
        <w:snapToGrid w:val="0"/>
        <w:jc w:val="left"/>
        <w:rPr>
          <w:rFonts w:eastAsiaTheme="minorEastAsia"/>
          <w:sz w:val="21"/>
          <w:szCs w:val="21"/>
        </w:rPr>
      </w:pPr>
      <w:r>
        <w:rPr>
          <w:rFonts w:eastAsiaTheme="minorEastAsia"/>
          <w:sz w:val="21"/>
          <w:szCs w:val="21"/>
        </w:rPr>
        <w:t xml:space="preserve">表2.2-3                    </w:t>
      </w:r>
    </w:p>
    <w:tbl>
      <w:tblPr>
        <w:tblStyle w:val="34"/>
        <w:tblW w:w="5000" w:type="pct"/>
        <w:tblInd w:w="0" w:type="dxa"/>
        <w:tblLayout w:type="autofit"/>
        <w:tblCellMar>
          <w:top w:w="0" w:type="dxa"/>
          <w:left w:w="108" w:type="dxa"/>
          <w:bottom w:w="0" w:type="dxa"/>
          <w:right w:w="108" w:type="dxa"/>
        </w:tblCellMar>
      </w:tblPr>
      <w:tblGrid>
        <w:gridCol w:w="830"/>
        <w:gridCol w:w="3569"/>
        <w:gridCol w:w="1377"/>
        <w:gridCol w:w="1376"/>
        <w:gridCol w:w="1376"/>
      </w:tblGrid>
      <w:tr>
        <w:tblPrEx>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序号</w:t>
            </w:r>
          </w:p>
        </w:tc>
        <w:tc>
          <w:tcPr>
            <w:tcW w:w="2092"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风险因素</w:t>
            </w:r>
          </w:p>
        </w:tc>
        <w:tc>
          <w:tcPr>
            <w:tcW w:w="807" w:type="pct"/>
            <w:tcBorders>
              <w:top w:val="single" w:color="auto" w:sz="4" w:space="0"/>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风险概率</w:t>
            </w:r>
          </w:p>
        </w:tc>
        <w:tc>
          <w:tcPr>
            <w:tcW w:w="807" w:type="pct"/>
            <w:tcBorders>
              <w:top w:val="single" w:color="auto" w:sz="4" w:space="0"/>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影响程度</w:t>
            </w:r>
          </w:p>
        </w:tc>
        <w:tc>
          <w:tcPr>
            <w:tcW w:w="807" w:type="pct"/>
            <w:tcBorders>
              <w:top w:val="single" w:color="auto" w:sz="4" w:space="0"/>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风险程度</w:t>
            </w:r>
          </w:p>
        </w:tc>
      </w:tr>
      <w:tr>
        <w:tblPrEx>
          <w:tblCellMar>
            <w:top w:w="0" w:type="dxa"/>
            <w:left w:w="108" w:type="dxa"/>
            <w:bottom w:w="0" w:type="dxa"/>
            <w:right w:w="108" w:type="dxa"/>
          </w:tblCellMar>
        </w:tblPrEx>
        <w:tc>
          <w:tcPr>
            <w:tcW w:w="486" w:type="pct"/>
            <w:tcBorders>
              <w:top w:val="nil"/>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1</w:t>
            </w:r>
          </w:p>
        </w:tc>
        <w:tc>
          <w:tcPr>
            <w:tcW w:w="2092" w:type="pct"/>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土地征收补偿</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较高</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中等</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较大</w:t>
            </w:r>
          </w:p>
        </w:tc>
      </w:tr>
      <w:tr>
        <w:tblPrEx>
          <w:tblCellMar>
            <w:top w:w="0" w:type="dxa"/>
            <w:left w:w="108" w:type="dxa"/>
            <w:bottom w:w="0" w:type="dxa"/>
            <w:right w:w="108" w:type="dxa"/>
          </w:tblCellMar>
        </w:tblPrEx>
        <w:tc>
          <w:tcPr>
            <w:tcW w:w="486" w:type="pct"/>
            <w:tcBorders>
              <w:top w:val="nil"/>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2</w:t>
            </w:r>
          </w:p>
        </w:tc>
        <w:tc>
          <w:tcPr>
            <w:tcW w:w="2092" w:type="pct"/>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被征地农民就业及生活</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中等</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中等</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一般</w:t>
            </w:r>
          </w:p>
        </w:tc>
      </w:tr>
      <w:tr>
        <w:tblPrEx>
          <w:tblCellMar>
            <w:top w:w="0" w:type="dxa"/>
            <w:left w:w="108" w:type="dxa"/>
            <w:bottom w:w="0" w:type="dxa"/>
            <w:right w:w="108" w:type="dxa"/>
          </w:tblCellMar>
        </w:tblPrEx>
        <w:tc>
          <w:tcPr>
            <w:tcW w:w="486" w:type="pct"/>
            <w:tcBorders>
              <w:top w:val="nil"/>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3</w:t>
            </w:r>
          </w:p>
        </w:tc>
        <w:tc>
          <w:tcPr>
            <w:tcW w:w="2092" w:type="pct"/>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征地补偿办法的管理</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较高</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较高</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较大</w:t>
            </w:r>
          </w:p>
        </w:tc>
      </w:tr>
      <w:tr>
        <w:tblPrEx>
          <w:tblCellMar>
            <w:top w:w="0" w:type="dxa"/>
            <w:left w:w="108" w:type="dxa"/>
            <w:bottom w:w="0" w:type="dxa"/>
            <w:right w:w="108" w:type="dxa"/>
          </w:tblCellMar>
        </w:tblPrEx>
        <w:tc>
          <w:tcPr>
            <w:tcW w:w="486" w:type="pct"/>
            <w:tcBorders>
              <w:top w:val="nil"/>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4</w:t>
            </w:r>
          </w:p>
        </w:tc>
        <w:tc>
          <w:tcPr>
            <w:tcW w:w="2092" w:type="pct"/>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对当地的其他补偿</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较低</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较小</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较小</w:t>
            </w:r>
          </w:p>
        </w:tc>
      </w:tr>
      <w:tr>
        <w:tblPrEx>
          <w:tblCellMar>
            <w:top w:w="0" w:type="dxa"/>
            <w:left w:w="108" w:type="dxa"/>
            <w:bottom w:w="0" w:type="dxa"/>
            <w:right w:w="108" w:type="dxa"/>
          </w:tblCellMar>
        </w:tblPrEx>
        <w:tc>
          <w:tcPr>
            <w:tcW w:w="486" w:type="pct"/>
            <w:tcBorders>
              <w:top w:val="nil"/>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5</w:t>
            </w:r>
          </w:p>
        </w:tc>
        <w:tc>
          <w:tcPr>
            <w:tcW w:w="2092" w:type="pct"/>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管理维护资金保障</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中等</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中等</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一般</w:t>
            </w:r>
          </w:p>
        </w:tc>
      </w:tr>
      <w:tr>
        <w:tblPrEx>
          <w:tblCellMar>
            <w:top w:w="0" w:type="dxa"/>
            <w:left w:w="108" w:type="dxa"/>
            <w:bottom w:w="0" w:type="dxa"/>
            <w:right w:w="108" w:type="dxa"/>
          </w:tblCellMar>
        </w:tblPrEx>
        <w:tc>
          <w:tcPr>
            <w:tcW w:w="486" w:type="pct"/>
            <w:tcBorders>
              <w:top w:val="nil"/>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6</w:t>
            </w:r>
          </w:p>
        </w:tc>
        <w:tc>
          <w:tcPr>
            <w:tcW w:w="2092" w:type="pct"/>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施工安全、卫生与职业健康</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较高</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中等</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较大</w:t>
            </w:r>
          </w:p>
        </w:tc>
      </w:tr>
      <w:tr>
        <w:tblPrEx>
          <w:tblCellMar>
            <w:top w:w="0" w:type="dxa"/>
            <w:left w:w="108" w:type="dxa"/>
            <w:bottom w:w="0" w:type="dxa"/>
            <w:right w:w="108" w:type="dxa"/>
          </w:tblCellMar>
        </w:tblPrEx>
        <w:tc>
          <w:tcPr>
            <w:tcW w:w="486" w:type="pct"/>
            <w:tcBorders>
              <w:top w:val="nil"/>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7</w:t>
            </w:r>
          </w:p>
        </w:tc>
        <w:tc>
          <w:tcPr>
            <w:tcW w:w="2092" w:type="pct"/>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火灾、洪涝灾害</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较低</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中等</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较小</w:t>
            </w:r>
          </w:p>
        </w:tc>
      </w:tr>
      <w:tr>
        <w:tblPrEx>
          <w:tblCellMar>
            <w:top w:w="0" w:type="dxa"/>
            <w:left w:w="108" w:type="dxa"/>
            <w:bottom w:w="0" w:type="dxa"/>
            <w:right w:w="108" w:type="dxa"/>
          </w:tblCellMar>
        </w:tblPrEx>
        <w:tc>
          <w:tcPr>
            <w:tcW w:w="486" w:type="pct"/>
            <w:tcBorders>
              <w:top w:val="nil"/>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8</w:t>
            </w:r>
          </w:p>
        </w:tc>
        <w:tc>
          <w:tcPr>
            <w:tcW w:w="2092" w:type="pct"/>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社会治安和公共安全</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中等</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较小</w:t>
            </w:r>
          </w:p>
        </w:tc>
        <w:tc>
          <w:tcPr>
            <w:tcW w:w="807" w:type="pct"/>
            <w:tcBorders>
              <w:top w:val="nil"/>
              <w:left w:val="nil"/>
              <w:bottom w:val="single" w:color="auto" w:sz="4" w:space="0"/>
              <w:right w:val="single" w:color="auto" w:sz="4" w:space="0"/>
            </w:tcBorders>
            <w:vAlign w:val="center"/>
          </w:tcPr>
          <w:p>
            <w:pPr>
              <w:snapToGrid w:val="0"/>
              <w:jc w:val="center"/>
              <w:rPr>
                <w:rFonts w:eastAsiaTheme="minorEastAsia"/>
                <w:sz w:val="21"/>
                <w:szCs w:val="21"/>
              </w:rPr>
            </w:pPr>
            <w:r>
              <w:rPr>
                <w:rFonts w:eastAsiaTheme="minorEastAsia"/>
                <w:sz w:val="21"/>
                <w:szCs w:val="21"/>
              </w:rPr>
              <w:t>一般</w:t>
            </w:r>
          </w:p>
        </w:tc>
      </w:tr>
    </w:tbl>
    <w:p>
      <w:pPr>
        <w:pStyle w:val="4"/>
        <w:spacing w:before="0" w:after="0" w:line="440" w:lineRule="exact"/>
        <w:rPr>
          <w:rFonts w:eastAsiaTheme="minorEastAsia"/>
          <w:b w:val="0"/>
          <w:sz w:val="24"/>
          <w:szCs w:val="24"/>
        </w:rPr>
      </w:pPr>
      <w:bookmarkStart w:id="139" w:name="_Toc349222513"/>
      <w:bookmarkStart w:id="140" w:name="_Toc346676648"/>
      <w:bookmarkStart w:id="141" w:name="_Toc45610912"/>
      <w:bookmarkStart w:id="142" w:name="_Toc361997889"/>
      <w:bookmarkStart w:id="143" w:name="_Toc361998777"/>
      <w:bookmarkStart w:id="144" w:name="_Toc370112852"/>
      <w:bookmarkStart w:id="145" w:name="_Toc482029090"/>
    </w:p>
    <w:p>
      <w:pPr>
        <w:pStyle w:val="4"/>
        <w:spacing w:before="0" w:after="0" w:line="440" w:lineRule="exact"/>
        <w:rPr>
          <w:rFonts w:ascii="黑体" w:hAnsi="黑体" w:eastAsia="黑体"/>
          <w:b w:val="0"/>
          <w:sz w:val="24"/>
          <w:szCs w:val="24"/>
        </w:rPr>
      </w:pPr>
      <w:r>
        <w:rPr>
          <w:rFonts w:ascii="黑体" w:hAnsi="黑体" w:eastAsia="黑体"/>
          <w:b w:val="0"/>
          <w:sz w:val="24"/>
          <w:szCs w:val="24"/>
        </w:rPr>
        <w:t>2.3.4项目初始风险等级判断</w:t>
      </w:r>
      <w:bookmarkEnd w:id="139"/>
      <w:bookmarkEnd w:id="140"/>
      <w:bookmarkEnd w:id="141"/>
      <w:bookmarkEnd w:id="142"/>
      <w:bookmarkEnd w:id="143"/>
      <w:bookmarkEnd w:id="144"/>
      <w:bookmarkEnd w:id="145"/>
    </w:p>
    <w:p>
      <w:pPr>
        <w:spacing w:line="440" w:lineRule="exact"/>
        <w:ind w:firstLine="480" w:firstLineChars="200"/>
        <w:rPr>
          <w:rFonts w:eastAsiaTheme="minorEastAsia"/>
        </w:rPr>
      </w:pPr>
      <w:r>
        <w:rPr>
          <w:rFonts w:eastAsiaTheme="minorEastAsia"/>
        </w:rPr>
        <w:t>分析主体在对永吉县城市防洪工程社会稳定整体风险估计时，采用工程风险模糊估计法，并结合水利行业和工程所在地的实际情况，同时参考“分析篇章”中的分析内容进行判断，最终确定八个单因素风险等级。</w:t>
      </w:r>
    </w:p>
    <w:p>
      <w:pPr>
        <w:spacing w:line="440" w:lineRule="exact"/>
        <w:ind w:firstLine="480" w:firstLineChars="200"/>
        <w:rPr>
          <w:rFonts w:eastAsiaTheme="minorEastAsia"/>
        </w:rPr>
      </w:pPr>
      <w:r>
        <w:rPr>
          <w:rFonts w:eastAsiaTheme="minorEastAsia"/>
        </w:rPr>
        <w:t>按照《国家发展改革委关于印发国家发展改革委重大固定资产投资项目社会稳定风险评估暂行办法的通知》（发改投资[2012]2492号）和《重大水利工程社会稳定风险分析评估工作暂行办法》的要求，同时参考各地方政府提出的意见，拟定适合工程建设区的社会稳定风险等级评判标准（见表2.2-4）。评判标准需经地方政府确认，然后从总体评判标准、预测可能引发的风险事件、风险事件参与人数、单因素风险程度和综合风险指数等方面综合评判本项目的初始风险等级。</w:t>
      </w:r>
    </w:p>
    <w:p>
      <w:pPr>
        <w:spacing w:line="440" w:lineRule="exact"/>
        <w:rPr>
          <w:rFonts w:eastAsiaTheme="minorEastAsia"/>
        </w:rPr>
      </w:pPr>
    </w:p>
    <w:p>
      <w:pPr>
        <w:widowControl/>
        <w:adjustRightInd/>
        <w:jc w:val="left"/>
        <w:rPr>
          <w:rFonts w:ascii="黑体" w:hAnsi="黑体" w:eastAsia="黑体"/>
        </w:rPr>
      </w:pPr>
      <w:r>
        <w:rPr>
          <w:rFonts w:ascii="黑体" w:hAnsi="黑体" w:eastAsia="黑体"/>
        </w:rPr>
        <w:br w:type="page"/>
      </w:r>
    </w:p>
    <w:p>
      <w:pPr>
        <w:spacing w:line="440" w:lineRule="exact"/>
        <w:jc w:val="center"/>
        <w:rPr>
          <w:rFonts w:ascii="黑体" w:hAnsi="黑体" w:eastAsia="黑体"/>
        </w:rPr>
      </w:pPr>
      <w:r>
        <w:rPr>
          <w:rFonts w:ascii="黑体" w:hAnsi="黑体" w:eastAsia="黑体"/>
        </w:rPr>
        <w:t>项目社会稳定风险等级评判参考标准表</w:t>
      </w:r>
    </w:p>
    <w:p>
      <w:pPr>
        <w:snapToGrid w:val="0"/>
        <w:jc w:val="left"/>
        <w:rPr>
          <w:rFonts w:eastAsiaTheme="minorEastAsia"/>
          <w:sz w:val="21"/>
          <w:szCs w:val="21"/>
        </w:rPr>
      </w:pPr>
      <w:r>
        <w:rPr>
          <w:rFonts w:eastAsiaTheme="minorEastAsia"/>
          <w:sz w:val="21"/>
          <w:szCs w:val="21"/>
        </w:rPr>
        <w:t xml:space="preserve">表2.2-4          </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2572"/>
        <w:gridCol w:w="2239"/>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79" w:type="pct"/>
            <w:vAlign w:val="center"/>
          </w:tcPr>
          <w:p>
            <w:pPr>
              <w:widowControl/>
              <w:snapToGrid w:val="0"/>
              <w:jc w:val="center"/>
              <w:rPr>
                <w:rFonts w:eastAsiaTheme="minorEastAsia"/>
                <w:kern w:val="0"/>
                <w:sz w:val="21"/>
                <w:szCs w:val="21"/>
              </w:rPr>
            </w:pPr>
            <w:r>
              <w:rPr>
                <w:rFonts w:eastAsiaTheme="minorEastAsia"/>
                <w:kern w:val="0"/>
                <w:sz w:val="21"/>
                <w:szCs w:val="21"/>
              </w:rPr>
              <w:t>风险等级</w:t>
            </w:r>
          </w:p>
        </w:tc>
        <w:tc>
          <w:tcPr>
            <w:tcW w:w="1508" w:type="pct"/>
            <w:vAlign w:val="center"/>
          </w:tcPr>
          <w:p>
            <w:pPr>
              <w:widowControl/>
              <w:snapToGrid w:val="0"/>
              <w:jc w:val="center"/>
              <w:rPr>
                <w:rFonts w:eastAsiaTheme="minorEastAsia"/>
                <w:kern w:val="0"/>
                <w:sz w:val="21"/>
                <w:szCs w:val="21"/>
              </w:rPr>
            </w:pPr>
            <w:r>
              <w:rPr>
                <w:rFonts w:eastAsiaTheme="minorEastAsia"/>
                <w:kern w:val="0"/>
                <w:sz w:val="21"/>
                <w:szCs w:val="21"/>
              </w:rPr>
              <w:t>高（重大负面影响）</w:t>
            </w:r>
          </w:p>
        </w:tc>
        <w:tc>
          <w:tcPr>
            <w:tcW w:w="1313" w:type="pct"/>
            <w:vAlign w:val="center"/>
          </w:tcPr>
          <w:p>
            <w:pPr>
              <w:widowControl/>
              <w:snapToGrid w:val="0"/>
              <w:jc w:val="center"/>
              <w:rPr>
                <w:rFonts w:eastAsiaTheme="minorEastAsia"/>
                <w:kern w:val="0"/>
                <w:sz w:val="21"/>
                <w:szCs w:val="21"/>
              </w:rPr>
            </w:pPr>
            <w:r>
              <w:rPr>
                <w:rFonts w:eastAsiaTheme="minorEastAsia"/>
                <w:kern w:val="0"/>
                <w:sz w:val="21"/>
                <w:szCs w:val="21"/>
              </w:rPr>
              <w:t>中（较大负面影响）</w:t>
            </w:r>
          </w:p>
        </w:tc>
        <w:tc>
          <w:tcPr>
            <w:tcW w:w="1200" w:type="pct"/>
            <w:vAlign w:val="center"/>
          </w:tcPr>
          <w:p>
            <w:pPr>
              <w:widowControl/>
              <w:snapToGrid w:val="0"/>
              <w:jc w:val="center"/>
              <w:rPr>
                <w:rFonts w:eastAsiaTheme="minorEastAsia"/>
                <w:kern w:val="0"/>
                <w:sz w:val="21"/>
                <w:szCs w:val="21"/>
              </w:rPr>
            </w:pPr>
            <w:r>
              <w:rPr>
                <w:rFonts w:eastAsiaTheme="minorEastAsia"/>
                <w:kern w:val="0"/>
                <w:sz w:val="21"/>
                <w:szCs w:val="21"/>
              </w:rPr>
              <w:t>低（一般负面影响）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979" w:type="pct"/>
            <w:vAlign w:val="center"/>
          </w:tcPr>
          <w:p>
            <w:pPr>
              <w:autoSpaceDE w:val="0"/>
              <w:autoSpaceDN w:val="0"/>
              <w:snapToGrid w:val="0"/>
              <w:jc w:val="center"/>
              <w:rPr>
                <w:rFonts w:eastAsiaTheme="minorEastAsia"/>
                <w:kern w:val="0"/>
                <w:sz w:val="21"/>
                <w:szCs w:val="21"/>
              </w:rPr>
            </w:pPr>
            <w:r>
              <w:rPr>
                <w:rFonts w:eastAsiaTheme="minorEastAsia"/>
                <w:kern w:val="0"/>
                <w:sz w:val="21"/>
                <w:szCs w:val="21"/>
              </w:rPr>
              <w:t>总体评判标准</w:t>
            </w:r>
          </w:p>
        </w:tc>
        <w:tc>
          <w:tcPr>
            <w:tcW w:w="1508" w:type="pct"/>
            <w:vAlign w:val="center"/>
          </w:tcPr>
          <w:p>
            <w:pPr>
              <w:autoSpaceDE w:val="0"/>
              <w:autoSpaceDN w:val="0"/>
              <w:snapToGrid w:val="0"/>
              <w:jc w:val="left"/>
              <w:rPr>
                <w:rFonts w:eastAsiaTheme="minorEastAsia"/>
                <w:kern w:val="0"/>
                <w:sz w:val="21"/>
                <w:szCs w:val="21"/>
              </w:rPr>
            </w:pPr>
            <w:r>
              <w:rPr>
                <w:rFonts w:eastAsiaTheme="minorEastAsia"/>
                <w:kern w:val="0"/>
                <w:sz w:val="21"/>
                <w:szCs w:val="21"/>
              </w:rPr>
              <w:t>大都分群众对项目建设实施有意见、反应特别强烈，可能引发大规模群体性事件</w:t>
            </w:r>
          </w:p>
        </w:tc>
        <w:tc>
          <w:tcPr>
            <w:tcW w:w="1313" w:type="pct"/>
            <w:vAlign w:val="center"/>
          </w:tcPr>
          <w:p>
            <w:pPr>
              <w:autoSpaceDE w:val="0"/>
              <w:autoSpaceDN w:val="0"/>
              <w:snapToGrid w:val="0"/>
              <w:jc w:val="left"/>
              <w:rPr>
                <w:rFonts w:eastAsiaTheme="minorEastAsia"/>
                <w:kern w:val="0"/>
                <w:sz w:val="21"/>
                <w:szCs w:val="21"/>
              </w:rPr>
            </w:pPr>
            <w:r>
              <w:rPr>
                <w:rFonts w:eastAsiaTheme="minorEastAsia"/>
                <w:kern w:val="0"/>
                <w:sz w:val="21"/>
                <w:szCs w:val="21"/>
              </w:rPr>
              <w:t>部分群众对项目建设实施有意见、反应强烈，可能引发矛盾冲突</w:t>
            </w:r>
          </w:p>
        </w:tc>
        <w:tc>
          <w:tcPr>
            <w:tcW w:w="1200" w:type="pct"/>
            <w:vAlign w:val="center"/>
          </w:tcPr>
          <w:p>
            <w:pPr>
              <w:autoSpaceDE w:val="0"/>
              <w:autoSpaceDN w:val="0"/>
              <w:snapToGrid w:val="0"/>
              <w:jc w:val="left"/>
              <w:rPr>
                <w:rFonts w:eastAsiaTheme="minorEastAsia"/>
                <w:kern w:val="0"/>
                <w:sz w:val="21"/>
                <w:szCs w:val="21"/>
              </w:rPr>
            </w:pPr>
            <w:r>
              <w:rPr>
                <w:rFonts w:eastAsiaTheme="minorEastAsia"/>
                <w:kern w:val="0"/>
                <w:sz w:val="21"/>
                <w:szCs w:val="21"/>
              </w:rPr>
              <w:t>多数群众理解支持，但少部分群众对项目建设实施有意见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979" w:type="pct"/>
            <w:vAlign w:val="center"/>
          </w:tcPr>
          <w:p>
            <w:pPr>
              <w:widowControl/>
              <w:snapToGrid w:val="0"/>
              <w:jc w:val="center"/>
              <w:rPr>
                <w:rFonts w:eastAsiaTheme="minorEastAsia"/>
                <w:kern w:val="0"/>
                <w:sz w:val="21"/>
                <w:szCs w:val="21"/>
              </w:rPr>
            </w:pPr>
            <w:r>
              <w:rPr>
                <w:rFonts w:eastAsiaTheme="minorEastAsia"/>
                <w:kern w:val="0"/>
                <w:sz w:val="21"/>
                <w:szCs w:val="21"/>
              </w:rPr>
              <w:t>可能引发风险</w:t>
            </w:r>
          </w:p>
          <w:p>
            <w:pPr>
              <w:widowControl/>
              <w:snapToGrid w:val="0"/>
              <w:jc w:val="center"/>
              <w:rPr>
                <w:rFonts w:eastAsiaTheme="minorEastAsia"/>
                <w:kern w:val="0"/>
                <w:sz w:val="21"/>
                <w:szCs w:val="21"/>
              </w:rPr>
            </w:pPr>
            <w:r>
              <w:rPr>
                <w:rFonts w:eastAsiaTheme="minorEastAsia"/>
                <w:kern w:val="0"/>
                <w:sz w:val="21"/>
                <w:szCs w:val="21"/>
              </w:rPr>
              <w:t>事件评判标准</w:t>
            </w:r>
          </w:p>
        </w:tc>
        <w:tc>
          <w:tcPr>
            <w:tcW w:w="1508" w:type="pct"/>
            <w:vAlign w:val="center"/>
          </w:tcPr>
          <w:p>
            <w:pPr>
              <w:widowControl/>
              <w:snapToGrid w:val="0"/>
              <w:jc w:val="left"/>
              <w:rPr>
                <w:rFonts w:eastAsiaTheme="minorEastAsia"/>
                <w:kern w:val="0"/>
                <w:sz w:val="21"/>
                <w:szCs w:val="21"/>
              </w:rPr>
            </w:pPr>
            <w:r>
              <w:rPr>
                <w:rFonts w:eastAsiaTheme="minorEastAsia"/>
                <w:kern w:val="0"/>
                <w:sz w:val="21"/>
                <w:szCs w:val="21"/>
              </w:rPr>
              <w:t>如冲击、围攻党政机关、要害部门及重点地区、部位、场所，发生打、砸、抢、烧等集体械斗、聚众闹事、人员伤亡事件，非法集会、示威、游行，罢工、罢市、罢课等</w:t>
            </w:r>
          </w:p>
        </w:tc>
        <w:tc>
          <w:tcPr>
            <w:tcW w:w="1313" w:type="pct"/>
            <w:vAlign w:val="center"/>
          </w:tcPr>
          <w:p>
            <w:pPr>
              <w:widowControl/>
              <w:snapToGrid w:val="0"/>
              <w:jc w:val="left"/>
              <w:rPr>
                <w:rFonts w:eastAsiaTheme="minorEastAsia"/>
                <w:kern w:val="0"/>
                <w:sz w:val="21"/>
                <w:szCs w:val="21"/>
              </w:rPr>
            </w:pPr>
            <w:r>
              <w:rPr>
                <w:rFonts w:eastAsiaTheme="minorEastAsia"/>
                <w:kern w:val="0"/>
                <w:sz w:val="21"/>
                <w:szCs w:val="21"/>
              </w:rPr>
              <w:t>如集体上访、请愿，发生极端个人事件，围堵施工现场，堵塞、阻断交通，媒体（网络）出现负面舆情等</w:t>
            </w:r>
          </w:p>
        </w:tc>
        <w:tc>
          <w:tcPr>
            <w:tcW w:w="1200" w:type="pct"/>
            <w:vAlign w:val="center"/>
          </w:tcPr>
          <w:p>
            <w:pPr>
              <w:widowControl/>
              <w:snapToGrid w:val="0"/>
              <w:jc w:val="left"/>
              <w:rPr>
                <w:rFonts w:eastAsiaTheme="minorEastAsia"/>
                <w:kern w:val="0"/>
                <w:sz w:val="21"/>
                <w:szCs w:val="21"/>
              </w:rPr>
            </w:pPr>
            <w:r>
              <w:rPr>
                <w:rFonts w:eastAsiaTheme="minorEastAsia"/>
                <w:kern w:val="0"/>
                <w:sz w:val="21"/>
                <w:szCs w:val="21"/>
              </w:rPr>
              <w:t>如个人非正常上访，静坐、拉横幅、喊口号、散发宣传品，散布有害信息等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9" w:type="pct"/>
            <w:vAlign w:val="center"/>
          </w:tcPr>
          <w:p>
            <w:pPr>
              <w:widowControl/>
              <w:snapToGrid w:val="0"/>
              <w:jc w:val="center"/>
              <w:rPr>
                <w:rFonts w:eastAsiaTheme="minorEastAsia"/>
                <w:kern w:val="0"/>
                <w:sz w:val="21"/>
                <w:szCs w:val="21"/>
              </w:rPr>
            </w:pPr>
            <w:r>
              <w:rPr>
                <w:rFonts w:eastAsiaTheme="minorEastAsia"/>
                <w:kern w:val="0"/>
                <w:sz w:val="21"/>
                <w:szCs w:val="21"/>
              </w:rPr>
              <w:t>风险事件</w:t>
            </w:r>
          </w:p>
          <w:p>
            <w:pPr>
              <w:widowControl/>
              <w:snapToGrid w:val="0"/>
              <w:jc w:val="center"/>
              <w:rPr>
                <w:rFonts w:eastAsiaTheme="minorEastAsia"/>
                <w:kern w:val="0"/>
                <w:sz w:val="21"/>
                <w:szCs w:val="21"/>
              </w:rPr>
            </w:pPr>
            <w:r>
              <w:rPr>
                <w:rFonts w:eastAsiaTheme="minorEastAsia"/>
                <w:kern w:val="0"/>
                <w:sz w:val="21"/>
                <w:szCs w:val="21"/>
              </w:rPr>
              <w:t>参与人数</w:t>
            </w:r>
          </w:p>
        </w:tc>
        <w:tc>
          <w:tcPr>
            <w:tcW w:w="1508" w:type="pct"/>
            <w:vAlign w:val="center"/>
          </w:tcPr>
          <w:p>
            <w:pPr>
              <w:widowControl/>
              <w:snapToGrid w:val="0"/>
              <w:jc w:val="center"/>
              <w:rPr>
                <w:rFonts w:eastAsiaTheme="minorEastAsia"/>
                <w:kern w:val="0"/>
                <w:sz w:val="21"/>
                <w:szCs w:val="21"/>
              </w:rPr>
            </w:pPr>
            <w:r>
              <w:rPr>
                <w:rFonts w:eastAsiaTheme="minorEastAsia"/>
                <w:kern w:val="0"/>
                <w:sz w:val="21"/>
                <w:szCs w:val="21"/>
              </w:rPr>
              <w:t>20人以上</w:t>
            </w:r>
          </w:p>
        </w:tc>
        <w:tc>
          <w:tcPr>
            <w:tcW w:w="1313" w:type="pct"/>
            <w:vAlign w:val="center"/>
          </w:tcPr>
          <w:p>
            <w:pPr>
              <w:snapToGrid w:val="0"/>
              <w:jc w:val="center"/>
              <w:rPr>
                <w:rFonts w:eastAsiaTheme="minorEastAsia"/>
                <w:sz w:val="21"/>
                <w:szCs w:val="21"/>
              </w:rPr>
            </w:pPr>
            <w:r>
              <w:rPr>
                <w:rFonts w:eastAsiaTheme="minorEastAsia"/>
                <w:kern w:val="0"/>
                <w:sz w:val="21"/>
                <w:szCs w:val="21"/>
              </w:rPr>
              <w:t>5人—20人</w:t>
            </w:r>
          </w:p>
        </w:tc>
        <w:tc>
          <w:tcPr>
            <w:tcW w:w="1200" w:type="pct"/>
            <w:vAlign w:val="center"/>
          </w:tcPr>
          <w:p>
            <w:pPr>
              <w:snapToGrid w:val="0"/>
              <w:jc w:val="center"/>
              <w:rPr>
                <w:rFonts w:eastAsiaTheme="minorEastAsia"/>
                <w:sz w:val="21"/>
                <w:szCs w:val="21"/>
              </w:rPr>
            </w:pPr>
            <w:r>
              <w:rPr>
                <w:rFonts w:eastAsiaTheme="minorEastAsia"/>
                <w:kern w:val="0"/>
                <w:sz w:val="21"/>
                <w:szCs w:val="21"/>
              </w:rPr>
              <w:t>5人以下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979" w:type="pct"/>
            <w:vAlign w:val="center"/>
          </w:tcPr>
          <w:p>
            <w:pPr>
              <w:widowControl/>
              <w:snapToGrid w:val="0"/>
              <w:jc w:val="center"/>
              <w:rPr>
                <w:rFonts w:eastAsiaTheme="minorEastAsia"/>
                <w:kern w:val="0"/>
                <w:sz w:val="21"/>
                <w:szCs w:val="21"/>
              </w:rPr>
            </w:pPr>
            <w:r>
              <w:rPr>
                <w:rFonts w:eastAsiaTheme="minorEastAsia"/>
                <w:kern w:val="0"/>
                <w:sz w:val="21"/>
                <w:szCs w:val="21"/>
              </w:rPr>
              <w:t>单因素风险程度评判标准</w:t>
            </w:r>
          </w:p>
        </w:tc>
        <w:tc>
          <w:tcPr>
            <w:tcW w:w="1508" w:type="pct"/>
            <w:vAlign w:val="center"/>
          </w:tcPr>
          <w:p>
            <w:pPr>
              <w:widowControl/>
              <w:snapToGrid w:val="0"/>
              <w:jc w:val="left"/>
              <w:rPr>
                <w:rFonts w:eastAsiaTheme="minorEastAsia"/>
                <w:kern w:val="0"/>
                <w:sz w:val="21"/>
                <w:szCs w:val="21"/>
              </w:rPr>
            </w:pPr>
            <w:r>
              <w:rPr>
                <w:rFonts w:eastAsiaTheme="minorEastAsia"/>
                <w:kern w:val="0"/>
                <w:sz w:val="21"/>
                <w:szCs w:val="21"/>
              </w:rPr>
              <w:t>2个及以上重大或5个以上较大单因素风险</w:t>
            </w:r>
          </w:p>
        </w:tc>
        <w:tc>
          <w:tcPr>
            <w:tcW w:w="1313" w:type="pct"/>
            <w:vAlign w:val="center"/>
          </w:tcPr>
          <w:p>
            <w:pPr>
              <w:widowControl/>
              <w:snapToGrid w:val="0"/>
              <w:jc w:val="left"/>
              <w:rPr>
                <w:rFonts w:eastAsiaTheme="minorEastAsia"/>
                <w:kern w:val="0"/>
                <w:sz w:val="21"/>
                <w:szCs w:val="21"/>
              </w:rPr>
            </w:pPr>
            <w:r>
              <w:rPr>
                <w:rFonts w:eastAsiaTheme="minorEastAsia"/>
                <w:kern w:val="0"/>
                <w:sz w:val="21"/>
                <w:szCs w:val="21"/>
              </w:rPr>
              <w:t>1个重大或3到5个较大单因素风险</w:t>
            </w:r>
          </w:p>
        </w:tc>
        <w:tc>
          <w:tcPr>
            <w:tcW w:w="1200" w:type="pct"/>
            <w:vAlign w:val="center"/>
          </w:tcPr>
          <w:p>
            <w:pPr>
              <w:widowControl/>
              <w:snapToGrid w:val="0"/>
              <w:jc w:val="left"/>
              <w:rPr>
                <w:rFonts w:eastAsiaTheme="minorEastAsia"/>
                <w:kern w:val="0"/>
                <w:sz w:val="21"/>
                <w:szCs w:val="21"/>
              </w:rPr>
            </w:pPr>
            <w:r>
              <w:rPr>
                <w:rFonts w:eastAsiaTheme="minorEastAsia"/>
                <w:kern w:val="0"/>
                <w:sz w:val="21"/>
                <w:szCs w:val="21"/>
              </w:rPr>
              <w:t>2个较大或1到5个一般单因素风险</w:t>
            </w:r>
          </w:p>
        </w:tc>
      </w:tr>
    </w:tbl>
    <w:p>
      <w:pPr>
        <w:widowControl/>
        <w:spacing w:line="440" w:lineRule="exact"/>
        <w:ind w:firstLine="480" w:firstLineChars="200"/>
        <w:jc w:val="left"/>
        <w:rPr>
          <w:rFonts w:eastAsiaTheme="minorEastAsia"/>
        </w:rPr>
      </w:pPr>
    </w:p>
    <w:p>
      <w:pPr>
        <w:widowControl/>
        <w:spacing w:line="440" w:lineRule="exact"/>
        <w:ind w:firstLine="480" w:firstLineChars="200"/>
        <w:jc w:val="left"/>
        <w:rPr>
          <w:rFonts w:eastAsiaTheme="minorEastAsia"/>
        </w:rPr>
      </w:pPr>
      <w:r>
        <w:rPr>
          <w:rFonts w:eastAsiaTheme="minorEastAsia"/>
        </w:rPr>
        <w:t>根据公众调查结果，地方政府、基层组织、社会群众均表示支持本工程的建设，只有少部分群众在调查中提出了建设性意见。根据各单因素风险程度的分析判断结果，评估认为本工程不会引起打砸抢等恶性事件和集体上访、围堵施工现场等大规模事件；本工程建设无重大风险，但有3个较大风险、3个一般风险和2个较小风险。经分析主体客观、公正的评判，确定永吉县城市防洪工程的社会稳定风险初始等级为“中风险”。</w:t>
      </w:r>
    </w:p>
    <w:p>
      <w:pPr>
        <w:pStyle w:val="5"/>
        <w:spacing w:before="0" w:after="0" w:line="440" w:lineRule="exact"/>
        <w:rPr>
          <w:rFonts w:ascii="黑体" w:hAnsi="黑体"/>
          <w:b w:val="0"/>
          <w:sz w:val="24"/>
          <w:szCs w:val="24"/>
        </w:rPr>
      </w:pPr>
      <w:bookmarkStart w:id="146" w:name="_Toc349222514"/>
      <w:bookmarkStart w:id="147" w:name="_Toc361997890"/>
      <w:bookmarkStart w:id="148" w:name="_Toc346676649"/>
      <w:bookmarkStart w:id="149" w:name="_Toc370112853"/>
      <w:bookmarkStart w:id="150" w:name="_Toc361998778"/>
      <w:bookmarkStart w:id="151" w:name="_Toc482029091"/>
      <w:bookmarkStart w:id="152" w:name="_Toc33797375"/>
      <w:bookmarkStart w:id="153" w:name="_Toc45610913"/>
      <w:r>
        <w:rPr>
          <w:rFonts w:ascii="黑体" w:hAnsi="黑体"/>
          <w:b w:val="0"/>
          <w:sz w:val="24"/>
          <w:szCs w:val="24"/>
        </w:rPr>
        <w:t>2.4风险防范和化解措施</w:t>
      </w:r>
      <w:bookmarkEnd w:id="146"/>
      <w:bookmarkEnd w:id="147"/>
      <w:bookmarkEnd w:id="148"/>
      <w:bookmarkEnd w:id="149"/>
      <w:bookmarkEnd w:id="150"/>
      <w:bookmarkEnd w:id="151"/>
      <w:bookmarkEnd w:id="152"/>
      <w:bookmarkEnd w:id="153"/>
    </w:p>
    <w:p>
      <w:pPr>
        <w:spacing w:line="440" w:lineRule="exact"/>
        <w:ind w:firstLine="480" w:firstLineChars="200"/>
        <w:rPr>
          <w:rFonts w:eastAsiaTheme="minorEastAsia"/>
        </w:rPr>
      </w:pPr>
      <w:r>
        <w:rPr>
          <w:rFonts w:eastAsiaTheme="minorEastAsia"/>
        </w:rPr>
        <w:t>根据《国家发展改革委关于印发国家发展改革委重大固定资产投资项目社会稳定风险评估暂行办法的通知》（发改投资[2012]2492号）和《重大水利工程社会稳定风险分析评估工作暂行办法》等文件要求，“永吉县城市防洪工程项目建设维护社会稳定领导小组”，采取有效措施，制定风险防范和化解社会稳定风险措施，维护社会稳定。</w:t>
      </w:r>
    </w:p>
    <w:p>
      <w:pPr>
        <w:spacing w:line="440" w:lineRule="exact"/>
        <w:ind w:firstLine="480" w:firstLineChars="200"/>
        <w:rPr>
          <w:rFonts w:eastAsiaTheme="minorEastAsia"/>
        </w:rPr>
      </w:pPr>
      <w:r>
        <w:rPr>
          <w:rFonts w:eastAsiaTheme="minorEastAsia"/>
        </w:rPr>
        <w:t>尽管本工程初始风险等级判断为“中风险”，但为了从源头上防范、化解工程建设可能引发的社会风险，根据本项目的特点，针对主要风险因素提出风险防范和化解措施，最大限度降低风险。</w:t>
      </w:r>
    </w:p>
    <w:p>
      <w:pPr>
        <w:spacing w:line="440" w:lineRule="exact"/>
        <w:ind w:firstLine="480" w:firstLineChars="200"/>
        <w:rPr>
          <w:rFonts w:eastAsiaTheme="minorEastAsia"/>
        </w:rPr>
      </w:pPr>
      <w:r>
        <w:rPr>
          <w:rFonts w:eastAsiaTheme="minorEastAsia"/>
        </w:rPr>
        <w:t>本次分析参考“分析篇章”中的风险防范及化解措施的内容，结合补充风险调查、补充风险识别及风险估计等内容制定了具体的、可行的和有效的风险防范和化解措施。分析确定了落实风险防范和化解措施后的社会稳定风险等级为“低风险”，并针对永吉县城市防洪工程实施过程中可能发生的社会稳定问题，制定了相应的应急预案，提出了具体建议。</w:t>
      </w:r>
    </w:p>
    <w:p>
      <w:pPr>
        <w:spacing w:line="440" w:lineRule="exact"/>
        <w:ind w:firstLine="480" w:firstLineChars="200"/>
        <w:rPr>
          <w:rFonts w:eastAsiaTheme="minorEastAsia"/>
        </w:rPr>
      </w:pPr>
      <w:r>
        <w:rPr>
          <w:rFonts w:eastAsiaTheme="minorEastAsia"/>
        </w:rPr>
        <w:t>分析主体认为分析工作应该参考“分析篇章”中的内容，结合分析过程中补充的风险调查、风险识别及估计工作，针对确定的主要风险因素补充制定风险防范及化解措施。</w:t>
      </w:r>
    </w:p>
    <w:p>
      <w:pPr>
        <w:pStyle w:val="4"/>
        <w:spacing w:before="0" w:after="0" w:line="440" w:lineRule="exact"/>
        <w:rPr>
          <w:rFonts w:ascii="黑体" w:hAnsi="黑体" w:eastAsia="黑体"/>
          <w:b w:val="0"/>
          <w:sz w:val="24"/>
          <w:szCs w:val="24"/>
        </w:rPr>
      </w:pPr>
      <w:bookmarkStart w:id="154" w:name="_Toc361997891"/>
      <w:bookmarkStart w:id="155" w:name="_Toc370112854"/>
      <w:bookmarkStart w:id="156" w:name="_Toc361998779"/>
      <w:bookmarkStart w:id="157" w:name="_Toc482029092"/>
      <w:r>
        <w:rPr>
          <w:rFonts w:ascii="黑体" w:hAnsi="黑体" w:eastAsia="黑体"/>
          <w:b w:val="0"/>
          <w:sz w:val="24"/>
          <w:szCs w:val="24"/>
        </w:rPr>
        <w:t>2.4.1土地征收征用补偿问题风险防范和化解措施</w:t>
      </w:r>
      <w:bookmarkEnd w:id="154"/>
      <w:bookmarkEnd w:id="155"/>
      <w:bookmarkEnd w:id="156"/>
      <w:bookmarkEnd w:id="157"/>
    </w:p>
    <w:p>
      <w:pPr>
        <w:spacing w:line="440" w:lineRule="exact"/>
        <w:ind w:firstLine="480" w:firstLineChars="200"/>
        <w:rPr>
          <w:rFonts w:eastAsiaTheme="minorEastAsia"/>
        </w:rPr>
      </w:pPr>
      <w:r>
        <w:rPr>
          <w:rFonts w:eastAsiaTheme="minorEastAsia"/>
        </w:rPr>
        <w:t>（1）地方政府出具土地置换保证书，保证用于征地补偿的土地置换做到公平、公正、公开等。</w:t>
      </w:r>
    </w:p>
    <w:p>
      <w:pPr>
        <w:spacing w:line="440" w:lineRule="exact"/>
        <w:ind w:firstLine="480" w:firstLineChars="200"/>
        <w:rPr>
          <w:rFonts w:eastAsiaTheme="minorEastAsia"/>
        </w:rPr>
      </w:pPr>
      <w:r>
        <w:rPr>
          <w:rFonts w:eastAsiaTheme="minorEastAsia"/>
        </w:rPr>
        <w:t>（2）其他相关部门及机构进行落实监督。如农民征地补偿不到位，建设单位不办相关开工手续。</w:t>
      </w:r>
    </w:p>
    <w:p>
      <w:pPr>
        <w:pStyle w:val="4"/>
        <w:spacing w:before="0" w:after="0" w:line="440" w:lineRule="exact"/>
        <w:rPr>
          <w:rFonts w:ascii="黑体" w:hAnsi="黑体" w:eastAsia="黑体"/>
          <w:b w:val="0"/>
          <w:sz w:val="24"/>
          <w:szCs w:val="24"/>
        </w:rPr>
      </w:pPr>
      <w:bookmarkStart w:id="158" w:name="_Toc45610914"/>
      <w:bookmarkStart w:id="159" w:name="_Toc346676651"/>
      <w:bookmarkStart w:id="160" w:name="_Toc349222516"/>
      <w:bookmarkStart w:id="161" w:name="_Toc361998780"/>
      <w:bookmarkStart w:id="162" w:name="_Toc361997892"/>
      <w:bookmarkStart w:id="163" w:name="_Toc482029093"/>
      <w:bookmarkStart w:id="164" w:name="_Toc370112855"/>
      <w:r>
        <w:rPr>
          <w:rFonts w:ascii="黑体" w:hAnsi="黑体" w:eastAsia="黑体"/>
          <w:b w:val="0"/>
          <w:sz w:val="24"/>
          <w:szCs w:val="24"/>
        </w:rPr>
        <w:t>2.4.2被征地农民就业及生活问题风险防范和化解措施</w:t>
      </w:r>
      <w:bookmarkEnd w:id="158"/>
      <w:bookmarkEnd w:id="159"/>
      <w:bookmarkEnd w:id="160"/>
      <w:bookmarkEnd w:id="161"/>
      <w:bookmarkEnd w:id="162"/>
      <w:bookmarkEnd w:id="163"/>
      <w:bookmarkEnd w:id="164"/>
    </w:p>
    <w:p>
      <w:pPr>
        <w:spacing w:line="440" w:lineRule="exact"/>
        <w:ind w:firstLine="480" w:firstLineChars="200"/>
        <w:rPr>
          <w:rFonts w:eastAsiaTheme="minorEastAsia"/>
        </w:rPr>
      </w:pPr>
      <w:r>
        <w:rPr>
          <w:rFonts w:eastAsiaTheme="minorEastAsia"/>
        </w:rPr>
        <w:t>（1）征地工作开展之初，在制定征地补偿方案时，召开听证会，反复征求被征地群众的意见和建议，尽可能使补偿方案更完善、更合理。补偿方案确定后，当地政府应尽快印成小册子开展宣传教育，针对村民所提意见和关心的问题，编制成资料，派发至各家各户。必须向被征地群众解释清楚，并且充分利用各种媒体进行正面报道，消除误解，引导舆论支持征地工作。</w:t>
      </w:r>
    </w:p>
    <w:p>
      <w:pPr>
        <w:spacing w:line="440" w:lineRule="exact"/>
        <w:ind w:firstLine="480" w:firstLineChars="200"/>
        <w:rPr>
          <w:rFonts w:eastAsiaTheme="minorEastAsia"/>
        </w:rPr>
      </w:pPr>
      <w:r>
        <w:rPr>
          <w:rFonts w:eastAsiaTheme="minorEastAsia"/>
        </w:rPr>
        <w:t>（2）在村设立征地政策法规流动咨询点，现场解答村民对补偿方案的疑问。对抵触情绪较大的村民，采用“换位”思考方式尽力解决他们的实际问题，对被征地群众的疑问要及时耐心地进行解释和引导，消除其对抗心理。保持群众反映和申诉渠道的畅通。</w:t>
      </w:r>
    </w:p>
    <w:p>
      <w:pPr>
        <w:pStyle w:val="4"/>
        <w:spacing w:before="0" w:after="0" w:line="440" w:lineRule="exact"/>
        <w:rPr>
          <w:rFonts w:ascii="黑体" w:hAnsi="黑体" w:eastAsia="黑体"/>
          <w:b w:val="0"/>
          <w:sz w:val="24"/>
          <w:szCs w:val="24"/>
        </w:rPr>
      </w:pPr>
      <w:bookmarkStart w:id="165" w:name="_Toc361997894"/>
      <w:bookmarkStart w:id="166" w:name="_Toc45610915"/>
      <w:bookmarkStart w:id="167" w:name="_Toc346676652"/>
      <w:bookmarkStart w:id="168" w:name="_Toc349222517"/>
      <w:bookmarkStart w:id="169" w:name="_Toc361998782"/>
      <w:bookmarkStart w:id="170" w:name="_Toc370112857"/>
      <w:bookmarkStart w:id="171" w:name="_Toc482029094"/>
      <w:r>
        <w:rPr>
          <w:rFonts w:ascii="黑体" w:hAnsi="黑体" w:eastAsia="黑体"/>
          <w:b w:val="0"/>
          <w:sz w:val="24"/>
          <w:szCs w:val="24"/>
        </w:rPr>
        <w:t>2.4.3征地补偿的管理问题风险防范和化解措施</w:t>
      </w:r>
      <w:bookmarkEnd w:id="165"/>
      <w:bookmarkEnd w:id="166"/>
      <w:bookmarkEnd w:id="167"/>
      <w:bookmarkEnd w:id="168"/>
      <w:bookmarkEnd w:id="169"/>
      <w:bookmarkEnd w:id="170"/>
      <w:bookmarkEnd w:id="171"/>
    </w:p>
    <w:p>
      <w:pPr>
        <w:spacing w:line="440" w:lineRule="exact"/>
        <w:ind w:firstLine="480" w:firstLineChars="200"/>
        <w:rPr>
          <w:rFonts w:eastAsiaTheme="minorEastAsia"/>
        </w:rPr>
      </w:pPr>
      <w:r>
        <w:rPr>
          <w:rFonts w:eastAsiaTheme="minorEastAsia"/>
        </w:rPr>
        <w:t>（1）提前做好宣传与动员工作，明确补偿政策，保证运作程序的公开、透明，提高群众在补偿工作中的参与度，使补偿工作接受社会监督，有利于提高群众的满意度和信任度，保障安置工作的顺利推进。</w:t>
      </w:r>
    </w:p>
    <w:p>
      <w:pPr>
        <w:spacing w:line="440" w:lineRule="exact"/>
        <w:ind w:firstLine="480" w:firstLineChars="200"/>
        <w:rPr>
          <w:rFonts w:eastAsiaTheme="minorEastAsia"/>
        </w:rPr>
      </w:pPr>
      <w:r>
        <w:rPr>
          <w:rFonts w:eastAsiaTheme="minorEastAsia"/>
        </w:rPr>
        <w:t>（2）按照国家政策，补偿过程要做到公正合理，坚决维护群众基本利益。</w:t>
      </w:r>
    </w:p>
    <w:p>
      <w:pPr>
        <w:spacing w:line="440" w:lineRule="exact"/>
        <w:ind w:firstLine="480" w:firstLineChars="200"/>
        <w:rPr>
          <w:rFonts w:eastAsiaTheme="minorEastAsia"/>
        </w:rPr>
      </w:pPr>
      <w:r>
        <w:rPr>
          <w:rFonts w:eastAsiaTheme="minorEastAsia"/>
        </w:rPr>
        <w:t>（3）征地补偿要透明公开，设立专门的监督机制，除了接受司法机关、地方纪检部门的监督外，还要接受群众监督；要为群众提供监督平台，设立专门的诉求反映渠道，一旦群众发现问题可以及时反映，提早解决。多平台、多机构的监督机制可以确保征地补偿款做到公平、公正、公开。</w:t>
      </w:r>
    </w:p>
    <w:p>
      <w:pPr>
        <w:spacing w:line="440" w:lineRule="exact"/>
        <w:ind w:firstLine="480" w:firstLineChars="200"/>
        <w:rPr>
          <w:rFonts w:eastAsiaTheme="minorEastAsia"/>
        </w:rPr>
      </w:pPr>
      <w:r>
        <w:rPr>
          <w:rFonts w:eastAsiaTheme="minorEastAsia"/>
        </w:rPr>
        <w:t>（4）积极听取群众意见，尤其要解决好群众意见反馈较为集中且涉及群众切身利益的问题。</w:t>
      </w:r>
    </w:p>
    <w:p>
      <w:pPr>
        <w:spacing w:line="440" w:lineRule="exact"/>
        <w:ind w:firstLine="480" w:firstLineChars="200"/>
        <w:rPr>
          <w:rFonts w:eastAsiaTheme="minorEastAsia"/>
        </w:rPr>
      </w:pPr>
      <w:r>
        <w:rPr>
          <w:rFonts w:eastAsiaTheme="minorEastAsia"/>
        </w:rPr>
        <w:t>（5）保持群众反映和申诉渠道的畅通。</w:t>
      </w:r>
    </w:p>
    <w:p>
      <w:pPr>
        <w:pStyle w:val="4"/>
        <w:spacing w:before="0" w:after="0" w:line="440" w:lineRule="exact"/>
        <w:rPr>
          <w:rFonts w:ascii="黑体" w:hAnsi="黑体" w:eastAsia="黑体"/>
          <w:b w:val="0"/>
          <w:sz w:val="24"/>
          <w:szCs w:val="24"/>
        </w:rPr>
      </w:pPr>
      <w:bookmarkStart w:id="172" w:name="_Toc370112858"/>
      <w:bookmarkStart w:id="173" w:name="_Toc361998783"/>
      <w:bookmarkStart w:id="174" w:name="_Toc349222518"/>
      <w:bookmarkStart w:id="175" w:name="_Toc45610916"/>
      <w:bookmarkStart w:id="176" w:name="_Toc346676653"/>
      <w:bookmarkStart w:id="177" w:name="_Toc482029095"/>
      <w:bookmarkStart w:id="178" w:name="_Toc361997895"/>
      <w:r>
        <w:rPr>
          <w:rFonts w:ascii="黑体" w:hAnsi="黑体" w:eastAsia="黑体"/>
          <w:b w:val="0"/>
          <w:sz w:val="24"/>
          <w:szCs w:val="24"/>
        </w:rPr>
        <w:t>2.4.4对当地的其他补偿问题的风险防范和化解措施</w:t>
      </w:r>
      <w:bookmarkEnd w:id="172"/>
      <w:bookmarkEnd w:id="173"/>
      <w:bookmarkEnd w:id="174"/>
      <w:bookmarkEnd w:id="175"/>
      <w:bookmarkEnd w:id="176"/>
      <w:bookmarkEnd w:id="177"/>
      <w:bookmarkEnd w:id="178"/>
    </w:p>
    <w:p>
      <w:pPr>
        <w:spacing w:line="440" w:lineRule="exact"/>
        <w:ind w:firstLine="480" w:firstLineChars="200"/>
        <w:rPr>
          <w:rFonts w:eastAsiaTheme="minorEastAsia"/>
        </w:rPr>
      </w:pPr>
      <w:r>
        <w:rPr>
          <w:rFonts w:eastAsiaTheme="minorEastAsia"/>
        </w:rPr>
        <w:t>（1）当地政府和建设单位设立专门协调机构，认真适时听取居民合理正常的诉求，化解矛盾纠纷。及时解决和处理相关利益方的诉求，对不能及时解决的问题做好解释工作。</w:t>
      </w:r>
    </w:p>
    <w:p>
      <w:pPr>
        <w:spacing w:line="440" w:lineRule="exact"/>
        <w:ind w:firstLine="480" w:firstLineChars="200"/>
        <w:rPr>
          <w:rFonts w:eastAsiaTheme="minorEastAsia"/>
        </w:rPr>
      </w:pPr>
      <w:r>
        <w:rPr>
          <w:rFonts w:eastAsiaTheme="minorEastAsia"/>
        </w:rPr>
        <w:t>（2）工程建设前要与当地政府及相关部门和居民积极沟通，工程建设时要考虑为当地居民提供方便。</w:t>
      </w:r>
    </w:p>
    <w:p>
      <w:pPr>
        <w:spacing w:line="440" w:lineRule="exact"/>
        <w:ind w:firstLine="480" w:firstLineChars="200"/>
        <w:rPr>
          <w:rFonts w:eastAsiaTheme="minorEastAsia"/>
        </w:rPr>
      </w:pPr>
      <w:r>
        <w:rPr>
          <w:rFonts w:eastAsiaTheme="minorEastAsia"/>
        </w:rPr>
        <w:t>（3）针对工程施工造成的自然环境和生态环境的不利影响，施工过程要严格按照有关规定采取措施，使负面影响最小化。合理布置施工工序和作业强度，减少不利环境影响，降低噪声和扬尘对居民的影响。</w:t>
      </w:r>
    </w:p>
    <w:p>
      <w:pPr>
        <w:spacing w:line="440" w:lineRule="exact"/>
        <w:ind w:firstLine="480" w:firstLineChars="200"/>
        <w:rPr>
          <w:rFonts w:eastAsiaTheme="minorEastAsia"/>
        </w:rPr>
      </w:pPr>
      <w:r>
        <w:rPr>
          <w:rFonts w:eastAsiaTheme="minorEastAsia"/>
        </w:rPr>
        <w:t>（4）对于群众较为关心的施工后，村内被损坏道路维修等问题予以关注及解决。</w:t>
      </w:r>
    </w:p>
    <w:p>
      <w:pPr>
        <w:spacing w:line="440" w:lineRule="exact"/>
        <w:ind w:firstLine="480" w:firstLineChars="200"/>
        <w:rPr>
          <w:rFonts w:eastAsiaTheme="minorEastAsia"/>
        </w:rPr>
      </w:pPr>
      <w:r>
        <w:rPr>
          <w:rFonts w:eastAsiaTheme="minorEastAsia"/>
        </w:rPr>
        <w:t>（5）施工过程中要尽可能吸纳当地劳动力和当地建筑材料，为地方提供更多的就业机会，提高居民经济收入。</w:t>
      </w:r>
    </w:p>
    <w:p>
      <w:pPr>
        <w:spacing w:line="440" w:lineRule="exact"/>
        <w:ind w:firstLine="480" w:firstLineChars="200"/>
        <w:rPr>
          <w:rFonts w:eastAsiaTheme="minorEastAsia"/>
        </w:rPr>
      </w:pPr>
      <w:r>
        <w:rPr>
          <w:rFonts w:eastAsiaTheme="minorEastAsia"/>
        </w:rPr>
        <w:t>（6）工程建设过程要着重考虑弱势群体的利益，对其要采取有针对性的扶持措施，包括经济补偿和精神慰藉。避免因工程建设而导致弱势群体更加弱势的现象发生。</w:t>
      </w:r>
    </w:p>
    <w:p>
      <w:pPr>
        <w:spacing w:line="440" w:lineRule="exact"/>
        <w:ind w:firstLine="480" w:firstLineChars="200"/>
        <w:rPr>
          <w:rFonts w:eastAsiaTheme="minorEastAsia"/>
        </w:rPr>
      </w:pPr>
      <w:r>
        <w:rPr>
          <w:rFonts w:eastAsiaTheme="minorEastAsia"/>
        </w:rPr>
        <w:t>（7）针对其他不可预见性的问题，建设单位在日常工作中，除与当地居民多沟通交流外，还应注重与当地政府沟通交流和互通情况，及时分析和预测可能出现的不确定问题，采取预防或防范措施，将有可能影响社会稳定和事关群众利益的问题尽可能圆满解决。及时发现工作中的细微矛盾，及时制定相应措施，预防矛盾的积累和集中暴发。</w:t>
      </w:r>
    </w:p>
    <w:p>
      <w:pPr>
        <w:pStyle w:val="4"/>
        <w:spacing w:before="0" w:after="0" w:line="440" w:lineRule="exact"/>
        <w:rPr>
          <w:rFonts w:ascii="黑体" w:hAnsi="黑体" w:eastAsia="黑体"/>
          <w:b w:val="0"/>
          <w:sz w:val="24"/>
          <w:szCs w:val="24"/>
        </w:rPr>
      </w:pPr>
      <w:bookmarkStart w:id="179" w:name="_Toc361998784"/>
      <w:bookmarkStart w:id="180" w:name="_Toc370112859"/>
      <w:bookmarkStart w:id="181" w:name="_Toc346676663"/>
      <w:bookmarkStart w:id="182" w:name="_Toc349222528"/>
      <w:bookmarkStart w:id="183" w:name="_Toc45610917"/>
      <w:bookmarkStart w:id="184" w:name="_Toc361997896"/>
      <w:bookmarkStart w:id="185" w:name="_Toc482029096"/>
      <w:bookmarkStart w:id="186" w:name="_Toc346676658"/>
      <w:bookmarkStart w:id="187" w:name="_Toc349222523"/>
      <w:r>
        <w:rPr>
          <w:rFonts w:ascii="黑体" w:hAnsi="黑体" w:eastAsia="黑体"/>
          <w:b w:val="0"/>
          <w:sz w:val="24"/>
          <w:szCs w:val="24"/>
        </w:rPr>
        <w:t>2.4.5管理维护资金保障问题风险防范和化解措施</w:t>
      </w:r>
      <w:bookmarkEnd w:id="179"/>
      <w:bookmarkEnd w:id="180"/>
      <w:bookmarkEnd w:id="181"/>
      <w:bookmarkEnd w:id="182"/>
      <w:bookmarkEnd w:id="183"/>
      <w:bookmarkEnd w:id="184"/>
      <w:bookmarkEnd w:id="185"/>
    </w:p>
    <w:p>
      <w:pPr>
        <w:spacing w:line="440" w:lineRule="exact"/>
        <w:ind w:firstLine="480" w:firstLineChars="200"/>
        <w:rPr>
          <w:rFonts w:eastAsiaTheme="minorEastAsia"/>
        </w:rPr>
      </w:pPr>
      <w:r>
        <w:rPr>
          <w:rFonts w:eastAsiaTheme="minorEastAsia"/>
        </w:rPr>
        <w:t>(1) 永吉县城市防洪工程为公益性项目，后期运行过程中管理和维护工作没有经济来源。技术部门应编制工程运行期管理和维护细则，并报上级部门审批。管护资金分两部分筹集：一部分向省水利建设基金积极申请，另一部分由地方自筹。</w:t>
      </w:r>
    </w:p>
    <w:p>
      <w:pPr>
        <w:spacing w:line="440" w:lineRule="exact"/>
        <w:ind w:firstLine="480" w:firstLineChars="200"/>
        <w:rPr>
          <w:rFonts w:eastAsiaTheme="minorEastAsia"/>
        </w:rPr>
      </w:pPr>
      <w:r>
        <w:rPr>
          <w:rFonts w:eastAsiaTheme="minorEastAsia"/>
        </w:rPr>
        <w:t>(2)地方政府要出台工程管护资金管理办法，建立健全监督机制，保障管护资金落实到位。</w:t>
      </w:r>
    </w:p>
    <w:bookmarkEnd w:id="186"/>
    <w:bookmarkEnd w:id="187"/>
    <w:p>
      <w:pPr>
        <w:pStyle w:val="4"/>
        <w:spacing w:before="0" w:after="0" w:line="440" w:lineRule="exact"/>
        <w:rPr>
          <w:rFonts w:ascii="黑体" w:hAnsi="黑体" w:eastAsia="黑体"/>
          <w:b w:val="0"/>
          <w:sz w:val="24"/>
          <w:szCs w:val="24"/>
        </w:rPr>
      </w:pPr>
      <w:bookmarkStart w:id="188" w:name="_Toc361998785"/>
      <w:bookmarkStart w:id="189" w:name="_Toc482029097"/>
      <w:bookmarkStart w:id="190" w:name="_Toc370112860"/>
      <w:bookmarkStart w:id="191" w:name="_Toc361997897"/>
      <w:bookmarkStart w:id="192" w:name="_Toc45610918"/>
      <w:bookmarkStart w:id="193" w:name="_Toc346676659"/>
      <w:bookmarkStart w:id="194" w:name="_Toc349222524"/>
      <w:r>
        <w:rPr>
          <w:rFonts w:ascii="黑体" w:hAnsi="黑体" w:eastAsia="黑体"/>
          <w:b w:val="0"/>
          <w:sz w:val="24"/>
          <w:szCs w:val="24"/>
        </w:rPr>
        <w:t>2.4.6施工安全、卫生与职业健康问题风险防范和化解措施</w:t>
      </w:r>
      <w:bookmarkEnd w:id="188"/>
      <w:bookmarkEnd w:id="189"/>
      <w:bookmarkEnd w:id="190"/>
      <w:bookmarkEnd w:id="191"/>
      <w:bookmarkEnd w:id="192"/>
      <w:bookmarkEnd w:id="193"/>
      <w:bookmarkEnd w:id="194"/>
    </w:p>
    <w:p>
      <w:pPr>
        <w:spacing w:line="440" w:lineRule="exact"/>
        <w:ind w:firstLine="480" w:firstLineChars="200"/>
        <w:rPr>
          <w:rFonts w:eastAsiaTheme="minorEastAsia"/>
        </w:rPr>
      </w:pPr>
      <w:r>
        <w:rPr>
          <w:rFonts w:eastAsiaTheme="minorEastAsia"/>
        </w:rPr>
        <w:t>（1）建立健全施工安全、卫生与职业健康的规章制度。</w:t>
      </w:r>
    </w:p>
    <w:p>
      <w:pPr>
        <w:spacing w:line="440" w:lineRule="exact"/>
        <w:ind w:firstLine="480" w:firstLineChars="200"/>
        <w:rPr>
          <w:rFonts w:eastAsiaTheme="minorEastAsia"/>
        </w:rPr>
      </w:pPr>
      <w:r>
        <w:rPr>
          <w:rFonts w:eastAsiaTheme="minorEastAsia"/>
        </w:rPr>
        <w:t>（2）项目业主在工程建设期间，开展文明施工、安全生产等相关方面的宣传教育，加强生产人员的安全教育和生产技能培训。</w:t>
      </w:r>
    </w:p>
    <w:p>
      <w:pPr>
        <w:spacing w:line="440" w:lineRule="exact"/>
        <w:ind w:firstLine="480" w:firstLineChars="200"/>
        <w:rPr>
          <w:rFonts w:eastAsiaTheme="minorEastAsia"/>
        </w:rPr>
      </w:pPr>
      <w:r>
        <w:rPr>
          <w:rFonts w:eastAsiaTheme="minorEastAsia"/>
        </w:rPr>
        <w:t>（3）业主和施工单位加强内部车辆管理，加强对驾驶员的道路交通安全教育，严格遵守道路交通法律法规，对施工期间的道路交通安全，由业主和交警部门共同制定安全防范措施。</w:t>
      </w:r>
    </w:p>
    <w:p>
      <w:pPr>
        <w:spacing w:line="440" w:lineRule="exact"/>
        <w:ind w:firstLine="480" w:firstLineChars="200"/>
        <w:rPr>
          <w:rFonts w:eastAsiaTheme="minorEastAsia"/>
        </w:rPr>
      </w:pPr>
      <w:r>
        <w:rPr>
          <w:rFonts w:eastAsiaTheme="minorEastAsia"/>
        </w:rPr>
        <w:t>（4）施工单位要采取必要措施，减少施工过程中引发的机械、泄漏等安全事故。</w:t>
      </w:r>
    </w:p>
    <w:p>
      <w:pPr>
        <w:spacing w:line="440" w:lineRule="exact"/>
        <w:ind w:firstLine="480" w:firstLineChars="200"/>
        <w:rPr>
          <w:rFonts w:eastAsiaTheme="minorEastAsia"/>
        </w:rPr>
      </w:pPr>
      <w:r>
        <w:rPr>
          <w:rFonts w:eastAsiaTheme="minorEastAsia"/>
        </w:rPr>
        <w:t>（5）加强消防安全，施工单位要按照消防法的规定向相关部门批报工程建设中施工水电和消防设施资料，加强消防安全工作的宣传和管理。</w:t>
      </w:r>
    </w:p>
    <w:p>
      <w:pPr>
        <w:spacing w:line="440" w:lineRule="exact"/>
        <w:ind w:firstLine="480" w:firstLineChars="200"/>
        <w:rPr>
          <w:rFonts w:eastAsiaTheme="minorEastAsia"/>
        </w:rPr>
      </w:pPr>
      <w:r>
        <w:rPr>
          <w:rFonts w:eastAsiaTheme="minorEastAsia"/>
        </w:rPr>
        <w:t>（6）项目建设区食品从业人员应该按照《中华人民共和国卫生法》要求获得上岗证书，按照《中华人民共和国食品安全法》及相关法律法规配备符合卫生条件的设备设施，并接受当地卫生防疫部门监督检查。在施工现场和生活区做好灭鼠、灭蚊和其他灭害工作，预防鼠害、虫害，定期对生活区和作业区清扫消毒。</w:t>
      </w:r>
    </w:p>
    <w:p>
      <w:pPr>
        <w:spacing w:line="440" w:lineRule="exact"/>
        <w:ind w:firstLine="480" w:firstLineChars="200"/>
        <w:rPr>
          <w:rFonts w:eastAsiaTheme="minorEastAsia"/>
        </w:rPr>
      </w:pPr>
      <w:r>
        <w:rPr>
          <w:rFonts w:eastAsiaTheme="minorEastAsia"/>
        </w:rPr>
        <w:t>（7）做好各类事故应急预案，拟定的应急预案必须明确管理者的职责，包括各类应急设备、人员等。</w:t>
      </w:r>
    </w:p>
    <w:p>
      <w:pPr>
        <w:pStyle w:val="4"/>
        <w:spacing w:before="0" w:after="0" w:line="440" w:lineRule="exact"/>
        <w:rPr>
          <w:rFonts w:ascii="黑体" w:hAnsi="黑体" w:eastAsia="黑体"/>
          <w:b w:val="0"/>
          <w:sz w:val="24"/>
          <w:szCs w:val="24"/>
        </w:rPr>
      </w:pPr>
      <w:bookmarkStart w:id="195" w:name="_Toc346676660"/>
      <w:bookmarkStart w:id="196" w:name="_Toc349222525"/>
      <w:bookmarkStart w:id="197" w:name="_Toc482029098"/>
      <w:bookmarkStart w:id="198" w:name="_Toc370112861"/>
      <w:bookmarkStart w:id="199" w:name="_Toc361997898"/>
      <w:bookmarkStart w:id="200" w:name="_Toc45610919"/>
      <w:bookmarkStart w:id="201" w:name="_Toc361998786"/>
      <w:r>
        <w:rPr>
          <w:rFonts w:ascii="黑体" w:hAnsi="黑体" w:eastAsia="黑体"/>
          <w:b w:val="0"/>
          <w:sz w:val="24"/>
          <w:szCs w:val="24"/>
        </w:rPr>
        <w:t>2.4.7火灾、洪涝灾害问题风险防范和化解措施</w:t>
      </w:r>
      <w:bookmarkEnd w:id="195"/>
      <w:bookmarkEnd w:id="196"/>
      <w:bookmarkEnd w:id="197"/>
      <w:bookmarkEnd w:id="198"/>
      <w:bookmarkEnd w:id="199"/>
      <w:bookmarkEnd w:id="200"/>
      <w:bookmarkEnd w:id="201"/>
    </w:p>
    <w:p>
      <w:pPr>
        <w:spacing w:line="440" w:lineRule="exact"/>
        <w:ind w:firstLine="480" w:firstLineChars="200"/>
        <w:rPr>
          <w:rFonts w:eastAsiaTheme="minorEastAsia"/>
        </w:rPr>
      </w:pPr>
      <w:r>
        <w:rPr>
          <w:rFonts w:eastAsiaTheme="minorEastAsia"/>
        </w:rPr>
        <w:t>（1）火灾虽然发生概率较小，但若一旦引发火灾，将造成不可估量的损失，因此在工程施工过程中，必须采取有效的防范措施，防患于未然，主要防护措施有：建立严格执行野外用火等相关报批制度；严禁施工人员私自野外用火；严格控制易燃易爆器材的使用；非雨季季节时要注意对施工区周边区域进行洒水等。项目业主单位、施工单位、施工人员要层层签订防火责任书，落实防火责任制。</w:t>
      </w:r>
    </w:p>
    <w:p>
      <w:pPr>
        <w:spacing w:line="440" w:lineRule="exact"/>
        <w:ind w:firstLine="480" w:firstLineChars="200"/>
        <w:rPr>
          <w:rFonts w:eastAsiaTheme="minorEastAsia"/>
        </w:rPr>
      </w:pPr>
      <w:r>
        <w:rPr>
          <w:rFonts w:eastAsiaTheme="minorEastAsia"/>
        </w:rPr>
        <w:t>（2）施工过程中要设立暴雨监测及水位监测系统；要与气象部门密切联系，准确掌握天气变化情况；建立天气和水情监测预报制度，随时掌握水情变化，做到有备无患。施工时要制定详细的应急预案，成立专门的应急小组，对暴雨等因素产生的洪水风险做到早发现、早预防，及时处理，避免造成不必要的危害。施工期如遇强降雨，所有机械设备、物资和人员均应从低洼部位撤出，施工现场要做好排水工作。</w:t>
      </w:r>
    </w:p>
    <w:p>
      <w:pPr>
        <w:spacing w:line="440" w:lineRule="exact"/>
        <w:ind w:firstLine="480" w:firstLineChars="200"/>
        <w:rPr>
          <w:rFonts w:eastAsiaTheme="minorEastAsia"/>
        </w:rPr>
      </w:pPr>
      <w:r>
        <w:rPr>
          <w:rFonts w:eastAsiaTheme="minorEastAsia"/>
        </w:rPr>
        <w:t>（3）施工期对超标准洪水要采取应急措施。在施工期建立24小时值班制度，加强水情的短期及长期预报工作，并据此安排各项施工项目。针对洪水风险要制定施工超标准洪水应急方案。一旦发生超标准洪水，要及时启用超标准洪水应急小组，实施超标准洪水应急预案。</w:t>
      </w:r>
    </w:p>
    <w:p>
      <w:pPr>
        <w:spacing w:line="440" w:lineRule="exact"/>
        <w:ind w:firstLine="480" w:firstLineChars="200"/>
        <w:rPr>
          <w:rFonts w:eastAsiaTheme="minorEastAsia"/>
        </w:rPr>
      </w:pPr>
      <w:r>
        <w:rPr>
          <w:rFonts w:eastAsiaTheme="minorEastAsia"/>
        </w:rPr>
        <w:t>（4）在施工过程中，必须严格按照设计方案施工，逐项落实水土保持方案和地质灾害评估提出的各项措施，禁止在地质灾害易发区域内布置生活区，确需在此区域施工的，要严格论证，采取保护措施，并设置监测点，同时要由专人负责观测，切实做好防范工作。</w:t>
      </w:r>
    </w:p>
    <w:p>
      <w:pPr>
        <w:pStyle w:val="4"/>
        <w:spacing w:before="0" w:after="0" w:line="440" w:lineRule="exact"/>
        <w:rPr>
          <w:rFonts w:ascii="黑体" w:hAnsi="黑体" w:eastAsia="黑体"/>
          <w:b w:val="0"/>
          <w:sz w:val="24"/>
          <w:szCs w:val="24"/>
        </w:rPr>
      </w:pPr>
      <w:bookmarkStart w:id="202" w:name="_Toc346676661"/>
      <w:bookmarkStart w:id="203" w:name="_Toc349222526"/>
      <w:bookmarkStart w:id="204" w:name="_Toc361997899"/>
      <w:bookmarkStart w:id="205" w:name="_Toc361998787"/>
      <w:bookmarkStart w:id="206" w:name="_Toc370112862"/>
      <w:bookmarkStart w:id="207" w:name="_Toc45610920"/>
      <w:bookmarkStart w:id="208" w:name="_Toc482029099"/>
      <w:r>
        <w:rPr>
          <w:rFonts w:ascii="黑体" w:hAnsi="黑体" w:eastAsia="黑体"/>
          <w:b w:val="0"/>
          <w:sz w:val="24"/>
          <w:szCs w:val="24"/>
        </w:rPr>
        <w:t>2.4.8社会治安和公共安全问题风险防范和化解措施</w:t>
      </w:r>
      <w:bookmarkEnd w:id="202"/>
      <w:bookmarkEnd w:id="203"/>
      <w:bookmarkEnd w:id="204"/>
      <w:bookmarkEnd w:id="205"/>
      <w:bookmarkEnd w:id="206"/>
      <w:bookmarkEnd w:id="207"/>
      <w:bookmarkEnd w:id="208"/>
    </w:p>
    <w:p>
      <w:pPr>
        <w:spacing w:line="440" w:lineRule="exact"/>
        <w:ind w:firstLine="480" w:firstLineChars="200"/>
        <w:rPr>
          <w:rFonts w:eastAsiaTheme="minorEastAsia"/>
        </w:rPr>
      </w:pPr>
      <w:r>
        <w:rPr>
          <w:rFonts w:eastAsiaTheme="minorEastAsia"/>
        </w:rPr>
        <w:t>（1）做好服务。利用各基层单位宣传窗口、黑板报、面对面宣传等手段，向群众宣传开展“维稳”工作的重要性，深入分析单位稳定与群众生活的密切关系，切实保障流动人口与常住人口在政治上、经济上、法律上的平等，使其处处感受到温馨和关爱，积极投身于生产和生活。</w:t>
      </w:r>
    </w:p>
    <w:p>
      <w:pPr>
        <w:spacing w:line="440" w:lineRule="exact"/>
        <w:ind w:firstLine="480" w:firstLineChars="200"/>
        <w:rPr>
          <w:rFonts w:eastAsiaTheme="minorEastAsia"/>
        </w:rPr>
      </w:pPr>
      <w:r>
        <w:rPr>
          <w:rFonts w:eastAsiaTheme="minorEastAsia"/>
        </w:rPr>
        <w:t>（2）施工单位要加强对施工外来人员的教育管理工作，充分尊重当地群众的生活习惯、宗教信仰和风俗特点。</w:t>
      </w:r>
    </w:p>
    <w:p>
      <w:pPr>
        <w:spacing w:line="440" w:lineRule="exact"/>
        <w:ind w:firstLine="480" w:firstLineChars="200"/>
        <w:rPr>
          <w:rFonts w:eastAsiaTheme="minorEastAsia"/>
        </w:rPr>
      </w:pPr>
      <w:r>
        <w:rPr>
          <w:rFonts w:eastAsiaTheme="minorEastAsia"/>
        </w:rPr>
        <w:t>（3）加强流动人口管理，由项目业主和施工单位按有关规定定期向公安部门书面报告外来务工人员相关信息资料，接受公安部门的指导和检查，主动和当地公安部门进行沟通协调。</w:t>
      </w:r>
    </w:p>
    <w:p>
      <w:pPr>
        <w:spacing w:line="440" w:lineRule="exact"/>
        <w:ind w:firstLine="480" w:firstLineChars="200"/>
        <w:rPr>
          <w:rFonts w:eastAsiaTheme="minorEastAsia"/>
        </w:rPr>
      </w:pPr>
      <w:r>
        <w:rPr>
          <w:rFonts w:eastAsiaTheme="minorEastAsia"/>
        </w:rPr>
        <w:t>（4）工程建设过程中要维护民工的合法权益，避免因拖欠民工工资而产生负面影响，项目承担单位和地方政府要建立和执行民工工资保证金制度。</w:t>
      </w:r>
    </w:p>
    <w:p>
      <w:pPr>
        <w:spacing w:line="440" w:lineRule="exact"/>
        <w:ind w:firstLine="480" w:firstLineChars="200"/>
        <w:rPr>
          <w:rFonts w:eastAsiaTheme="minorEastAsia"/>
        </w:rPr>
      </w:pPr>
      <w:r>
        <w:rPr>
          <w:rFonts w:eastAsiaTheme="minorEastAsia"/>
        </w:rPr>
        <w:t>（5）为防止发生盗伐林木资源，林业部门可在建设征地区对外公路的适当位置设置检查关卡。</w:t>
      </w:r>
    </w:p>
    <w:p>
      <w:pPr>
        <w:spacing w:line="440" w:lineRule="exact"/>
        <w:ind w:firstLine="480" w:firstLineChars="200"/>
        <w:rPr>
          <w:rFonts w:eastAsiaTheme="minorEastAsia"/>
        </w:rPr>
      </w:pPr>
      <w:r>
        <w:rPr>
          <w:rFonts w:eastAsiaTheme="minorEastAsia"/>
        </w:rPr>
        <w:t>（6）项目承担单位、施工单位应与政府部门建立有效的信息沟通渠道，如遇突发事故，应及时向有关部门汇报，并在政府领导下处理。</w:t>
      </w:r>
    </w:p>
    <w:p>
      <w:pPr>
        <w:widowControl/>
        <w:spacing w:line="440" w:lineRule="exact"/>
        <w:ind w:firstLine="480" w:firstLineChars="200"/>
        <w:jc w:val="left"/>
        <w:rPr>
          <w:rFonts w:eastAsiaTheme="minorEastAsia"/>
        </w:rPr>
      </w:pPr>
      <w:r>
        <w:rPr>
          <w:rFonts w:eastAsiaTheme="minorEastAsia"/>
        </w:rPr>
        <w:t>风险防范和化解措施汇总情况见表2.3-1。</w:t>
      </w:r>
    </w:p>
    <w:p>
      <w:pPr>
        <w:widowControl/>
        <w:spacing w:line="440" w:lineRule="exact"/>
        <w:ind w:firstLine="480" w:firstLineChars="200"/>
        <w:jc w:val="left"/>
        <w:rPr>
          <w:rFonts w:eastAsiaTheme="minorEastAsia"/>
        </w:rPr>
        <w:sectPr>
          <w:pgSz w:w="11906" w:h="16838"/>
          <w:pgMar w:top="1440" w:right="1797" w:bottom="1440" w:left="1797" w:header="851" w:footer="992" w:gutter="0"/>
          <w:paperSrc w:first="7" w:other="7"/>
          <w:cols w:space="425" w:num="1"/>
          <w:docGrid w:linePitch="312" w:charSpace="0"/>
        </w:sectPr>
      </w:pPr>
    </w:p>
    <w:p>
      <w:pPr>
        <w:spacing w:line="440" w:lineRule="exact"/>
        <w:jc w:val="center"/>
        <w:rPr>
          <w:rFonts w:ascii="黑体" w:hAnsi="黑体" w:eastAsia="黑体"/>
        </w:rPr>
      </w:pPr>
      <w:r>
        <w:rPr>
          <w:rFonts w:ascii="黑体" w:hAnsi="黑体" w:eastAsia="黑体"/>
        </w:rPr>
        <w:t>风险防范和化解措施汇总表</w:t>
      </w:r>
    </w:p>
    <w:p>
      <w:pPr>
        <w:jc w:val="left"/>
        <w:rPr>
          <w:rFonts w:eastAsiaTheme="minorEastAsia"/>
          <w:sz w:val="21"/>
          <w:szCs w:val="21"/>
        </w:rPr>
      </w:pPr>
      <w:r>
        <w:rPr>
          <w:rFonts w:eastAsiaTheme="minorEastAsia"/>
          <w:sz w:val="21"/>
          <w:szCs w:val="21"/>
        </w:rPr>
        <w:t>表2.3-1</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811"/>
        <w:gridCol w:w="1709"/>
        <w:gridCol w:w="6798"/>
        <w:gridCol w:w="1534"/>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snapToGrid w:val="0"/>
              <w:jc w:val="center"/>
              <w:rPr>
                <w:rFonts w:eastAsiaTheme="minorEastAsia"/>
                <w:sz w:val="21"/>
                <w:szCs w:val="21"/>
              </w:rPr>
            </w:pPr>
            <w:r>
              <w:rPr>
                <w:rFonts w:eastAsiaTheme="minorEastAsia"/>
                <w:sz w:val="21"/>
                <w:szCs w:val="21"/>
              </w:rPr>
              <w:t>序号</w:t>
            </w:r>
          </w:p>
        </w:tc>
        <w:tc>
          <w:tcPr>
            <w:tcW w:w="1811" w:type="dxa"/>
            <w:vAlign w:val="center"/>
          </w:tcPr>
          <w:p>
            <w:pPr>
              <w:snapToGrid w:val="0"/>
              <w:jc w:val="center"/>
              <w:rPr>
                <w:rFonts w:eastAsiaTheme="minorEastAsia"/>
                <w:sz w:val="21"/>
                <w:szCs w:val="21"/>
              </w:rPr>
            </w:pPr>
            <w:r>
              <w:rPr>
                <w:rFonts w:eastAsiaTheme="minorEastAsia"/>
                <w:sz w:val="21"/>
                <w:szCs w:val="21"/>
              </w:rPr>
              <w:t>风险因素</w:t>
            </w:r>
          </w:p>
        </w:tc>
        <w:tc>
          <w:tcPr>
            <w:tcW w:w="1709" w:type="dxa"/>
            <w:vAlign w:val="center"/>
          </w:tcPr>
          <w:p>
            <w:pPr>
              <w:snapToGrid w:val="0"/>
              <w:jc w:val="center"/>
              <w:rPr>
                <w:rFonts w:eastAsiaTheme="minorEastAsia"/>
                <w:sz w:val="21"/>
                <w:szCs w:val="21"/>
              </w:rPr>
            </w:pPr>
            <w:r>
              <w:rPr>
                <w:rFonts w:eastAsiaTheme="minorEastAsia"/>
                <w:sz w:val="21"/>
                <w:szCs w:val="21"/>
              </w:rPr>
              <w:t>风险发生阶段</w:t>
            </w:r>
          </w:p>
        </w:tc>
        <w:tc>
          <w:tcPr>
            <w:tcW w:w="6798" w:type="dxa"/>
            <w:vAlign w:val="center"/>
          </w:tcPr>
          <w:p>
            <w:pPr>
              <w:snapToGrid w:val="0"/>
              <w:jc w:val="center"/>
              <w:rPr>
                <w:rFonts w:eastAsiaTheme="minorEastAsia"/>
                <w:sz w:val="21"/>
                <w:szCs w:val="21"/>
              </w:rPr>
            </w:pPr>
            <w:r>
              <w:rPr>
                <w:rFonts w:eastAsiaTheme="minorEastAsia"/>
                <w:sz w:val="21"/>
                <w:szCs w:val="21"/>
              </w:rPr>
              <w:t>主要防范、化解措施</w:t>
            </w:r>
          </w:p>
        </w:tc>
        <w:tc>
          <w:tcPr>
            <w:tcW w:w="1534" w:type="dxa"/>
            <w:vAlign w:val="center"/>
          </w:tcPr>
          <w:p>
            <w:pPr>
              <w:snapToGrid w:val="0"/>
              <w:jc w:val="center"/>
              <w:rPr>
                <w:rFonts w:eastAsiaTheme="minorEastAsia"/>
                <w:sz w:val="21"/>
                <w:szCs w:val="21"/>
              </w:rPr>
            </w:pPr>
            <w:r>
              <w:rPr>
                <w:rFonts w:eastAsiaTheme="minorEastAsia"/>
                <w:sz w:val="21"/>
                <w:szCs w:val="21"/>
              </w:rPr>
              <w:t>责任主体</w:t>
            </w:r>
          </w:p>
        </w:tc>
        <w:tc>
          <w:tcPr>
            <w:tcW w:w="1622" w:type="dxa"/>
            <w:vAlign w:val="center"/>
          </w:tcPr>
          <w:p>
            <w:pPr>
              <w:snapToGrid w:val="0"/>
              <w:jc w:val="center"/>
              <w:rPr>
                <w:rFonts w:eastAsiaTheme="minorEastAsia"/>
                <w:sz w:val="21"/>
                <w:szCs w:val="21"/>
              </w:rPr>
            </w:pPr>
            <w:r>
              <w:rPr>
                <w:rFonts w:eastAsiaTheme="minorEastAsia"/>
                <w:sz w:val="21"/>
                <w:szCs w:val="21"/>
              </w:rPr>
              <w:t>协助单位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jc w:val="center"/>
              <w:rPr>
                <w:rFonts w:eastAsiaTheme="minorEastAsia"/>
                <w:sz w:val="21"/>
                <w:szCs w:val="21"/>
              </w:rPr>
            </w:pPr>
            <w:r>
              <w:rPr>
                <w:rFonts w:eastAsiaTheme="minorEastAsia"/>
                <w:sz w:val="21"/>
                <w:szCs w:val="21"/>
              </w:rPr>
              <w:t>1</w:t>
            </w:r>
          </w:p>
        </w:tc>
        <w:tc>
          <w:tcPr>
            <w:tcW w:w="1811" w:type="dxa"/>
            <w:vAlign w:val="center"/>
          </w:tcPr>
          <w:p>
            <w:pPr>
              <w:jc w:val="center"/>
              <w:rPr>
                <w:rFonts w:eastAsiaTheme="minorEastAsia"/>
                <w:sz w:val="21"/>
                <w:szCs w:val="21"/>
              </w:rPr>
            </w:pPr>
            <w:r>
              <w:rPr>
                <w:rFonts w:eastAsiaTheme="minorEastAsia"/>
                <w:sz w:val="21"/>
                <w:szCs w:val="21"/>
              </w:rPr>
              <w:t>土地征收征用补偿</w:t>
            </w:r>
          </w:p>
        </w:tc>
        <w:tc>
          <w:tcPr>
            <w:tcW w:w="1709" w:type="dxa"/>
            <w:vAlign w:val="center"/>
          </w:tcPr>
          <w:p>
            <w:pPr>
              <w:jc w:val="center"/>
              <w:rPr>
                <w:rFonts w:eastAsiaTheme="minorEastAsia"/>
                <w:sz w:val="21"/>
                <w:szCs w:val="21"/>
              </w:rPr>
            </w:pPr>
            <w:r>
              <w:rPr>
                <w:rFonts w:eastAsiaTheme="minorEastAsia"/>
                <w:sz w:val="21"/>
                <w:szCs w:val="21"/>
              </w:rPr>
              <w:t>准备、实施阶段</w:t>
            </w:r>
          </w:p>
        </w:tc>
        <w:tc>
          <w:tcPr>
            <w:tcW w:w="6798" w:type="dxa"/>
            <w:vAlign w:val="center"/>
          </w:tcPr>
          <w:p>
            <w:pPr>
              <w:ind w:firstLine="420" w:firstLineChars="200"/>
              <w:jc w:val="left"/>
              <w:rPr>
                <w:rFonts w:eastAsiaTheme="minorEastAsia"/>
                <w:sz w:val="21"/>
                <w:szCs w:val="21"/>
              </w:rPr>
            </w:pPr>
            <w:r>
              <w:rPr>
                <w:rFonts w:eastAsiaTheme="minorEastAsia"/>
                <w:sz w:val="21"/>
                <w:szCs w:val="21"/>
              </w:rPr>
              <w:t>地方出具土地置换保证书，各职能部门共同进行监督。</w:t>
            </w:r>
          </w:p>
        </w:tc>
        <w:tc>
          <w:tcPr>
            <w:tcW w:w="1534" w:type="dxa"/>
            <w:vAlign w:val="center"/>
          </w:tcPr>
          <w:p>
            <w:pPr>
              <w:jc w:val="center"/>
              <w:rPr>
                <w:rFonts w:eastAsiaTheme="minorEastAsia"/>
                <w:sz w:val="21"/>
                <w:szCs w:val="21"/>
              </w:rPr>
            </w:pPr>
            <w:r>
              <w:rPr>
                <w:rFonts w:eastAsiaTheme="minorEastAsia"/>
                <w:sz w:val="21"/>
                <w:szCs w:val="21"/>
              </w:rPr>
              <w:t>地方政府</w:t>
            </w:r>
          </w:p>
        </w:tc>
        <w:tc>
          <w:tcPr>
            <w:tcW w:w="1622" w:type="dxa"/>
            <w:vAlign w:val="center"/>
          </w:tcPr>
          <w:p>
            <w:pPr>
              <w:jc w:val="center"/>
              <w:rPr>
                <w:rFonts w:eastAsiaTheme="minorEastAsia"/>
                <w:sz w:val="21"/>
                <w:szCs w:val="21"/>
              </w:rPr>
            </w:pPr>
            <w:r>
              <w:rPr>
                <w:rFonts w:eastAsiaTheme="minorEastAsia"/>
                <w:sz w:val="21"/>
                <w:szCs w:val="21"/>
              </w:rPr>
              <w:t>项目法人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jc w:val="center"/>
              <w:rPr>
                <w:rFonts w:eastAsiaTheme="minorEastAsia"/>
                <w:sz w:val="21"/>
                <w:szCs w:val="21"/>
              </w:rPr>
            </w:pPr>
            <w:r>
              <w:rPr>
                <w:rFonts w:eastAsiaTheme="minorEastAsia"/>
                <w:sz w:val="21"/>
                <w:szCs w:val="21"/>
              </w:rPr>
              <w:t>2</w:t>
            </w:r>
          </w:p>
        </w:tc>
        <w:tc>
          <w:tcPr>
            <w:tcW w:w="1811" w:type="dxa"/>
            <w:vAlign w:val="center"/>
          </w:tcPr>
          <w:p>
            <w:pPr>
              <w:jc w:val="center"/>
              <w:rPr>
                <w:rFonts w:eastAsiaTheme="minorEastAsia"/>
                <w:sz w:val="21"/>
                <w:szCs w:val="21"/>
              </w:rPr>
            </w:pPr>
            <w:r>
              <w:rPr>
                <w:rFonts w:eastAsiaTheme="minorEastAsia"/>
                <w:sz w:val="21"/>
                <w:szCs w:val="21"/>
              </w:rPr>
              <w:t>被征地农民就业及生活</w:t>
            </w:r>
          </w:p>
        </w:tc>
        <w:tc>
          <w:tcPr>
            <w:tcW w:w="1709" w:type="dxa"/>
            <w:vAlign w:val="center"/>
          </w:tcPr>
          <w:p>
            <w:pPr>
              <w:jc w:val="center"/>
              <w:rPr>
                <w:rFonts w:eastAsiaTheme="minorEastAsia"/>
                <w:sz w:val="21"/>
                <w:szCs w:val="21"/>
              </w:rPr>
            </w:pPr>
            <w:r>
              <w:rPr>
                <w:rFonts w:eastAsiaTheme="minorEastAsia"/>
                <w:sz w:val="21"/>
                <w:szCs w:val="21"/>
              </w:rPr>
              <w:t>实施、运行阶段</w:t>
            </w:r>
          </w:p>
        </w:tc>
        <w:tc>
          <w:tcPr>
            <w:tcW w:w="6798" w:type="dxa"/>
            <w:vAlign w:val="center"/>
          </w:tcPr>
          <w:p>
            <w:pPr>
              <w:ind w:firstLine="420" w:firstLineChars="200"/>
              <w:jc w:val="left"/>
              <w:rPr>
                <w:rFonts w:eastAsiaTheme="minorEastAsia"/>
                <w:sz w:val="21"/>
                <w:szCs w:val="21"/>
              </w:rPr>
            </w:pPr>
            <w:r>
              <w:rPr>
                <w:rFonts w:eastAsiaTheme="minorEastAsia"/>
                <w:sz w:val="21"/>
                <w:szCs w:val="21"/>
              </w:rPr>
              <w:t>深入宣传政策，帮扶群众开展知识培训，保持群众反映和申诉渠道畅通，增加后期帮扶措施。</w:t>
            </w:r>
          </w:p>
        </w:tc>
        <w:tc>
          <w:tcPr>
            <w:tcW w:w="1534" w:type="dxa"/>
            <w:vAlign w:val="center"/>
          </w:tcPr>
          <w:p>
            <w:pPr>
              <w:jc w:val="center"/>
              <w:rPr>
                <w:rFonts w:eastAsiaTheme="minorEastAsia"/>
                <w:sz w:val="21"/>
                <w:szCs w:val="21"/>
              </w:rPr>
            </w:pPr>
            <w:r>
              <w:rPr>
                <w:rFonts w:eastAsiaTheme="minorEastAsia"/>
                <w:sz w:val="21"/>
                <w:szCs w:val="21"/>
              </w:rPr>
              <w:t>地方政府</w:t>
            </w:r>
          </w:p>
        </w:tc>
        <w:tc>
          <w:tcPr>
            <w:tcW w:w="1622" w:type="dxa"/>
            <w:vAlign w:val="center"/>
          </w:tcPr>
          <w:p>
            <w:pPr>
              <w:jc w:val="center"/>
              <w:rPr>
                <w:rFonts w:eastAsiaTheme="minorEastAsia"/>
                <w:sz w:val="21"/>
                <w:szCs w:val="21"/>
              </w:rPr>
            </w:pPr>
            <w:r>
              <w:rPr>
                <w:rFonts w:eastAsiaTheme="minorEastAsia"/>
                <w:sz w:val="21"/>
                <w:szCs w:val="21"/>
              </w:rPr>
              <w:t>项目法人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jc w:val="center"/>
              <w:rPr>
                <w:rFonts w:eastAsiaTheme="minorEastAsia"/>
                <w:sz w:val="21"/>
                <w:szCs w:val="21"/>
              </w:rPr>
            </w:pPr>
            <w:r>
              <w:rPr>
                <w:rFonts w:eastAsiaTheme="minorEastAsia"/>
                <w:sz w:val="21"/>
                <w:szCs w:val="21"/>
              </w:rPr>
              <w:t>3</w:t>
            </w:r>
          </w:p>
        </w:tc>
        <w:tc>
          <w:tcPr>
            <w:tcW w:w="1811" w:type="dxa"/>
            <w:vAlign w:val="center"/>
          </w:tcPr>
          <w:p>
            <w:pPr>
              <w:jc w:val="center"/>
              <w:rPr>
                <w:rFonts w:eastAsiaTheme="minorEastAsia"/>
                <w:sz w:val="21"/>
                <w:szCs w:val="21"/>
              </w:rPr>
            </w:pPr>
            <w:r>
              <w:rPr>
                <w:rFonts w:eastAsiaTheme="minorEastAsia"/>
                <w:sz w:val="21"/>
                <w:szCs w:val="21"/>
              </w:rPr>
              <w:t>征地补偿的管理</w:t>
            </w:r>
          </w:p>
        </w:tc>
        <w:tc>
          <w:tcPr>
            <w:tcW w:w="1709" w:type="dxa"/>
            <w:vAlign w:val="center"/>
          </w:tcPr>
          <w:p>
            <w:pPr>
              <w:jc w:val="center"/>
              <w:rPr>
                <w:rFonts w:eastAsiaTheme="minorEastAsia"/>
                <w:sz w:val="21"/>
                <w:szCs w:val="21"/>
              </w:rPr>
            </w:pPr>
            <w:r>
              <w:rPr>
                <w:rFonts w:eastAsiaTheme="minorEastAsia"/>
                <w:sz w:val="21"/>
                <w:szCs w:val="21"/>
              </w:rPr>
              <w:t>准备、实施阶段</w:t>
            </w:r>
          </w:p>
        </w:tc>
        <w:tc>
          <w:tcPr>
            <w:tcW w:w="6798" w:type="dxa"/>
            <w:vAlign w:val="center"/>
          </w:tcPr>
          <w:p>
            <w:pPr>
              <w:ind w:firstLine="420" w:firstLineChars="200"/>
              <w:jc w:val="left"/>
              <w:rPr>
                <w:rFonts w:eastAsiaTheme="minorEastAsia"/>
                <w:sz w:val="21"/>
                <w:szCs w:val="21"/>
              </w:rPr>
            </w:pPr>
            <w:r>
              <w:rPr>
                <w:rFonts w:eastAsiaTheme="minorEastAsia"/>
                <w:sz w:val="21"/>
                <w:szCs w:val="21"/>
              </w:rPr>
              <w:t>做好宣传与动员工作，保证运作程序的公开、透明，保持群众反映和申诉渠道的畅通。</w:t>
            </w:r>
          </w:p>
        </w:tc>
        <w:tc>
          <w:tcPr>
            <w:tcW w:w="1534" w:type="dxa"/>
            <w:vAlign w:val="center"/>
          </w:tcPr>
          <w:p>
            <w:pPr>
              <w:jc w:val="center"/>
              <w:rPr>
                <w:rFonts w:eastAsiaTheme="minorEastAsia"/>
                <w:sz w:val="21"/>
                <w:szCs w:val="21"/>
              </w:rPr>
            </w:pPr>
            <w:r>
              <w:rPr>
                <w:rFonts w:eastAsiaTheme="minorEastAsia"/>
                <w:sz w:val="21"/>
                <w:szCs w:val="21"/>
              </w:rPr>
              <w:t>地方政府</w:t>
            </w:r>
          </w:p>
        </w:tc>
        <w:tc>
          <w:tcPr>
            <w:tcW w:w="1622" w:type="dxa"/>
            <w:vAlign w:val="center"/>
          </w:tcPr>
          <w:p>
            <w:pPr>
              <w:jc w:val="center"/>
              <w:rPr>
                <w:rFonts w:eastAsiaTheme="minorEastAsia"/>
                <w:sz w:val="21"/>
                <w:szCs w:val="21"/>
              </w:rPr>
            </w:pPr>
            <w:r>
              <w:rPr>
                <w:rFonts w:eastAsiaTheme="minorEastAsia"/>
                <w:sz w:val="21"/>
                <w:szCs w:val="21"/>
              </w:rPr>
              <w:t>项目法人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jc w:val="center"/>
              <w:rPr>
                <w:rFonts w:eastAsiaTheme="minorEastAsia"/>
                <w:sz w:val="21"/>
                <w:szCs w:val="21"/>
              </w:rPr>
            </w:pPr>
            <w:r>
              <w:rPr>
                <w:rFonts w:eastAsiaTheme="minorEastAsia"/>
                <w:sz w:val="21"/>
                <w:szCs w:val="21"/>
              </w:rPr>
              <w:t>4</w:t>
            </w:r>
          </w:p>
        </w:tc>
        <w:tc>
          <w:tcPr>
            <w:tcW w:w="1811" w:type="dxa"/>
            <w:vAlign w:val="center"/>
          </w:tcPr>
          <w:p>
            <w:pPr>
              <w:jc w:val="center"/>
              <w:rPr>
                <w:rFonts w:eastAsiaTheme="minorEastAsia"/>
                <w:sz w:val="21"/>
                <w:szCs w:val="21"/>
              </w:rPr>
            </w:pPr>
            <w:r>
              <w:rPr>
                <w:rFonts w:eastAsiaTheme="minorEastAsia"/>
                <w:sz w:val="21"/>
                <w:szCs w:val="21"/>
              </w:rPr>
              <w:t>施工过程中对当地的其他补偿</w:t>
            </w:r>
          </w:p>
        </w:tc>
        <w:tc>
          <w:tcPr>
            <w:tcW w:w="1709" w:type="dxa"/>
            <w:vAlign w:val="center"/>
          </w:tcPr>
          <w:p>
            <w:pPr>
              <w:jc w:val="center"/>
              <w:rPr>
                <w:rFonts w:eastAsiaTheme="minorEastAsia"/>
                <w:sz w:val="21"/>
                <w:szCs w:val="21"/>
              </w:rPr>
            </w:pPr>
            <w:r>
              <w:rPr>
                <w:rFonts w:eastAsiaTheme="minorEastAsia"/>
                <w:sz w:val="21"/>
                <w:szCs w:val="21"/>
              </w:rPr>
              <w:t>准备、实施阶段</w:t>
            </w:r>
          </w:p>
        </w:tc>
        <w:tc>
          <w:tcPr>
            <w:tcW w:w="6798" w:type="dxa"/>
            <w:vAlign w:val="center"/>
          </w:tcPr>
          <w:p>
            <w:pPr>
              <w:ind w:firstLine="420" w:firstLineChars="200"/>
              <w:jc w:val="left"/>
              <w:rPr>
                <w:rFonts w:eastAsiaTheme="minorEastAsia"/>
                <w:sz w:val="21"/>
                <w:szCs w:val="21"/>
              </w:rPr>
            </w:pPr>
            <w:r>
              <w:rPr>
                <w:rFonts w:eastAsiaTheme="minorEastAsia"/>
                <w:sz w:val="21"/>
                <w:szCs w:val="21"/>
              </w:rPr>
              <w:t>设立专门协调机构，与当地党委、政府及当地居民多沟通。</w:t>
            </w:r>
          </w:p>
        </w:tc>
        <w:tc>
          <w:tcPr>
            <w:tcW w:w="1534" w:type="dxa"/>
            <w:vAlign w:val="center"/>
          </w:tcPr>
          <w:p>
            <w:pPr>
              <w:jc w:val="center"/>
              <w:rPr>
                <w:rFonts w:eastAsiaTheme="minorEastAsia"/>
                <w:sz w:val="21"/>
                <w:szCs w:val="21"/>
              </w:rPr>
            </w:pPr>
            <w:r>
              <w:rPr>
                <w:rFonts w:eastAsiaTheme="minorEastAsia"/>
                <w:sz w:val="21"/>
                <w:szCs w:val="21"/>
              </w:rPr>
              <w:t>地方政府</w:t>
            </w:r>
          </w:p>
        </w:tc>
        <w:tc>
          <w:tcPr>
            <w:tcW w:w="1622" w:type="dxa"/>
            <w:vAlign w:val="center"/>
          </w:tcPr>
          <w:p>
            <w:pPr>
              <w:jc w:val="center"/>
              <w:rPr>
                <w:rFonts w:eastAsiaTheme="minorEastAsia"/>
                <w:sz w:val="21"/>
                <w:szCs w:val="21"/>
              </w:rPr>
            </w:pPr>
            <w:r>
              <w:rPr>
                <w:rFonts w:eastAsiaTheme="minorEastAsia"/>
                <w:sz w:val="21"/>
                <w:szCs w:val="21"/>
              </w:rPr>
              <w:t>项目法人，施工单位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jc w:val="center"/>
              <w:rPr>
                <w:rFonts w:eastAsiaTheme="minorEastAsia"/>
                <w:sz w:val="21"/>
                <w:szCs w:val="21"/>
              </w:rPr>
            </w:pPr>
            <w:r>
              <w:rPr>
                <w:rFonts w:eastAsiaTheme="minorEastAsia"/>
                <w:sz w:val="21"/>
                <w:szCs w:val="21"/>
              </w:rPr>
              <w:t>5</w:t>
            </w:r>
          </w:p>
        </w:tc>
        <w:tc>
          <w:tcPr>
            <w:tcW w:w="1811" w:type="dxa"/>
            <w:vAlign w:val="center"/>
          </w:tcPr>
          <w:p>
            <w:pPr>
              <w:jc w:val="center"/>
              <w:rPr>
                <w:rFonts w:eastAsiaTheme="minorEastAsia"/>
                <w:sz w:val="21"/>
                <w:szCs w:val="21"/>
              </w:rPr>
            </w:pPr>
            <w:r>
              <w:rPr>
                <w:rFonts w:eastAsiaTheme="minorEastAsia"/>
                <w:sz w:val="21"/>
                <w:szCs w:val="21"/>
              </w:rPr>
              <w:t>管理维护资金保障</w:t>
            </w:r>
          </w:p>
        </w:tc>
        <w:tc>
          <w:tcPr>
            <w:tcW w:w="1709" w:type="dxa"/>
            <w:vAlign w:val="center"/>
          </w:tcPr>
          <w:p>
            <w:pPr>
              <w:jc w:val="center"/>
              <w:rPr>
                <w:rFonts w:eastAsiaTheme="minorEastAsia"/>
                <w:sz w:val="21"/>
                <w:szCs w:val="21"/>
              </w:rPr>
            </w:pPr>
            <w:r>
              <w:rPr>
                <w:rFonts w:eastAsiaTheme="minorEastAsia"/>
                <w:sz w:val="21"/>
                <w:szCs w:val="21"/>
              </w:rPr>
              <w:t>运行阶段</w:t>
            </w:r>
          </w:p>
        </w:tc>
        <w:tc>
          <w:tcPr>
            <w:tcW w:w="6798" w:type="dxa"/>
            <w:vAlign w:val="center"/>
          </w:tcPr>
          <w:p>
            <w:pPr>
              <w:ind w:firstLine="420" w:firstLineChars="200"/>
              <w:jc w:val="left"/>
              <w:rPr>
                <w:rFonts w:eastAsiaTheme="minorEastAsia"/>
                <w:sz w:val="21"/>
                <w:szCs w:val="21"/>
              </w:rPr>
            </w:pPr>
            <w:r>
              <w:rPr>
                <w:rFonts w:eastAsiaTheme="minorEastAsia"/>
                <w:sz w:val="21"/>
                <w:szCs w:val="21"/>
              </w:rPr>
              <w:t>编制工程运行期管理和维护细则，申请省水利建设基金，地方政府出台工程管护资金管理办法，保障管护资金落实到位。</w:t>
            </w:r>
          </w:p>
        </w:tc>
        <w:tc>
          <w:tcPr>
            <w:tcW w:w="1534" w:type="dxa"/>
            <w:vAlign w:val="center"/>
          </w:tcPr>
          <w:p>
            <w:pPr>
              <w:jc w:val="center"/>
              <w:rPr>
                <w:rFonts w:eastAsiaTheme="minorEastAsia"/>
                <w:sz w:val="21"/>
                <w:szCs w:val="21"/>
              </w:rPr>
            </w:pPr>
            <w:r>
              <w:rPr>
                <w:rFonts w:eastAsiaTheme="minorEastAsia"/>
                <w:sz w:val="21"/>
                <w:szCs w:val="21"/>
              </w:rPr>
              <w:t>地方政府</w:t>
            </w:r>
          </w:p>
        </w:tc>
        <w:tc>
          <w:tcPr>
            <w:tcW w:w="1622" w:type="dxa"/>
            <w:vAlign w:val="center"/>
          </w:tcPr>
          <w:p>
            <w:pPr>
              <w:jc w:val="center"/>
              <w:rPr>
                <w:rFonts w:eastAsiaTheme="minorEastAsia"/>
                <w:sz w:val="21"/>
                <w:szCs w:val="21"/>
              </w:rPr>
            </w:pPr>
            <w:r>
              <w:rPr>
                <w:rFonts w:eastAsiaTheme="minorEastAsia"/>
                <w:sz w:val="21"/>
                <w:szCs w:val="21"/>
              </w:rPr>
              <w:t>项目法人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jc w:val="center"/>
              <w:rPr>
                <w:rFonts w:eastAsiaTheme="minorEastAsia"/>
                <w:sz w:val="21"/>
                <w:szCs w:val="21"/>
              </w:rPr>
            </w:pPr>
            <w:r>
              <w:rPr>
                <w:rFonts w:eastAsiaTheme="minorEastAsia"/>
                <w:sz w:val="21"/>
                <w:szCs w:val="21"/>
              </w:rPr>
              <w:t>6</w:t>
            </w:r>
          </w:p>
        </w:tc>
        <w:tc>
          <w:tcPr>
            <w:tcW w:w="1811" w:type="dxa"/>
            <w:vAlign w:val="center"/>
          </w:tcPr>
          <w:p>
            <w:pPr>
              <w:jc w:val="center"/>
              <w:rPr>
                <w:rFonts w:eastAsiaTheme="minorEastAsia"/>
                <w:sz w:val="21"/>
                <w:szCs w:val="21"/>
              </w:rPr>
            </w:pPr>
            <w:r>
              <w:rPr>
                <w:rFonts w:eastAsiaTheme="minorEastAsia"/>
                <w:sz w:val="21"/>
                <w:szCs w:val="21"/>
              </w:rPr>
              <w:t>施工安全、卫生与职业健康</w:t>
            </w:r>
          </w:p>
        </w:tc>
        <w:tc>
          <w:tcPr>
            <w:tcW w:w="1709" w:type="dxa"/>
            <w:vAlign w:val="center"/>
          </w:tcPr>
          <w:p>
            <w:pPr>
              <w:jc w:val="center"/>
              <w:rPr>
                <w:rFonts w:eastAsiaTheme="minorEastAsia"/>
                <w:sz w:val="21"/>
                <w:szCs w:val="21"/>
              </w:rPr>
            </w:pPr>
            <w:r>
              <w:rPr>
                <w:rFonts w:eastAsiaTheme="minorEastAsia"/>
                <w:sz w:val="21"/>
                <w:szCs w:val="21"/>
              </w:rPr>
              <w:t>实施阶段</w:t>
            </w:r>
          </w:p>
        </w:tc>
        <w:tc>
          <w:tcPr>
            <w:tcW w:w="6798" w:type="dxa"/>
            <w:vAlign w:val="center"/>
          </w:tcPr>
          <w:p>
            <w:pPr>
              <w:ind w:firstLine="420" w:firstLineChars="200"/>
              <w:jc w:val="left"/>
              <w:rPr>
                <w:rFonts w:eastAsiaTheme="minorEastAsia"/>
                <w:sz w:val="21"/>
                <w:szCs w:val="21"/>
              </w:rPr>
            </w:pPr>
            <w:r>
              <w:rPr>
                <w:rFonts w:eastAsiaTheme="minorEastAsia"/>
                <w:sz w:val="21"/>
                <w:szCs w:val="21"/>
              </w:rPr>
              <w:t>建立健全规章制度，开展相关宣传教育，加强施工安全、内部车辆管理、食品安全、消防安全，做好各类事故应急预案。</w:t>
            </w:r>
          </w:p>
        </w:tc>
        <w:tc>
          <w:tcPr>
            <w:tcW w:w="1534" w:type="dxa"/>
            <w:vAlign w:val="center"/>
          </w:tcPr>
          <w:p>
            <w:pPr>
              <w:jc w:val="center"/>
              <w:rPr>
                <w:rFonts w:eastAsiaTheme="minorEastAsia"/>
                <w:sz w:val="21"/>
                <w:szCs w:val="21"/>
              </w:rPr>
            </w:pPr>
            <w:r>
              <w:rPr>
                <w:rFonts w:eastAsiaTheme="minorEastAsia"/>
                <w:sz w:val="21"/>
                <w:szCs w:val="21"/>
              </w:rPr>
              <w:t>施工单位</w:t>
            </w:r>
          </w:p>
        </w:tc>
        <w:tc>
          <w:tcPr>
            <w:tcW w:w="1622" w:type="dxa"/>
            <w:vAlign w:val="center"/>
          </w:tcPr>
          <w:p>
            <w:pPr>
              <w:jc w:val="center"/>
              <w:rPr>
                <w:rFonts w:eastAsiaTheme="minorEastAsia"/>
                <w:sz w:val="21"/>
                <w:szCs w:val="21"/>
              </w:rPr>
            </w:pPr>
            <w:r>
              <w:rPr>
                <w:rFonts w:eastAsiaTheme="minorEastAsia"/>
                <w:sz w:val="21"/>
                <w:szCs w:val="21"/>
              </w:rPr>
              <w:t>项目法人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jc w:val="center"/>
              <w:rPr>
                <w:rFonts w:eastAsiaTheme="minorEastAsia"/>
                <w:sz w:val="21"/>
                <w:szCs w:val="21"/>
              </w:rPr>
            </w:pPr>
            <w:r>
              <w:rPr>
                <w:rFonts w:eastAsiaTheme="minorEastAsia"/>
                <w:sz w:val="21"/>
                <w:szCs w:val="21"/>
              </w:rPr>
              <w:t>7</w:t>
            </w:r>
          </w:p>
        </w:tc>
        <w:tc>
          <w:tcPr>
            <w:tcW w:w="1811" w:type="dxa"/>
            <w:vAlign w:val="center"/>
          </w:tcPr>
          <w:p>
            <w:pPr>
              <w:jc w:val="center"/>
              <w:rPr>
                <w:rFonts w:eastAsiaTheme="minorEastAsia"/>
                <w:sz w:val="21"/>
                <w:szCs w:val="21"/>
              </w:rPr>
            </w:pPr>
            <w:r>
              <w:rPr>
                <w:rFonts w:eastAsiaTheme="minorEastAsia"/>
                <w:sz w:val="21"/>
                <w:szCs w:val="21"/>
              </w:rPr>
              <w:t>火灾、洪涝灾害</w:t>
            </w:r>
          </w:p>
        </w:tc>
        <w:tc>
          <w:tcPr>
            <w:tcW w:w="1709" w:type="dxa"/>
            <w:vAlign w:val="center"/>
          </w:tcPr>
          <w:p>
            <w:pPr>
              <w:jc w:val="center"/>
              <w:rPr>
                <w:rFonts w:eastAsiaTheme="minorEastAsia"/>
                <w:sz w:val="21"/>
                <w:szCs w:val="21"/>
              </w:rPr>
            </w:pPr>
            <w:r>
              <w:rPr>
                <w:rFonts w:eastAsiaTheme="minorEastAsia"/>
                <w:sz w:val="21"/>
                <w:szCs w:val="21"/>
              </w:rPr>
              <w:t>准备、实施、运行阶段</w:t>
            </w:r>
          </w:p>
        </w:tc>
        <w:tc>
          <w:tcPr>
            <w:tcW w:w="6798" w:type="dxa"/>
            <w:vAlign w:val="center"/>
          </w:tcPr>
          <w:p>
            <w:pPr>
              <w:ind w:firstLine="420" w:firstLineChars="200"/>
              <w:jc w:val="left"/>
              <w:rPr>
                <w:rFonts w:eastAsiaTheme="minorEastAsia"/>
                <w:sz w:val="21"/>
                <w:szCs w:val="21"/>
              </w:rPr>
            </w:pPr>
            <w:r>
              <w:rPr>
                <w:rFonts w:eastAsiaTheme="minorEastAsia"/>
                <w:sz w:val="21"/>
                <w:szCs w:val="21"/>
              </w:rPr>
              <w:t>采取有效的火灾、洪涝防范措施，严格按照设计方案施工。制定相应应急措施。</w:t>
            </w:r>
          </w:p>
        </w:tc>
        <w:tc>
          <w:tcPr>
            <w:tcW w:w="1534" w:type="dxa"/>
            <w:vAlign w:val="center"/>
          </w:tcPr>
          <w:p>
            <w:pPr>
              <w:jc w:val="center"/>
              <w:rPr>
                <w:rFonts w:eastAsiaTheme="minorEastAsia"/>
                <w:sz w:val="21"/>
                <w:szCs w:val="21"/>
              </w:rPr>
            </w:pPr>
            <w:r>
              <w:rPr>
                <w:rFonts w:eastAsiaTheme="minorEastAsia"/>
                <w:sz w:val="21"/>
                <w:szCs w:val="21"/>
              </w:rPr>
              <w:t>施工单位</w:t>
            </w:r>
          </w:p>
        </w:tc>
        <w:tc>
          <w:tcPr>
            <w:tcW w:w="1622" w:type="dxa"/>
            <w:vAlign w:val="center"/>
          </w:tcPr>
          <w:p>
            <w:pPr>
              <w:jc w:val="center"/>
              <w:rPr>
                <w:rFonts w:eastAsiaTheme="minorEastAsia"/>
                <w:sz w:val="21"/>
                <w:szCs w:val="21"/>
              </w:rPr>
            </w:pPr>
            <w:r>
              <w:rPr>
                <w:rFonts w:eastAsiaTheme="minorEastAsia"/>
                <w:sz w:val="21"/>
                <w:szCs w:val="21"/>
              </w:rPr>
              <w:t>项目法人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pPr>
              <w:jc w:val="center"/>
              <w:rPr>
                <w:rFonts w:eastAsiaTheme="minorEastAsia"/>
                <w:sz w:val="21"/>
                <w:szCs w:val="21"/>
              </w:rPr>
            </w:pPr>
            <w:r>
              <w:rPr>
                <w:rFonts w:eastAsiaTheme="minorEastAsia"/>
                <w:sz w:val="21"/>
                <w:szCs w:val="21"/>
              </w:rPr>
              <w:t>8</w:t>
            </w:r>
          </w:p>
        </w:tc>
        <w:tc>
          <w:tcPr>
            <w:tcW w:w="1811" w:type="dxa"/>
            <w:vAlign w:val="center"/>
          </w:tcPr>
          <w:p>
            <w:pPr>
              <w:jc w:val="center"/>
              <w:rPr>
                <w:rFonts w:eastAsiaTheme="minorEastAsia"/>
                <w:sz w:val="21"/>
                <w:szCs w:val="21"/>
              </w:rPr>
            </w:pPr>
            <w:r>
              <w:rPr>
                <w:rFonts w:eastAsiaTheme="minorEastAsia"/>
                <w:sz w:val="21"/>
                <w:szCs w:val="21"/>
              </w:rPr>
              <w:t>社会治安和公共安全</w:t>
            </w:r>
          </w:p>
        </w:tc>
        <w:tc>
          <w:tcPr>
            <w:tcW w:w="1709" w:type="dxa"/>
            <w:vAlign w:val="center"/>
          </w:tcPr>
          <w:p>
            <w:pPr>
              <w:jc w:val="center"/>
              <w:rPr>
                <w:rFonts w:eastAsiaTheme="minorEastAsia"/>
                <w:sz w:val="21"/>
                <w:szCs w:val="21"/>
              </w:rPr>
            </w:pPr>
            <w:r>
              <w:rPr>
                <w:rFonts w:eastAsiaTheme="minorEastAsia"/>
                <w:sz w:val="21"/>
                <w:szCs w:val="21"/>
              </w:rPr>
              <w:t>准备、实施阶段</w:t>
            </w:r>
          </w:p>
        </w:tc>
        <w:tc>
          <w:tcPr>
            <w:tcW w:w="6798" w:type="dxa"/>
            <w:vAlign w:val="center"/>
          </w:tcPr>
          <w:p>
            <w:pPr>
              <w:ind w:firstLine="420" w:firstLineChars="200"/>
              <w:jc w:val="left"/>
              <w:rPr>
                <w:rFonts w:eastAsiaTheme="minorEastAsia"/>
                <w:sz w:val="21"/>
                <w:szCs w:val="21"/>
              </w:rPr>
            </w:pPr>
            <w:r>
              <w:rPr>
                <w:rFonts w:eastAsiaTheme="minorEastAsia"/>
                <w:sz w:val="21"/>
                <w:szCs w:val="21"/>
              </w:rPr>
              <w:t>广泛宣传维稳政策，加强施工外来人员的教育管理，加强流动人口管理，避免拖欠民工工资，与地方政府建立有效的信息沟通渠道。</w:t>
            </w:r>
          </w:p>
        </w:tc>
        <w:tc>
          <w:tcPr>
            <w:tcW w:w="1534" w:type="dxa"/>
            <w:vAlign w:val="center"/>
          </w:tcPr>
          <w:p>
            <w:pPr>
              <w:jc w:val="center"/>
              <w:rPr>
                <w:rFonts w:eastAsiaTheme="minorEastAsia"/>
                <w:sz w:val="21"/>
                <w:szCs w:val="21"/>
              </w:rPr>
            </w:pPr>
            <w:r>
              <w:rPr>
                <w:rFonts w:eastAsiaTheme="minorEastAsia"/>
                <w:sz w:val="21"/>
                <w:szCs w:val="21"/>
              </w:rPr>
              <w:t>施工单位</w:t>
            </w:r>
          </w:p>
        </w:tc>
        <w:tc>
          <w:tcPr>
            <w:tcW w:w="1622" w:type="dxa"/>
            <w:vAlign w:val="center"/>
          </w:tcPr>
          <w:p>
            <w:pPr>
              <w:jc w:val="center"/>
              <w:rPr>
                <w:rFonts w:eastAsiaTheme="minorEastAsia"/>
                <w:sz w:val="21"/>
                <w:szCs w:val="21"/>
              </w:rPr>
            </w:pPr>
            <w:r>
              <w:rPr>
                <w:rFonts w:eastAsiaTheme="minorEastAsia"/>
                <w:sz w:val="21"/>
                <w:szCs w:val="21"/>
              </w:rPr>
              <w:t>项目法人，地方政府</w:t>
            </w:r>
          </w:p>
        </w:tc>
      </w:tr>
    </w:tbl>
    <w:p>
      <w:pPr>
        <w:widowControl/>
        <w:spacing w:line="440" w:lineRule="exact"/>
        <w:jc w:val="left"/>
        <w:rPr>
          <w:rFonts w:eastAsiaTheme="minorEastAsia"/>
        </w:rPr>
        <w:sectPr>
          <w:pgSz w:w="16838" w:h="11906" w:orient="landscape"/>
          <w:pgMar w:top="1797" w:right="1440" w:bottom="1797" w:left="1440" w:header="851" w:footer="992" w:gutter="0"/>
          <w:paperSrc w:first="7" w:other="7"/>
          <w:cols w:space="425" w:num="1"/>
          <w:docGrid w:linePitch="312" w:charSpace="0"/>
        </w:sectPr>
      </w:pPr>
    </w:p>
    <w:p>
      <w:pPr>
        <w:pStyle w:val="5"/>
        <w:spacing w:before="0" w:after="0" w:line="440" w:lineRule="exact"/>
        <w:rPr>
          <w:rFonts w:ascii="黑体" w:hAnsi="黑体"/>
          <w:b w:val="0"/>
          <w:sz w:val="24"/>
          <w:szCs w:val="24"/>
        </w:rPr>
      </w:pPr>
      <w:bookmarkStart w:id="209" w:name="_Toc346676664"/>
      <w:bookmarkStart w:id="210" w:name="_Toc45610921"/>
      <w:bookmarkStart w:id="211" w:name="_Toc361997900"/>
      <w:bookmarkStart w:id="212" w:name="_Toc349222529"/>
      <w:bookmarkStart w:id="213" w:name="_Toc361998788"/>
      <w:bookmarkStart w:id="214" w:name="_Toc370112863"/>
      <w:bookmarkStart w:id="215" w:name="_Toc482029100"/>
      <w:bookmarkStart w:id="216" w:name="_Toc33797376"/>
      <w:r>
        <w:rPr>
          <w:rFonts w:ascii="黑体" w:hAnsi="黑体"/>
          <w:b w:val="0"/>
          <w:sz w:val="24"/>
          <w:szCs w:val="24"/>
        </w:rPr>
        <w:t>2.5落实措施后的预期风险等级</w:t>
      </w:r>
      <w:bookmarkEnd w:id="209"/>
      <w:bookmarkEnd w:id="210"/>
      <w:bookmarkEnd w:id="211"/>
      <w:bookmarkEnd w:id="212"/>
      <w:bookmarkEnd w:id="213"/>
      <w:bookmarkEnd w:id="214"/>
      <w:bookmarkEnd w:id="215"/>
      <w:bookmarkEnd w:id="216"/>
    </w:p>
    <w:p>
      <w:pPr>
        <w:spacing w:line="440" w:lineRule="exact"/>
        <w:ind w:firstLine="480" w:firstLineChars="200"/>
        <w:rPr>
          <w:rFonts w:eastAsiaTheme="minorEastAsia"/>
        </w:rPr>
      </w:pPr>
      <w:r>
        <w:rPr>
          <w:rFonts w:eastAsiaTheme="minorEastAsia"/>
        </w:rPr>
        <w:t>本次风险分析工作对“分析篇章”进行补充，结合补充的风险调查、风险识别及分析的内容得到初始风险等级为“中风险”。</w:t>
      </w:r>
    </w:p>
    <w:p>
      <w:pPr>
        <w:spacing w:line="440" w:lineRule="exact"/>
        <w:ind w:firstLine="480" w:firstLineChars="200"/>
        <w:rPr>
          <w:rFonts w:eastAsiaTheme="minorEastAsia"/>
        </w:rPr>
      </w:pPr>
      <w:r>
        <w:rPr>
          <w:rFonts w:eastAsiaTheme="minorEastAsia"/>
        </w:rPr>
        <w:t>在提出各项单因素风险的防范和化解措施后，召集“永吉县城市防洪工程社会稳定风险分析小组”成员、施工、设计人员及专家等研究讨论得出风险防范、化解措施的可行性、有效性和可控性，根据分析结果预测各主要风险因素可能变化的结果，并再次估计各项单因素风险发生的概率和影响程度。</w:t>
      </w:r>
    </w:p>
    <w:p>
      <w:pPr>
        <w:spacing w:line="440" w:lineRule="exact"/>
        <w:ind w:firstLine="480" w:firstLineChars="200"/>
        <w:rPr>
          <w:rFonts w:eastAsiaTheme="minorEastAsia"/>
        </w:rPr>
      </w:pPr>
      <w:r>
        <w:rPr>
          <w:rFonts w:eastAsiaTheme="minorEastAsia"/>
        </w:rPr>
        <w:t>落实措施前后，各因素风险变化对比情况详见表2.4-1。</w:t>
      </w:r>
    </w:p>
    <w:p>
      <w:pPr>
        <w:spacing w:line="440" w:lineRule="exact"/>
        <w:ind w:firstLine="480" w:firstLineChars="200"/>
        <w:rPr>
          <w:rFonts w:eastAsiaTheme="minorEastAsia"/>
        </w:rPr>
      </w:pPr>
      <w:r>
        <w:rPr>
          <w:rFonts w:eastAsiaTheme="minorEastAsia"/>
        </w:rPr>
        <w:t>按照《国家发展改革委关于印发国家发展改革委重大固定资产投资项目社会稳定风险评估暂行办法的通知》（发改投资[2012]2492号）和《重大水利工程社会稳定风险分析评估工作暂行办法》的要求，从总体评判标准、预测可能引发的风险事件、风险事件参与人数、单因素风险程度和综合风险指数等方面再次综合评判本项目在落实措施后的风险等级。</w:t>
      </w:r>
    </w:p>
    <w:p>
      <w:pPr>
        <w:spacing w:line="440" w:lineRule="exact"/>
        <w:ind w:firstLine="480" w:firstLineChars="200"/>
        <w:rPr>
          <w:rFonts w:eastAsiaTheme="minorEastAsia"/>
        </w:rPr>
      </w:pPr>
      <w:r>
        <w:rPr>
          <w:rFonts w:eastAsiaTheme="minorEastAsia"/>
        </w:rPr>
        <w:t>根据公众调查结果，该项目已获得了地方政府、基层组织和当地群众的理解和支持。经过落实风险防范和化解措施后，项目建设可能引发的风险事件的规模及参与人数会进一步降低，风险的可控性将进一步增强。综合评价后，主要风险因素无重大、较大和一般风险，全部为较小风险。</w:t>
      </w:r>
    </w:p>
    <w:p>
      <w:pPr>
        <w:widowControl/>
        <w:spacing w:line="440" w:lineRule="exact"/>
        <w:ind w:firstLine="480" w:firstLineChars="200"/>
        <w:jc w:val="left"/>
        <w:rPr>
          <w:rFonts w:eastAsiaTheme="minorEastAsia"/>
        </w:rPr>
      </w:pPr>
      <w:r>
        <w:rPr>
          <w:rFonts w:eastAsiaTheme="minorEastAsia"/>
        </w:rPr>
        <w:t>经“分析小组”及各专家客观、公正的评判后，最终确定永吉县城市防洪工程在落实风险防范及化解措施后的社会稳定风险等级为“低风险”。</w:t>
      </w:r>
    </w:p>
    <w:p>
      <w:pPr>
        <w:widowControl/>
        <w:spacing w:line="440" w:lineRule="exact"/>
        <w:ind w:firstLine="480" w:firstLineChars="200"/>
        <w:jc w:val="left"/>
        <w:rPr>
          <w:rFonts w:eastAsiaTheme="minorEastAsia"/>
        </w:rPr>
        <w:sectPr>
          <w:pgSz w:w="11906" w:h="16838"/>
          <w:pgMar w:top="1440" w:right="1797" w:bottom="1440" w:left="1797" w:header="851" w:footer="992" w:gutter="0"/>
          <w:paperSrc w:first="7" w:other="7"/>
          <w:cols w:space="425" w:num="1"/>
          <w:docGrid w:linePitch="312" w:charSpace="0"/>
        </w:sectPr>
      </w:pPr>
    </w:p>
    <w:p>
      <w:pPr>
        <w:snapToGrid w:val="0"/>
        <w:spacing w:line="440" w:lineRule="exact"/>
        <w:jc w:val="center"/>
        <w:rPr>
          <w:rFonts w:ascii="黑体" w:hAnsi="黑体" w:eastAsia="黑体"/>
        </w:rPr>
      </w:pPr>
      <w:r>
        <w:rPr>
          <w:rFonts w:ascii="黑体" w:hAnsi="黑体" w:eastAsia="黑体"/>
        </w:rPr>
        <w:t>落实措施前后各因素风险变化表</w:t>
      </w:r>
    </w:p>
    <w:p>
      <w:pPr>
        <w:snapToGrid w:val="0"/>
        <w:jc w:val="left"/>
        <w:rPr>
          <w:rFonts w:eastAsiaTheme="minorEastAsia"/>
          <w:sz w:val="21"/>
          <w:szCs w:val="21"/>
        </w:rPr>
      </w:pPr>
      <w:r>
        <w:rPr>
          <w:rFonts w:eastAsiaTheme="minorEastAsia"/>
          <w:sz w:val="21"/>
          <w:szCs w:val="21"/>
        </w:rPr>
        <w:t xml:space="preserve">表2.4-1                                        </w:t>
      </w:r>
    </w:p>
    <w:tbl>
      <w:tblPr>
        <w:tblStyle w:val="34"/>
        <w:tblW w:w="14265" w:type="dxa"/>
        <w:tblInd w:w="-176" w:type="dxa"/>
        <w:tblLayout w:type="fixed"/>
        <w:tblCellMar>
          <w:top w:w="0" w:type="dxa"/>
          <w:left w:w="108" w:type="dxa"/>
          <w:bottom w:w="0" w:type="dxa"/>
          <w:right w:w="108" w:type="dxa"/>
        </w:tblCellMar>
      </w:tblPr>
      <w:tblGrid>
        <w:gridCol w:w="712"/>
        <w:gridCol w:w="2974"/>
        <w:gridCol w:w="4111"/>
        <w:gridCol w:w="1078"/>
        <w:gridCol w:w="1078"/>
        <w:gridCol w:w="1078"/>
        <w:gridCol w:w="1078"/>
        <w:gridCol w:w="1078"/>
        <w:gridCol w:w="1078"/>
      </w:tblGrid>
      <w:tr>
        <w:tblPrEx>
          <w:tblCellMar>
            <w:top w:w="0" w:type="dxa"/>
            <w:left w:w="108" w:type="dxa"/>
            <w:bottom w:w="0" w:type="dxa"/>
            <w:right w:w="108" w:type="dxa"/>
          </w:tblCellMar>
        </w:tblPrEx>
        <w:tc>
          <w:tcPr>
            <w:tcW w:w="712"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序号</w:t>
            </w:r>
          </w:p>
        </w:tc>
        <w:tc>
          <w:tcPr>
            <w:tcW w:w="297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风险因素（W）</w:t>
            </w:r>
          </w:p>
        </w:tc>
        <w:tc>
          <w:tcPr>
            <w:tcW w:w="4111" w:type="dxa"/>
            <w:vMerge w:val="restart"/>
            <w:tcBorders>
              <w:top w:val="single" w:color="auto" w:sz="4" w:space="0"/>
              <w:left w:val="nil"/>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风险防范措施</w:t>
            </w:r>
          </w:p>
        </w:tc>
        <w:tc>
          <w:tcPr>
            <w:tcW w:w="2156" w:type="dxa"/>
            <w:gridSpan w:val="2"/>
            <w:tcBorders>
              <w:top w:val="single" w:color="auto" w:sz="4" w:space="0"/>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风险概率</w:t>
            </w:r>
          </w:p>
        </w:tc>
        <w:tc>
          <w:tcPr>
            <w:tcW w:w="2156" w:type="dxa"/>
            <w:gridSpan w:val="2"/>
            <w:tcBorders>
              <w:top w:val="single" w:color="auto" w:sz="4" w:space="0"/>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影响程度</w:t>
            </w:r>
          </w:p>
        </w:tc>
        <w:tc>
          <w:tcPr>
            <w:tcW w:w="2156" w:type="dxa"/>
            <w:gridSpan w:val="2"/>
            <w:tcBorders>
              <w:top w:val="single" w:color="auto" w:sz="4" w:space="0"/>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风险程度</w:t>
            </w:r>
          </w:p>
        </w:tc>
      </w:tr>
      <w:tr>
        <w:tblPrEx>
          <w:tblCellMar>
            <w:top w:w="0" w:type="dxa"/>
            <w:left w:w="108" w:type="dxa"/>
            <w:bottom w:w="0" w:type="dxa"/>
            <w:right w:w="108" w:type="dxa"/>
          </w:tblCellMar>
        </w:tblPrEx>
        <w:tc>
          <w:tcPr>
            <w:tcW w:w="712"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eastAsiaTheme="minorEastAsia"/>
                <w:kern w:val="0"/>
                <w:sz w:val="21"/>
                <w:szCs w:val="21"/>
              </w:rPr>
            </w:pPr>
          </w:p>
        </w:tc>
        <w:tc>
          <w:tcPr>
            <w:tcW w:w="297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eastAsiaTheme="minorEastAsia"/>
                <w:kern w:val="0"/>
                <w:sz w:val="21"/>
                <w:szCs w:val="21"/>
              </w:rPr>
            </w:pPr>
          </w:p>
        </w:tc>
        <w:tc>
          <w:tcPr>
            <w:tcW w:w="4111" w:type="dxa"/>
            <w:vMerge w:val="continue"/>
            <w:tcBorders>
              <w:left w:val="nil"/>
              <w:bottom w:val="single" w:color="auto" w:sz="4" w:space="0"/>
              <w:right w:val="single" w:color="auto" w:sz="4" w:space="0"/>
            </w:tcBorders>
          </w:tcPr>
          <w:p>
            <w:pPr>
              <w:widowControl/>
              <w:snapToGrid w:val="0"/>
              <w:jc w:val="center"/>
              <w:rPr>
                <w:rFonts w:eastAsiaTheme="minorEastAsia"/>
                <w:kern w:val="0"/>
                <w:sz w:val="21"/>
                <w:szCs w:val="21"/>
              </w:rPr>
            </w:pPr>
          </w:p>
        </w:tc>
        <w:tc>
          <w:tcPr>
            <w:tcW w:w="1078" w:type="dxa"/>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措施前</w:t>
            </w:r>
          </w:p>
        </w:tc>
        <w:tc>
          <w:tcPr>
            <w:tcW w:w="1078" w:type="dxa"/>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措施后</w:t>
            </w:r>
          </w:p>
        </w:tc>
        <w:tc>
          <w:tcPr>
            <w:tcW w:w="1078" w:type="dxa"/>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措施前</w:t>
            </w:r>
          </w:p>
        </w:tc>
        <w:tc>
          <w:tcPr>
            <w:tcW w:w="1078" w:type="dxa"/>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措施后</w:t>
            </w:r>
          </w:p>
        </w:tc>
        <w:tc>
          <w:tcPr>
            <w:tcW w:w="1078" w:type="dxa"/>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措施前</w:t>
            </w:r>
          </w:p>
        </w:tc>
        <w:tc>
          <w:tcPr>
            <w:tcW w:w="1078" w:type="dxa"/>
            <w:tcBorders>
              <w:top w:val="nil"/>
              <w:left w:val="nil"/>
              <w:bottom w:val="single" w:color="auto" w:sz="4" w:space="0"/>
              <w:right w:val="single" w:color="auto" w:sz="4" w:space="0"/>
            </w:tcBorders>
            <w:vAlign w:val="center"/>
          </w:tcPr>
          <w:p>
            <w:pPr>
              <w:widowControl/>
              <w:snapToGrid w:val="0"/>
              <w:jc w:val="center"/>
              <w:rPr>
                <w:rFonts w:eastAsiaTheme="minorEastAsia"/>
                <w:kern w:val="0"/>
                <w:sz w:val="21"/>
                <w:szCs w:val="21"/>
              </w:rPr>
            </w:pPr>
            <w:r>
              <w:rPr>
                <w:rFonts w:eastAsiaTheme="minorEastAsia"/>
                <w:kern w:val="0"/>
                <w:sz w:val="21"/>
                <w:szCs w:val="21"/>
              </w:rPr>
              <w:t>措施后</w:t>
            </w:r>
          </w:p>
        </w:tc>
      </w:tr>
      <w:tr>
        <w:tblPrEx>
          <w:tblCellMar>
            <w:top w:w="0" w:type="dxa"/>
            <w:left w:w="108" w:type="dxa"/>
            <w:bottom w:w="0" w:type="dxa"/>
            <w:right w:w="108" w:type="dxa"/>
          </w:tblCellMar>
        </w:tblPrEx>
        <w:tc>
          <w:tcPr>
            <w:tcW w:w="712" w:type="dxa"/>
            <w:tcBorders>
              <w:top w:val="nil"/>
              <w:left w:val="single" w:color="auto" w:sz="4" w:space="0"/>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1</w:t>
            </w:r>
          </w:p>
        </w:tc>
        <w:tc>
          <w:tcPr>
            <w:tcW w:w="2974" w:type="dxa"/>
            <w:tcBorders>
              <w:top w:val="nil"/>
              <w:left w:val="nil"/>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土地征收征用补偿</w:t>
            </w:r>
          </w:p>
        </w:tc>
        <w:tc>
          <w:tcPr>
            <w:tcW w:w="4111" w:type="dxa"/>
            <w:tcBorders>
              <w:top w:val="nil"/>
              <w:left w:val="nil"/>
              <w:bottom w:val="single" w:color="auto" w:sz="4" w:space="0"/>
              <w:right w:val="single" w:color="auto" w:sz="4" w:space="0"/>
            </w:tcBorders>
            <w:vAlign w:val="center"/>
          </w:tcPr>
          <w:p>
            <w:pPr>
              <w:ind w:firstLine="420" w:firstLineChars="200"/>
              <w:jc w:val="left"/>
              <w:rPr>
                <w:rFonts w:eastAsiaTheme="minorEastAsia"/>
                <w:sz w:val="21"/>
                <w:szCs w:val="21"/>
              </w:rPr>
            </w:pPr>
            <w:r>
              <w:rPr>
                <w:rFonts w:eastAsiaTheme="minorEastAsia"/>
                <w:sz w:val="21"/>
                <w:szCs w:val="21"/>
              </w:rPr>
              <w:t>地方出具土地置换保证书，各职能部门共同进行监督。</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较高</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中等</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较大</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r>
      <w:tr>
        <w:tblPrEx>
          <w:tblCellMar>
            <w:top w:w="0" w:type="dxa"/>
            <w:left w:w="108" w:type="dxa"/>
            <w:bottom w:w="0" w:type="dxa"/>
            <w:right w:w="108" w:type="dxa"/>
          </w:tblCellMar>
        </w:tblPrEx>
        <w:tc>
          <w:tcPr>
            <w:tcW w:w="712" w:type="dxa"/>
            <w:tcBorders>
              <w:top w:val="nil"/>
              <w:left w:val="single" w:color="auto" w:sz="4" w:space="0"/>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2</w:t>
            </w:r>
          </w:p>
        </w:tc>
        <w:tc>
          <w:tcPr>
            <w:tcW w:w="2974" w:type="dxa"/>
            <w:tcBorders>
              <w:top w:val="nil"/>
              <w:left w:val="nil"/>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被征地农民就业及生活</w:t>
            </w:r>
          </w:p>
        </w:tc>
        <w:tc>
          <w:tcPr>
            <w:tcW w:w="4111" w:type="dxa"/>
            <w:tcBorders>
              <w:top w:val="nil"/>
              <w:left w:val="nil"/>
              <w:bottom w:val="single" w:color="auto" w:sz="4" w:space="0"/>
              <w:right w:val="single" w:color="auto" w:sz="4" w:space="0"/>
            </w:tcBorders>
            <w:vAlign w:val="center"/>
          </w:tcPr>
          <w:p>
            <w:pPr>
              <w:ind w:firstLine="420" w:firstLineChars="200"/>
              <w:jc w:val="left"/>
              <w:rPr>
                <w:rFonts w:eastAsiaTheme="minorEastAsia"/>
                <w:sz w:val="21"/>
                <w:szCs w:val="21"/>
              </w:rPr>
            </w:pPr>
            <w:r>
              <w:rPr>
                <w:rFonts w:eastAsiaTheme="minorEastAsia"/>
                <w:sz w:val="21"/>
                <w:szCs w:val="21"/>
              </w:rPr>
              <w:t>深入宣传政策，帮扶群众开展知识培训，保持群众反映和申诉渠道畅通，增加后期帮扶措施。</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中等</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较低</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中等</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一般</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r>
      <w:tr>
        <w:tblPrEx>
          <w:tblCellMar>
            <w:top w:w="0" w:type="dxa"/>
            <w:left w:w="108" w:type="dxa"/>
            <w:bottom w:w="0" w:type="dxa"/>
            <w:right w:w="108" w:type="dxa"/>
          </w:tblCellMar>
        </w:tblPrEx>
        <w:tc>
          <w:tcPr>
            <w:tcW w:w="712" w:type="dxa"/>
            <w:tcBorders>
              <w:top w:val="nil"/>
              <w:left w:val="single" w:color="auto" w:sz="4" w:space="0"/>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3</w:t>
            </w:r>
          </w:p>
        </w:tc>
        <w:tc>
          <w:tcPr>
            <w:tcW w:w="2974" w:type="dxa"/>
            <w:tcBorders>
              <w:top w:val="nil"/>
              <w:left w:val="nil"/>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征地补偿的管理</w:t>
            </w:r>
          </w:p>
        </w:tc>
        <w:tc>
          <w:tcPr>
            <w:tcW w:w="4111" w:type="dxa"/>
            <w:tcBorders>
              <w:top w:val="nil"/>
              <w:left w:val="nil"/>
              <w:bottom w:val="single" w:color="auto" w:sz="4" w:space="0"/>
              <w:right w:val="single" w:color="auto" w:sz="4" w:space="0"/>
            </w:tcBorders>
            <w:vAlign w:val="center"/>
          </w:tcPr>
          <w:p>
            <w:pPr>
              <w:ind w:firstLine="420" w:firstLineChars="200"/>
              <w:jc w:val="left"/>
              <w:rPr>
                <w:rFonts w:eastAsiaTheme="minorEastAsia"/>
                <w:sz w:val="21"/>
                <w:szCs w:val="21"/>
              </w:rPr>
            </w:pPr>
            <w:r>
              <w:rPr>
                <w:rFonts w:eastAsiaTheme="minorEastAsia"/>
                <w:sz w:val="21"/>
                <w:szCs w:val="21"/>
              </w:rPr>
              <w:t>做好宣传与动员工作，保证运作程序的公开、透明，保持群众反映和申诉渠道的畅通。</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较高</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较低</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较高</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中等</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较大</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r>
      <w:tr>
        <w:tblPrEx>
          <w:tblCellMar>
            <w:top w:w="0" w:type="dxa"/>
            <w:left w:w="108" w:type="dxa"/>
            <w:bottom w:w="0" w:type="dxa"/>
            <w:right w:w="108" w:type="dxa"/>
          </w:tblCellMar>
        </w:tblPrEx>
        <w:tc>
          <w:tcPr>
            <w:tcW w:w="712" w:type="dxa"/>
            <w:tcBorders>
              <w:top w:val="nil"/>
              <w:left w:val="single" w:color="auto" w:sz="4" w:space="0"/>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4</w:t>
            </w:r>
          </w:p>
        </w:tc>
        <w:tc>
          <w:tcPr>
            <w:tcW w:w="2974"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施工过程中对当地的其他补偿</w:t>
            </w:r>
          </w:p>
        </w:tc>
        <w:tc>
          <w:tcPr>
            <w:tcW w:w="4111" w:type="dxa"/>
            <w:tcBorders>
              <w:top w:val="nil"/>
              <w:left w:val="nil"/>
              <w:bottom w:val="single" w:color="auto" w:sz="4" w:space="0"/>
              <w:right w:val="single" w:color="auto" w:sz="4" w:space="0"/>
            </w:tcBorders>
            <w:vAlign w:val="center"/>
          </w:tcPr>
          <w:p>
            <w:pPr>
              <w:ind w:firstLine="420" w:firstLineChars="200"/>
              <w:jc w:val="left"/>
              <w:rPr>
                <w:rFonts w:eastAsiaTheme="minorEastAsia"/>
                <w:sz w:val="21"/>
                <w:szCs w:val="21"/>
              </w:rPr>
            </w:pPr>
            <w:r>
              <w:rPr>
                <w:rFonts w:eastAsiaTheme="minorEastAsia"/>
                <w:sz w:val="21"/>
                <w:szCs w:val="21"/>
              </w:rPr>
              <w:t>设立专门协调机构，与当地党委、政府及当地居民多沟通。</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较高</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较低</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中等</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较大</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r>
      <w:tr>
        <w:tblPrEx>
          <w:tblCellMar>
            <w:top w:w="0" w:type="dxa"/>
            <w:left w:w="108" w:type="dxa"/>
            <w:bottom w:w="0" w:type="dxa"/>
            <w:right w:w="108" w:type="dxa"/>
          </w:tblCellMar>
        </w:tblPrEx>
        <w:tc>
          <w:tcPr>
            <w:tcW w:w="712" w:type="dxa"/>
            <w:tcBorders>
              <w:top w:val="nil"/>
              <w:left w:val="single" w:color="auto" w:sz="4" w:space="0"/>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5</w:t>
            </w:r>
          </w:p>
        </w:tc>
        <w:tc>
          <w:tcPr>
            <w:tcW w:w="2974" w:type="dxa"/>
            <w:tcBorders>
              <w:top w:val="nil"/>
              <w:left w:val="nil"/>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管理维护资金保障</w:t>
            </w:r>
          </w:p>
        </w:tc>
        <w:tc>
          <w:tcPr>
            <w:tcW w:w="4111" w:type="dxa"/>
            <w:tcBorders>
              <w:top w:val="nil"/>
              <w:left w:val="nil"/>
              <w:bottom w:val="single" w:color="auto" w:sz="4" w:space="0"/>
              <w:right w:val="single" w:color="auto" w:sz="4" w:space="0"/>
            </w:tcBorders>
            <w:vAlign w:val="center"/>
          </w:tcPr>
          <w:p>
            <w:pPr>
              <w:ind w:firstLine="420" w:firstLineChars="200"/>
              <w:jc w:val="left"/>
              <w:rPr>
                <w:rFonts w:eastAsiaTheme="minorEastAsia"/>
                <w:sz w:val="21"/>
                <w:szCs w:val="21"/>
              </w:rPr>
            </w:pPr>
            <w:r>
              <w:rPr>
                <w:rFonts w:eastAsiaTheme="minorEastAsia"/>
                <w:sz w:val="21"/>
                <w:szCs w:val="21"/>
              </w:rPr>
              <w:t>编制工程运行期管理和维护细则，申请省水利建设基金，地方政府出台工程管护资金管理办法，保障管护资金落实到位。</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中等</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较低</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中等</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较低</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一般</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r>
      <w:tr>
        <w:tblPrEx>
          <w:tblCellMar>
            <w:top w:w="0" w:type="dxa"/>
            <w:left w:w="108" w:type="dxa"/>
            <w:bottom w:w="0" w:type="dxa"/>
            <w:right w:w="108" w:type="dxa"/>
          </w:tblCellMar>
        </w:tblPrEx>
        <w:tc>
          <w:tcPr>
            <w:tcW w:w="712"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6</w:t>
            </w:r>
          </w:p>
        </w:tc>
        <w:tc>
          <w:tcPr>
            <w:tcW w:w="2974" w:type="dxa"/>
            <w:tcBorders>
              <w:top w:val="single" w:color="auto" w:sz="4" w:space="0"/>
              <w:left w:val="nil"/>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施工安全、卫生与职业健康</w:t>
            </w:r>
          </w:p>
        </w:tc>
        <w:tc>
          <w:tcPr>
            <w:tcW w:w="4111" w:type="dxa"/>
            <w:tcBorders>
              <w:top w:val="single" w:color="auto" w:sz="4" w:space="0"/>
              <w:left w:val="nil"/>
              <w:bottom w:val="single" w:color="auto" w:sz="4" w:space="0"/>
              <w:right w:val="single" w:color="auto" w:sz="4" w:space="0"/>
            </w:tcBorders>
            <w:vAlign w:val="center"/>
          </w:tcPr>
          <w:p>
            <w:pPr>
              <w:ind w:firstLine="420" w:firstLineChars="200"/>
              <w:jc w:val="left"/>
              <w:rPr>
                <w:rFonts w:eastAsiaTheme="minorEastAsia"/>
                <w:sz w:val="21"/>
                <w:szCs w:val="21"/>
              </w:rPr>
            </w:pPr>
            <w:r>
              <w:rPr>
                <w:rFonts w:eastAsiaTheme="minorEastAsia"/>
                <w:sz w:val="21"/>
                <w:szCs w:val="21"/>
              </w:rPr>
              <w:t>建立健全规章制度，开展相关宣传教育，加强施工安全、内部车辆管理、食品安全、消防安全，做好各类事故应急预案。</w:t>
            </w:r>
          </w:p>
        </w:tc>
        <w:tc>
          <w:tcPr>
            <w:tcW w:w="1078"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较低</w:t>
            </w:r>
          </w:p>
        </w:tc>
        <w:tc>
          <w:tcPr>
            <w:tcW w:w="1078"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很低</w:t>
            </w:r>
          </w:p>
        </w:tc>
        <w:tc>
          <w:tcPr>
            <w:tcW w:w="1078"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single" w:color="auto" w:sz="4" w:space="0"/>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r>
      <w:tr>
        <w:tblPrEx>
          <w:tblCellMar>
            <w:top w:w="0" w:type="dxa"/>
            <w:left w:w="108" w:type="dxa"/>
            <w:bottom w:w="0" w:type="dxa"/>
            <w:right w:w="108" w:type="dxa"/>
          </w:tblCellMar>
        </w:tblPrEx>
        <w:tc>
          <w:tcPr>
            <w:tcW w:w="712" w:type="dxa"/>
            <w:tcBorders>
              <w:top w:val="nil"/>
              <w:left w:val="single" w:color="auto" w:sz="4" w:space="0"/>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7</w:t>
            </w:r>
          </w:p>
        </w:tc>
        <w:tc>
          <w:tcPr>
            <w:tcW w:w="2974" w:type="dxa"/>
            <w:tcBorders>
              <w:top w:val="nil"/>
              <w:left w:val="nil"/>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火灾、洪涝灾害</w:t>
            </w:r>
          </w:p>
        </w:tc>
        <w:tc>
          <w:tcPr>
            <w:tcW w:w="4111" w:type="dxa"/>
            <w:tcBorders>
              <w:top w:val="nil"/>
              <w:left w:val="nil"/>
              <w:bottom w:val="single" w:color="auto" w:sz="4" w:space="0"/>
              <w:right w:val="single" w:color="auto" w:sz="4" w:space="0"/>
            </w:tcBorders>
            <w:vAlign w:val="center"/>
          </w:tcPr>
          <w:p>
            <w:pPr>
              <w:ind w:firstLine="420" w:firstLineChars="200"/>
              <w:jc w:val="left"/>
              <w:rPr>
                <w:rFonts w:eastAsiaTheme="minorEastAsia"/>
                <w:sz w:val="21"/>
                <w:szCs w:val="21"/>
              </w:rPr>
            </w:pPr>
            <w:r>
              <w:rPr>
                <w:rFonts w:eastAsiaTheme="minorEastAsia"/>
                <w:sz w:val="21"/>
                <w:szCs w:val="21"/>
              </w:rPr>
              <w:t>采取有效的火灾、洪涝防范措施，严格按照设计方案施工。制定相应应急措施。</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较低</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很低</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中等</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r>
      <w:tr>
        <w:tblPrEx>
          <w:tblCellMar>
            <w:top w:w="0" w:type="dxa"/>
            <w:left w:w="108" w:type="dxa"/>
            <w:bottom w:w="0" w:type="dxa"/>
            <w:right w:w="108" w:type="dxa"/>
          </w:tblCellMar>
        </w:tblPrEx>
        <w:tc>
          <w:tcPr>
            <w:tcW w:w="712" w:type="dxa"/>
            <w:tcBorders>
              <w:top w:val="nil"/>
              <w:left w:val="single" w:color="auto" w:sz="4" w:space="0"/>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8</w:t>
            </w:r>
          </w:p>
        </w:tc>
        <w:tc>
          <w:tcPr>
            <w:tcW w:w="2974" w:type="dxa"/>
            <w:tcBorders>
              <w:top w:val="nil"/>
              <w:left w:val="nil"/>
              <w:bottom w:val="single" w:color="auto" w:sz="4" w:space="0"/>
              <w:right w:val="single" w:color="auto" w:sz="4" w:space="0"/>
            </w:tcBorders>
            <w:vAlign w:val="center"/>
          </w:tcPr>
          <w:p>
            <w:pPr>
              <w:widowControl/>
              <w:jc w:val="center"/>
              <w:rPr>
                <w:rFonts w:eastAsiaTheme="minorEastAsia"/>
                <w:kern w:val="0"/>
                <w:sz w:val="21"/>
                <w:szCs w:val="21"/>
              </w:rPr>
            </w:pPr>
            <w:r>
              <w:rPr>
                <w:rFonts w:eastAsiaTheme="minorEastAsia"/>
                <w:kern w:val="0"/>
                <w:sz w:val="21"/>
                <w:szCs w:val="21"/>
              </w:rPr>
              <w:t>社会治安和公共安全</w:t>
            </w:r>
          </w:p>
        </w:tc>
        <w:tc>
          <w:tcPr>
            <w:tcW w:w="4111" w:type="dxa"/>
            <w:tcBorders>
              <w:top w:val="nil"/>
              <w:left w:val="nil"/>
              <w:bottom w:val="single" w:color="auto" w:sz="4" w:space="0"/>
              <w:right w:val="single" w:color="auto" w:sz="4" w:space="0"/>
            </w:tcBorders>
            <w:vAlign w:val="center"/>
          </w:tcPr>
          <w:p>
            <w:pPr>
              <w:ind w:firstLine="420" w:firstLineChars="200"/>
              <w:jc w:val="left"/>
              <w:rPr>
                <w:rFonts w:eastAsiaTheme="minorEastAsia"/>
                <w:sz w:val="21"/>
                <w:szCs w:val="21"/>
              </w:rPr>
            </w:pPr>
            <w:r>
              <w:rPr>
                <w:rFonts w:eastAsiaTheme="minorEastAsia"/>
                <w:sz w:val="21"/>
                <w:szCs w:val="21"/>
              </w:rPr>
              <w:t>广泛宣传维稳政策，加强施工外来人员的教育管理，加强流动人口管理，避免拖欠民工工资，与地方政府建立有效的信息沟通渠道。</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中等</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较低</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一般</w:t>
            </w:r>
          </w:p>
        </w:tc>
        <w:tc>
          <w:tcPr>
            <w:tcW w:w="1078" w:type="dxa"/>
            <w:tcBorders>
              <w:top w:val="nil"/>
              <w:left w:val="nil"/>
              <w:bottom w:val="single" w:color="auto" w:sz="4" w:space="0"/>
              <w:right w:val="single" w:color="auto" w:sz="4" w:space="0"/>
            </w:tcBorders>
            <w:vAlign w:val="center"/>
          </w:tcPr>
          <w:p>
            <w:pPr>
              <w:jc w:val="center"/>
              <w:rPr>
                <w:rFonts w:eastAsiaTheme="minorEastAsia"/>
                <w:sz w:val="21"/>
                <w:szCs w:val="21"/>
              </w:rPr>
            </w:pPr>
            <w:r>
              <w:rPr>
                <w:rFonts w:eastAsiaTheme="minorEastAsia"/>
                <w:sz w:val="21"/>
                <w:szCs w:val="21"/>
              </w:rPr>
              <w:t>较小</w:t>
            </w:r>
          </w:p>
        </w:tc>
      </w:tr>
    </w:tbl>
    <w:p>
      <w:pPr>
        <w:widowControl/>
        <w:spacing w:line="440" w:lineRule="exact"/>
        <w:jc w:val="left"/>
        <w:rPr>
          <w:rFonts w:eastAsiaTheme="minorEastAsia"/>
        </w:rPr>
        <w:sectPr>
          <w:pgSz w:w="16838" w:h="11906" w:orient="landscape"/>
          <w:pgMar w:top="1797" w:right="1440" w:bottom="1797" w:left="1440" w:header="851" w:footer="992" w:gutter="0"/>
          <w:paperSrc w:first="7" w:other="7"/>
          <w:cols w:space="425" w:num="1"/>
          <w:docGrid w:linePitch="312" w:charSpace="0"/>
        </w:sectPr>
      </w:pPr>
    </w:p>
    <w:p>
      <w:pPr>
        <w:pStyle w:val="2"/>
        <w:spacing w:beforeLines="0" w:afterLines="0" w:line="440" w:lineRule="exact"/>
        <w:rPr>
          <w:rFonts w:eastAsiaTheme="minorEastAsia"/>
          <w:sz w:val="24"/>
          <w:szCs w:val="24"/>
        </w:rPr>
      </w:pPr>
      <w:bookmarkStart w:id="217" w:name="_Toc362338228"/>
      <w:bookmarkStart w:id="218" w:name="_Toc370112864"/>
      <w:bookmarkStart w:id="219" w:name="_Toc482029101"/>
    </w:p>
    <w:p>
      <w:pPr>
        <w:pStyle w:val="2"/>
        <w:spacing w:beforeLines="0" w:afterLines="0" w:line="440" w:lineRule="exact"/>
        <w:rPr>
          <w:rFonts w:ascii="黑体" w:hAnsi="黑体"/>
          <w:szCs w:val="32"/>
        </w:rPr>
      </w:pPr>
      <w:bookmarkStart w:id="220" w:name="_Toc33797377"/>
      <w:r>
        <w:rPr>
          <w:rFonts w:ascii="黑体" w:hAnsi="黑体"/>
          <w:szCs w:val="32"/>
        </w:rPr>
        <w:t>3分析结论</w:t>
      </w:r>
      <w:bookmarkEnd w:id="217"/>
      <w:bookmarkEnd w:id="218"/>
      <w:bookmarkEnd w:id="219"/>
      <w:bookmarkEnd w:id="220"/>
    </w:p>
    <w:p>
      <w:pPr>
        <w:spacing w:line="440" w:lineRule="exact"/>
        <w:ind w:firstLine="480" w:firstLineChars="200"/>
        <w:rPr>
          <w:rFonts w:eastAsiaTheme="minorEastAsia"/>
        </w:rPr>
      </w:pPr>
    </w:p>
    <w:p>
      <w:pPr>
        <w:spacing w:line="440" w:lineRule="exact"/>
        <w:ind w:firstLine="480" w:firstLineChars="200"/>
        <w:rPr>
          <w:rFonts w:eastAsiaTheme="minorEastAsia"/>
        </w:rPr>
      </w:pPr>
      <w:r>
        <w:rPr>
          <w:rFonts w:eastAsiaTheme="minorEastAsia"/>
        </w:rPr>
        <w:t>本报告对永吉县城市防洪工程各阶段可能发生的社会稳定风险进行了识别、估计及初始风险等级判断，提出了风险防范和化解措施，并对落实措施后的风险等级再次判断。经综合分析，本次分析认为永吉县城市防洪工程对社会稳定风险影响较小，社会稳定风险等级为“低风险”，相关风险防范和化解措施能满足维护社会稳定的要求。虽然工程建设对群众的生产生活和当地社会稳定等方面产生了一定的影响，但通过认真落实相应的防范和化解措施后，可以有效避免风险的发生，确保社会稳定，促进当地经济发展。</w:t>
      </w:r>
    </w:p>
    <w:p>
      <w:pPr>
        <w:pStyle w:val="5"/>
        <w:spacing w:before="0" w:after="0" w:line="440" w:lineRule="exact"/>
        <w:rPr>
          <w:rFonts w:ascii="黑体" w:hAnsi="黑体"/>
          <w:b w:val="0"/>
          <w:sz w:val="24"/>
          <w:szCs w:val="24"/>
        </w:rPr>
      </w:pPr>
      <w:bookmarkStart w:id="221" w:name="_Toc370112865"/>
      <w:bookmarkStart w:id="222" w:name="_Toc482029102"/>
      <w:bookmarkStart w:id="223" w:name="_Toc33797378"/>
      <w:bookmarkStart w:id="224" w:name="_Toc362338229"/>
      <w:r>
        <w:rPr>
          <w:rFonts w:ascii="黑体" w:hAnsi="黑体"/>
          <w:b w:val="0"/>
          <w:sz w:val="24"/>
          <w:szCs w:val="24"/>
        </w:rPr>
        <w:t>3.1主要风险因素</w:t>
      </w:r>
      <w:bookmarkEnd w:id="221"/>
      <w:bookmarkEnd w:id="222"/>
      <w:bookmarkEnd w:id="223"/>
      <w:bookmarkEnd w:id="224"/>
    </w:p>
    <w:p>
      <w:pPr>
        <w:spacing w:line="440" w:lineRule="exact"/>
        <w:ind w:firstLine="480" w:firstLineChars="200"/>
        <w:rPr>
          <w:rFonts w:eastAsiaTheme="minorEastAsia"/>
        </w:rPr>
      </w:pPr>
      <w:r>
        <w:rPr>
          <w:rFonts w:eastAsiaTheme="minorEastAsia"/>
        </w:rPr>
        <w:t>分析认为永吉县城市防洪工程在前期调查、生态环境、经济社会等方面不存在社会稳定风险因素，本项目主要的风险因素涉及建设征地补偿安置、工程项目管理、工程方案与资金保障、安全卫生等方面。共存在8个主要风险因素，分别为土地征收征用补偿、被征地农民就业及生活、征地补偿的管理、施工过程中对当地的其他补偿、管理维护资金保障、施工安全卫生与职业健康、火灾洪涝灾害、社会治安和公共安全。</w:t>
      </w:r>
    </w:p>
    <w:p>
      <w:pPr>
        <w:pStyle w:val="5"/>
        <w:spacing w:before="0" w:after="0" w:line="440" w:lineRule="exact"/>
        <w:rPr>
          <w:rFonts w:ascii="黑体" w:hAnsi="黑体"/>
          <w:b w:val="0"/>
          <w:sz w:val="24"/>
          <w:szCs w:val="24"/>
        </w:rPr>
      </w:pPr>
      <w:bookmarkStart w:id="225" w:name="_Toc362338230"/>
      <w:bookmarkStart w:id="226" w:name="_Toc482029103"/>
      <w:bookmarkStart w:id="227" w:name="_Toc370112866"/>
      <w:bookmarkStart w:id="228" w:name="_Toc33797379"/>
      <w:r>
        <w:rPr>
          <w:rFonts w:ascii="黑体" w:hAnsi="黑体"/>
          <w:b w:val="0"/>
          <w:sz w:val="24"/>
          <w:szCs w:val="24"/>
        </w:rPr>
        <w:t>3.2项目的合法性、必要性、可控性</w:t>
      </w:r>
      <w:bookmarkEnd w:id="225"/>
      <w:bookmarkEnd w:id="226"/>
      <w:bookmarkEnd w:id="227"/>
      <w:bookmarkEnd w:id="228"/>
    </w:p>
    <w:p>
      <w:pPr>
        <w:spacing w:line="440" w:lineRule="exact"/>
        <w:ind w:firstLine="480" w:firstLineChars="200"/>
        <w:rPr>
          <w:rFonts w:eastAsiaTheme="minorEastAsia"/>
        </w:rPr>
      </w:pPr>
      <w:r>
        <w:rPr>
          <w:rFonts w:eastAsiaTheme="minorEastAsia"/>
        </w:rPr>
        <w:t>永吉县城市防洪工程符合国家及吉林省相关政策及法律法规的要求，各项批复按照正常审批程序进行，满足合法性的要求。</w:t>
      </w:r>
    </w:p>
    <w:p>
      <w:pPr>
        <w:snapToGrid w:val="0"/>
        <w:spacing w:line="440" w:lineRule="exact"/>
        <w:ind w:firstLine="480" w:firstLineChars="200"/>
        <w:textAlignment w:val="center"/>
        <w:rPr>
          <w:rFonts w:eastAsiaTheme="minorEastAsia"/>
          <w:snapToGrid w:val="0"/>
          <w:kern w:val="0"/>
        </w:rPr>
      </w:pPr>
      <w:r>
        <w:rPr>
          <w:rFonts w:eastAsiaTheme="minorEastAsia"/>
          <w:snapToGrid w:val="0"/>
          <w:kern w:val="0"/>
        </w:rPr>
        <w:t>永吉县城位于松花江一级支流温德河流域的中下部，由于永吉县城特殊的自然地理特点，历史上曾多次发生较大洪水，洪水灾害十分严重。2010年、2017年温德河流域发生特大洪水，特别是2017年7月13日、7月20日、8月3日，吉林省永吉县城连续发生三场大洪水，受到严重的洪涝灾害。其中7.13大洪水为有实测记录以来的最大洪水，根据设计洪水分析成果，7.13大洪水重现期超过100年一遇。</w:t>
      </w:r>
    </w:p>
    <w:p>
      <w:pPr>
        <w:autoSpaceDE w:val="0"/>
        <w:autoSpaceDN w:val="0"/>
        <w:snapToGrid w:val="0"/>
        <w:spacing w:line="440" w:lineRule="exact"/>
        <w:ind w:firstLine="424" w:firstLineChars="177"/>
        <w:jc w:val="left"/>
        <w:textAlignment w:val="center"/>
        <w:rPr>
          <w:rFonts w:eastAsiaTheme="minorEastAsia"/>
          <w:snapToGrid w:val="0"/>
          <w:kern w:val="0"/>
        </w:rPr>
      </w:pPr>
      <w:r>
        <w:rPr>
          <w:rFonts w:eastAsiaTheme="minorEastAsia"/>
          <w:snapToGrid w:val="0"/>
          <w:kern w:val="0"/>
        </w:rPr>
        <w:t>永吉县防洪排涝工程虽经过多年的建设，由堤防、护岸工程组成的防洪排涝工程体系和非工程体系在保障城市的防洪安全过程中发挥了重要作用，但仍存在堤防达标率低，河道设障严重，特别是桥梁阻水，行洪断面不足，排水不畅、内涝严重等问题。</w:t>
      </w:r>
    </w:p>
    <w:p>
      <w:pPr>
        <w:autoSpaceDE w:val="0"/>
        <w:autoSpaceDN w:val="0"/>
        <w:snapToGrid w:val="0"/>
        <w:spacing w:line="440" w:lineRule="exact"/>
        <w:ind w:firstLine="424" w:firstLineChars="177"/>
        <w:jc w:val="left"/>
        <w:textAlignment w:val="center"/>
        <w:rPr>
          <w:rFonts w:eastAsiaTheme="minorEastAsia"/>
          <w:snapToGrid w:val="0"/>
          <w:kern w:val="0"/>
        </w:rPr>
      </w:pPr>
      <w:r>
        <w:rPr>
          <w:rFonts w:eastAsiaTheme="minorEastAsia"/>
          <w:snapToGrid w:val="0"/>
          <w:kern w:val="0"/>
        </w:rPr>
        <w:t>根据新的设计洪水成果，现有的城市防洪排涝体系已不能适应城市防洪排涝的新要求。为完善永吉县城防洪排涝体系，保护永吉县城人民生命财产安全，保障该地区经济社会的可持续发展，加快吉林省永吉县城防洪工程的建设是十分必要和迫切的。</w:t>
      </w:r>
    </w:p>
    <w:p>
      <w:pPr>
        <w:spacing w:line="440" w:lineRule="exact"/>
        <w:ind w:firstLine="480" w:firstLineChars="200"/>
        <w:rPr>
          <w:rFonts w:eastAsiaTheme="minorEastAsia"/>
        </w:rPr>
      </w:pPr>
      <w:r>
        <w:rPr>
          <w:rFonts w:eastAsiaTheme="minorEastAsia"/>
        </w:rPr>
        <w:t>永吉县城市防洪工程所涉及的乡镇在处理社会稳定风险问题上都有丰富的经验，地方政府对于永吉县城市防洪工程也很支持，同意分析单位给出的低风险的结论，并予以盖章确认。地方政府有能力化解永吉县城市防洪工程实施过程中可能发生的风险。因此永吉县城市防洪工程满足可控性的要求。</w:t>
      </w:r>
    </w:p>
    <w:p>
      <w:pPr>
        <w:pStyle w:val="5"/>
        <w:spacing w:before="0" w:after="0" w:line="440" w:lineRule="exact"/>
        <w:rPr>
          <w:rFonts w:ascii="黑体" w:hAnsi="黑体"/>
          <w:b w:val="0"/>
          <w:sz w:val="24"/>
          <w:szCs w:val="24"/>
        </w:rPr>
      </w:pPr>
      <w:bookmarkStart w:id="229" w:name="_Toc370112867"/>
      <w:bookmarkStart w:id="230" w:name="_Toc482029104"/>
      <w:bookmarkStart w:id="231" w:name="_Toc33797380"/>
      <w:bookmarkStart w:id="232" w:name="_Toc362338231"/>
      <w:r>
        <w:rPr>
          <w:rFonts w:ascii="黑体" w:hAnsi="黑体"/>
          <w:b w:val="0"/>
          <w:sz w:val="24"/>
          <w:szCs w:val="24"/>
        </w:rPr>
        <w:t>3.3项目风险等级</w:t>
      </w:r>
      <w:bookmarkEnd w:id="229"/>
      <w:bookmarkEnd w:id="230"/>
      <w:bookmarkEnd w:id="231"/>
      <w:bookmarkEnd w:id="232"/>
    </w:p>
    <w:p>
      <w:pPr>
        <w:spacing w:line="440" w:lineRule="exact"/>
        <w:ind w:firstLine="480" w:firstLineChars="200"/>
        <w:rPr>
          <w:rFonts w:eastAsiaTheme="minorEastAsia"/>
        </w:rPr>
      </w:pPr>
      <w:r>
        <w:rPr>
          <w:rFonts w:eastAsiaTheme="minorEastAsia"/>
        </w:rPr>
        <w:t>分析认为永吉县城市防洪工程的初始风险等级为“中风险”；在落实风险防范、化解措施后，本工程的社会稳定风险等级将降低为“低风险”，风险的可控性将进一步增强。</w:t>
      </w:r>
    </w:p>
    <w:p>
      <w:pPr>
        <w:pStyle w:val="5"/>
        <w:spacing w:before="0" w:after="0" w:line="440" w:lineRule="exact"/>
        <w:rPr>
          <w:rFonts w:ascii="黑体" w:hAnsi="黑体"/>
          <w:b w:val="0"/>
          <w:sz w:val="24"/>
          <w:szCs w:val="24"/>
        </w:rPr>
      </w:pPr>
      <w:bookmarkStart w:id="233" w:name="_Toc362338232"/>
      <w:bookmarkStart w:id="234" w:name="_Toc370112868"/>
      <w:bookmarkStart w:id="235" w:name="_Toc482029105"/>
      <w:bookmarkStart w:id="236" w:name="_Toc33797381"/>
      <w:r>
        <w:rPr>
          <w:rFonts w:ascii="黑体" w:hAnsi="黑体"/>
          <w:b w:val="0"/>
          <w:sz w:val="24"/>
          <w:szCs w:val="24"/>
        </w:rPr>
        <w:t>3.4主要的风险防范和化解措施</w:t>
      </w:r>
      <w:bookmarkEnd w:id="233"/>
      <w:bookmarkEnd w:id="234"/>
      <w:bookmarkEnd w:id="235"/>
      <w:bookmarkEnd w:id="236"/>
    </w:p>
    <w:p>
      <w:pPr>
        <w:spacing w:line="440" w:lineRule="exact"/>
        <w:ind w:firstLine="480" w:firstLineChars="200"/>
        <w:rPr>
          <w:rFonts w:eastAsiaTheme="minorEastAsia"/>
        </w:rPr>
      </w:pPr>
      <w:r>
        <w:rPr>
          <w:rFonts w:eastAsiaTheme="minorEastAsia"/>
        </w:rPr>
        <w:t>（1）建立群体性事件预警机制</w:t>
      </w:r>
    </w:p>
    <w:p>
      <w:pPr>
        <w:spacing w:line="440" w:lineRule="exact"/>
        <w:ind w:firstLine="480" w:firstLineChars="200"/>
        <w:rPr>
          <w:rFonts w:eastAsiaTheme="minorEastAsia"/>
        </w:rPr>
      </w:pPr>
      <w:r>
        <w:rPr>
          <w:rFonts w:eastAsiaTheme="minorEastAsia"/>
        </w:rPr>
        <w:t>永吉县城市防洪工程群体性事件预警机制按照预防为主、防患未然的原则制定，从源头上防范群体性事件的发生。制定和出台政策措施时，要充分考虑广大群众的意愿、支持程度和切身利益，严格按照国家法律法规和政策解决群众反映的问题。对发生暴力行为或者严重危害社会治安秩序、危害公共安全的群体性事件，要果断决策，及时采取必要措施，坚决制止违法行为，尽快平息事态，确保社会秩序和谐稳定。</w:t>
      </w:r>
    </w:p>
    <w:p>
      <w:pPr>
        <w:spacing w:line="440" w:lineRule="exact"/>
        <w:ind w:firstLine="480" w:firstLineChars="200"/>
        <w:rPr>
          <w:rFonts w:eastAsiaTheme="minorEastAsia"/>
        </w:rPr>
      </w:pPr>
      <w:r>
        <w:rPr>
          <w:rFonts w:eastAsiaTheme="minorEastAsia"/>
        </w:rPr>
        <w:t>在永吉县城市防洪工程影响区域设立永吉县城市防洪工程综合治理办公室”，专门负责协调和执行应急预案。“办公室”主要组成成员为镇主要领导。由地方政府主要负责人担任维稳小组组长。分级、分区的独立解决本区内社会稳定风险问题，涉及重大风险的可上报上级维稳小组进行解决。当风险发生时，“永吉县城市防洪工程综合治理办公室” 针对项目建设过程中可能发生的各类社会稳定问题，采取相应的风险防范及化解措施，及时、有效的对风险进行处理。</w:t>
      </w:r>
    </w:p>
    <w:p>
      <w:pPr>
        <w:spacing w:line="440" w:lineRule="exact"/>
        <w:ind w:firstLine="480" w:firstLineChars="200"/>
        <w:rPr>
          <w:rFonts w:eastAsiaTheme="minorEastAsia"/>
        </w:rPr>
      </w:pPr>
      <w:r>
        <w:rPr>
          <w:rFonts w:eastAsiaTheme="minorEastAsia"/>
        </w:rPr>
        <w:t>另外，在永吉县成立“上级综合办公室”，成员由永吉县政府主要领导组成。</w:t>
      </w:r>
    </w:p>
    <w:p>
      <w:pPr>
        <w:spacing w:line="440" w:lineRule="exact"/>
        <w:ind w:firstLine="480" w:firstLineChars="200"/>
        <w:rPr>
          <w:rFonts w:eastAsiaTheme="minorEastAsia"/>
        </w:rPr>
      </w:pPr>
      <w:r>
        <w:rPr>
          <w:rFonts w:eastAsiaTheme="minorEastAsia"/>
        </w:rPr>
        <w:t>当发生跨区域社会稳定风险或 “永吉县城市防洪工程综合办公室”无法妥善处理的社会稳定风险时，镇级“综合办公室”及时将风险事件上报“上级综合办公室”，由上级部门协调解决。</w:t>
      </w:r>
    </w:p>
    <w:p>
      <w:pPr>
        <w:spacing w:line="440" w:lineRule="exact"/>
        <w:ind w:firstLine="480" w:firstLineChars="200"/>
        <w:rPr>
          <w:rFonts w:eastAsiaTheme="minorEastAsia"/>
        </w:rPr>
      </w:pPr>
      <w:r>
        <w:rPr>
          <w:rFonts w:eastAsiaTheme="minorEastAsia"/>
        </w:rPr>
        <w:t>（2）制定风险事故应急预案</w:t>
      </w:r>
    </w:p>
    <w:p>
      <w:pPr>
        <w:spacing w:line="440" w:lineRule="exact"/>
        <w:ind w:firstLine="480" w:firstLineChars="200"/>
        <w:rPr>
          <w:rFonts w:eastAsiaTheme="minorEastAsia"/>
        </w:rPr>
      </w:pPr>
      <w:r>
        <w:rPr>
          <w:rFonts w:eastAsiaTheme="minorEastAsia"/>
        </w:rPr>
        <w:t>针对永吉县城市防洪工程施工期间可能存在的各类风险以及不同的风险特点，制定具体的、有效的应急预案体系。在工程建设过程中一旦发生风险事故，能迅速采取风险防范和化解措施，使风险发生初期能够得到妥善的应急处理，及时化解。</w:t>
      </w:r>
    </w:p>
    <w:p>
      <w:pPr>
        <w:spacing w:line="440" w:lineRule="exact"/>
        <w:ind w:firstLine="480" w:firstLineChars="200"/>
        <w:rPr>
          <w:rFonts w:eastAsiaTheme="minorEastAsia"/>
        </w:rPr>
      </w:pPr>
      <w:r>
        <w:rPr>
          <w:rFonts w:eastAsiaTheme="minorEastAsia"/>
        </w:rPr>
        <w:t>（3）加强征地补偿的管理</w:t>
      </w:r>
    </w:p>
    <w:p>
      <w:pPr>
        <w:spacing w:line="440" w:lineRule="exact"/>
        <w:ind w:firstLine="480" w:firstLineChars="200"/>
        <w:rPr>
          <w:rFonts w:eastAsiaTheme="minorEastAsia"/>
        </w:rPr>
      </w:pPr>
      <w:r>
        <w:rPr>
          <w:rFonts w:eastAsiaTheme="minorEastAsia"/>
        </w:rPr>
        <w:t>要提前做好宣传与动员工作，明确补偿政策，保证运作程序的公开、透明，提高群众在补偿工作中的参与度，使补偿工作接受社会监督，有利于提高群众的满意度和信任度，保障安置工作的顺利推进。并按照国家政策，补偿过程要做到公正合理，坚决维护群众基本利益，征地补偿要透明公开，设立专门的监督机制，除了接受司法机关、地方纪检部门的监督外，还要接受群众监督；为群众提供监督平台，设立专门的诉求反映渠道，一旦群众发现问题可以及时反映，提早解决。多平台、多机构的监督机制可以确保征地补偿款做到公平、公正、公开。</w:t>
      </w:r>
    </w:p>
    <w:p>
      <w:pPr>
        <w:spacing w:line="440" w:lineRule="exact"/>
        <w:ind w:firstLine="480" w:firstLineChars="200"/>
        <w:rPr>
          <w:rFonts w:eastAsiaTheme="minorEastAsia"/>
        </w:rPr>
      </w:pPr>
      <w:r>
        <w:rPr>
          <w:rFonts w:eastAsiaTheme="minorEastAsia"/>
        </w:rPr>
        <w:t>（4）加强公众参与</w:t>
      </w:r>
    </w:p>
    <w:p>
      <w:pPr>
        <w:spacing w:line="440" w:lineRule="exact"/>
        <w:ind w:firstLine="480" w:firstLineChars="200"/>
        <w:rPr>
          <w:rFonts w:eastAsiaTheme="minorEastAsia"/>
        </w:rPr>
      </w:pPr>
      <w:r>
        <w:rPr>
          <w:rFonts w:eastAsiaTheme="minorEastAsia"/>
        </w:rPr>
        <w:t>加强公众参与可促使永吉县城市防洪工程利益相关群体积极、全面地投入工程决策、实施、管理等。公众参与有利于提高工程方案的透明度，促使决策民主化，有助于取得项目所在地各利益相关者的理解、支持与合作，有利于提高项目的成功率，预防和减少社会风险，维护社会稳定。在项目建设初期，公众参与和资金监管可以有效的保证资金使用的公正、透明。</w:t>
      </w:r>
    </w:p>
    <w:p>
      <w:pPr>
        <w:spacing w:line="440" w:lineRule="exact"/>
        <w:ind w:firstLine="480" w:firstLineChars="200"/>
        <w:rPr>
          <w:rFonts w:eastAsiaTheme="minorEastAsia"/>
        </w:rPr>
      </w:pPr>
      <w:r>
        <w:rPr>
          <w:rFonts w:eastAsiaTheme="minorEastAsia"/>
        </w:rPr>
        <w:t>（5）保证群众诉求渠道畅通</w:t>
      </w:r>
    </w:p>
    <w:p>
      <w:pPr>
        <w:widowControl/>
        <w:spacing w:line="440" w:lineRule="exact"/>
        <w:ind w:firstLine="480" w:firstLineChars="200"/>
        <w:jc w:val="left"/>
        <w:rPr>
          <w:rFonts w:eastAsiaTheme="minorEastAsia"/>
        </w:rPr>
      </w:pPr>
      <w:r>
        <w:rPr>
          <w:rFonts w:eastAsiaTheme="minorEastAsia"/>
        </w:rPr>
        <w:t>工程建设过程中会产生较多问题，一旦群众与政府之间的沟通渠道不畅通，群众意见无法及时得到反馈，容易引发群众的不满情绪，产生矛盾。保证群众诉求渠道的畅通，可以及时掌握群众思想动态，了解民众诉求及意见，有助于工程建设过程中团结党群关系，化解不良情绪及矛盾，使项目建设保持良好的群众基础，推进项目的顺利实施。</w:t>
      </w:r>
    </w:p>
    <w:p>
      <w:pPr>
        <w:pStyle w:val="5"/>
        <w:spacing w:before="0" w:after="0" w:line="440" w:lineRule="exact"/>
        <w:rPr>
          <w:rFonts w:ascii="黑体" w:hAnsi="黑体"/>
          <w:b w:val="0"/>
          <w:sz w:val="24"/>
          <w:szCs w:val="24"/>
        </w:rPr>
      </w:pPr>
      <w:bookmarkStart w:id="237" w:name="_Toc33797382"/>
      <w:bookmarkStart w:id="238" w:name="_Toc362338233"/>
      <w:bookmarkStart w:id="239" w:name="_Toc370112869"/>
      <w:bookmarkStart w:id="240" w:name="_Toc482029106"/>
      <w:r>
        <w:rPr>
          <w:rFonts w:ascii="黑体" w:hAnsi="黑体"/>
          <w:b w:val="0"/>
          <w:sz w:val="24"/>
          <w:szCs w:val="24"/>
        </w:rPr>
        <w:t>3.5社会稳定风险事件应急预案</w:t>
      </w:r>
      <w:bookmarkEnd w:id="237"/>
      <w:bookmarkEnd w:id="238"/>
      <w:bookmarkEnd w:id="239"/>
      <w:bookmarkEnd w:id="240"/>
    </w:p>
    <w:p>
      <w:pPr>
        <w:spacing w:line="440" w:lineRule="exact"/>
        <w:ind w:firstLine="480" w:firstLineChars="200"/>
        <w:rPr>
          <w:rFonts w:eastAsiaTheme="minorEastAsia"/>
        </w:rPr>
      </w:pPr>
      <w:r>
        <w:rPr>
          <w:rFonts w:eastAsiaTheme="minorEastAsia"/>
        </w:rPr>
        <w:t>永吉县城市防洪工程的社会稳定风险问题可能发生在口前镇和开发区等地</w:t>
      </w:r>
      <w:r>
        <w:rPr>
          <w:rFonts w:eastAsiaTheme="minorEastAsia"/>
          <w:snapToGrid w:val="0"/>
          <w:kern w:val="0"/>
        </w:rPr>
        <w:t>。</w:t>
      </w:r>
      <w:r>
        <w:rPr>
          <w:rFonts w:eastAsiaTheme="minorEastAsia"/>
        </w:rPr>
        <w:t>工程建设过程中可能存在的社会稳定风险因素尤其是与居民直接相关的因素相对较少，引发社会风险的可能性也较小。但从“防患于未然”的角度考虑，应做到事先预防，切实做好工程建设社会稳定工作。结合永吉县城市防洪工程实际情况，根据有关规定和要求，应制定永吉县城市防洪工程社会稳定风险事件应急预案，以维护项目涉及区域的社会稳定。</w:t>
      </w:r>
    </w:p>
    <w:p>
      <w:pPr>
        <w:pStyle w:val="4"/>
        <w:spacing w:before="0" w:after="0" w:line="440" w:lineRule="exact"/>
        <w:rPr>
          <w:rFonts w:ascii="黑体" w:hAnsi="黑体" w:eastAsia="黑体"/>
          <w:b w:val="0"/>
          <w:sz w:val="24"/>
          <w:szCs w:val="24"/>
        </w:rPr>
      </w:pPr>
      <w:bookmarkStart w:id="241" w:name="_Toc362338234"/>
      <w:bookmarkStart w:id="242" w:name="_Toc370112870"/>
      <w:bookmarkStart w:id="243" w:name="_Toc482029107"/>
      <w:r>
        <w:rPr>
          <w:rFonts w:ascii="黑体" w:hAnsi="黑体" w:eastAsia="黑体"/>
          <w:b w:val="0"/>
          <w:sz w:val="24"/>
          <w:szCs w:val="24"/>
        </w:rPr>
        <w:t>3.5.1组织机构</w:t>
      </w:r>
      <w:bookmarkEnd w:id="241"/>
      <w:bookmarkEnd w:id="242"/>
      <w:bookmarkEnd w:id="243"/>
    </w:p>
    <w:p>
      <w:pPr>
        <w:spacing w:line="440" w:lineRule="exact"/>
        <w:ind w:firstLine="480" w:firstLineChars="200"/>
        <w:rPr>
          <w:rFonts w:eastAsiaTheme="minorEastAsia"/>
        </w:rPr>
      </w:pPr>
      <w:r>
        <w:rPr>
          <w:rFonts w:eastAsiaTheme="minorEastAsia"/>
        </w:rPr>
        <w:t>针对永吉县城市防洪工程可能存在的社会稳定风险，区级政府需制定有效的应急预案。</w:t>
      </w:r>
      <w:r>
        <w:rPr>
          <w:rFonts w:hint="eastAsia" w:eastAsiaTheme="minorEastAsia"/>
        </w:rPr>
        <w:t>相关部门需要积极配合</w:t>
      </w:r>
      <w:r>
        <w:rPr>
          <w:rFonts w:eastAsiaTheme="minorEastAsia"/>
        </w:rPr>
        <w:t>，负责协调和执行应急预案。</w:t>
      </w:r>
      <w:r>
        <w:rPr>
          <w:rFonts w:hint="eastAsia" w:eastAsiaTheme="minorEastAsia"/>
        </w:rPr>
        <w:t>相关</w:t>
      </w:r>
      <w:r>
        <w:rPr>
          <w:rFonts w:eastAsiaTheme="minorEastAsia"/>
        </w:rPr>
        <w:t>“办公室”主要组成成员为镇政府主要领导。“办公室”针对工程主要风险因素制定四项工作方案，分别为“永吉县城市防洪工程建设项目征地政策宣传工作方案”、“ 维护社会稳定工作方案”、“ 处置永吉县城市防洪工程建设项目突发群体性事件预案”、“ 处置永吉县城市防洪工程建设项目突发群体性事件预案”。</w:t>
      </w:r>
    </w:p>
    <w:p>
      <w:pPr>
        <w:pStyle w:val="4"/>
        <w:spacing w:before="0" w:after="0" w:line="440" w:lineRule="exact"/>
        <w:rPr>
          <w:rFonts w:ascii="黑体" w:hAnsi="黑体" w:eastAsia="黑体"/>
          <w:b w:val="0"/>
          <w:sz w:val="24"/>
          <w:szCs w:val="24"/>
        </w:rPr>
      </w:pPr>
      <w:bookmarkStart w:id="244" w:name="_Toc362338235"/>
      <w:bookmarkStart w:id="245" w:name="_Toc370112871"/>
      <w:bookmarkStart w:id="246" w:name="_Toc482029108"/>
      <w:r>
        <w:rPr>
          <w:rFonts w:ascii="黑体" w:hAnsi="黑体" w:eastAsia="黑体"/>
          <w:b w:val="0"/>
          <w:sz w:val="24"/>
          <w:szCs w:val="24"/>
        </w:rPr>
        <w:t>3.5.2 建设项目征地政策宣传工作方案</w:t>
      </w:r>
      <w:bookmarkEnd w:id="244"/>
      <w:bookmarkEnd w:id="245"/>
      <w:bookmarkEnd w:id="246"/>
    </w:p>
    <w:p>
      <w:pPr>
        <w:spacing w:line="440" w:lineRule="exact"/>
        <w:ind w:firstLine="480" w:firstLineChars="200"/>
        <w:rPr>
          <w:rFonts w:eastAsiaTheme="minorEastAsia"/>
        </w:rPr>
      </w:pPr>
      <w:r>
        <w:rPr>
          <w:rFonts w:eastAsiaTheme="minorEastAsia"/>
        </w:rPr>
        <w:t>为切实做好永吉县城市防洪工程中的各项工作，区、镇各部门要制定完备的征地政策宣传方案，营造良好的征地舆论氛围，推进经济发展和社会稳定。</w:t>
      </w:r>
    </w:p>
    <w:p>
      <w:pPr>
        <w:spacing w:line="440" w:lineRule="exact"/>
        <w:ind w:firstLine="480" w:firstLineChars="200"/>
        <w:rPr>
          <w:rFonts w:eastAsiaTheme="minorEastAsia"/>
        </w:rPr>
      </w:pPr>
      <w:r>
        <w:rPr>
          <w:rFonts w:eastAsiaTheme="minorEastAsia"/>
        </w:rPr>
        <w:t>（1）宣传原则</w:t>
      </w:r>
    </w:p>
    <w:p>
      <w:pPr>
        <w:spacing w:line="440" w:lineRule="exact"/>
        <w:ind w:firstLine="480" w:firstLineChars="200"/>
        <w:rPr>
          <w:rFonts w:eastAsiaTheme="minorEastAsia"/>
        </w:rPr>
      </w:pPr>
      <w:r>
        <w:rPr>
          <w:rFonts w:eastAsiaTheme="minorEastAsia"/>
        </w:rPr>
        <w:t>征地宣传工作要在国家、省、市出台的相关文件和政策指导下进行，严格统一思想，统一认识，统一口径，不能各行其是。必须以正面的宣传、正确的舆论引导为主。各宣传部负责组织协调和指导征地宣传工作。</w:t>
      </w:r>
    </w:p>
    <w:p>
      <w:pPr>
        <w:spacing w:line="440" w:lineRule="exact"/>
        <w:ind w:firstLine="480" w:firstLineChars="200"/>
        <w:rPr>
          <w:rFonts w:eastAsiaTheme="minorEastAsia"/>
        </w:rPr>
      </w:pPr>
      <w:r>
        <w:rPr>
          <w:rFonts w:eastAsiaTheme="minorEastAsia"/>
        </w:rPr>
        <w:t>（2）主要宣传内容</w:t>
      </w:r>
    </w:p>
    <w:p>
      <w:pPr>
        <w:spacing w:line="440" w:lineRule="exact"/>
        <w:ind w:firstLine="480" w:firstLineChars="200"/>
        <w:rPr>
          <w:rFonts w:eastAsiaTheme="minorEastAsia"/>
        </w:rPr>
      </w:pPr>
      <w:r>
        <w:rPr>
          <w:rFonts w:eastAsiaTheme="minorEastAsia"/>
        </w:rPr>
        <w:t>主要宣传国家相关的法律、法规和政策，主要包括：《中华人民共和国土地管理法实施条例》、《耕地占用税暂行条例》、《基本农田保护条例等有关条例》、《大中型水利水电工程建设征地补偿和移民安置条例》（国务院令第471号）、《</w:t>
      </w:r>
      <w:r>
        <w:rPr>
          <w:rFonts w:hint="eastAsia" w:eastAsiaTheme="minorEastAsia"/>
          <w:lang w:val="en-US" w:eastAsia="zh-CN"/>
        </w:rPr>
        <w:t>国土</w:t>
      </w:r>
      <w:bookmarkStart w:id="260" w:name="_GoBack"/>
      <w:bookmarkEnd w:id="260"/>
      <w:r>
        <w:rPr>
          <w:rFonts w:eastAsiaTheme="minorEastAsia"/>
        </w:rPr>
        <w:t>资源部、国家经贸委、水利部关于水利水电工程建设用地有关问题的通知》（国土资发[2001]355号）、《国务院关于促进节约集约用地的通知》（国发[2008]3号）、《水利水电工程建设征地移民安置规划大纲编制导则》（SL441-2009）等。</w:t>
      </w:r>
    </w:p>
    <w:p>
      <w:pPr>
        <w:spacing w:line="440" w:lineRule="exact"/>
        <w:ind w:firstLine="480" w:firstLineChars="200"/>
        <w:rPr>
          <w:rFonts w:eastAsiaTheme="minorEastAsia"/>
        </w:rPr>
      </w:pPr>
      <w:r>
        <w:rPr>
          <w:rFonts w:eastAsiaTheme="minorEastAsia"/>
        </w:rPr>
        <w:t>（3）宣传方式和方法</w:t>
      </w:r>
    </w:p>
    <w:p>
      <w:pPr>
        <w:spacing w:line="440" w:lineRule="exact"/>
        <w:ind w:firstLine="480" w:firstLineChars="200"/>
        <w:rPr>
          <w:rFonts w:eastAsiaTheme="minorEastAsia"/>
        </w:rPr>
      </w:pPr>
      <w:r>
        <w:rPr>
          <w:rFonts w:hint="eastAsia" w:ascii="宋体" w:hAnsi="宋体" w:cs="宋体"/>
        </w:rPr>
        <w:t>①</w:t>
      </w:r>
      <w:r>
        <w:rPr>
          <w:rFonts w:eastAsiaTheme="minorEastAsia"/>
        </w:rPr>
        <w:t>采取召开会议和集中交谈的方式，将有关政策向各级领导进行汇报，向参与工作的人员传达政策，全面正确把握政策精神。</w:t>
      </w:r>
    </w:p>
    <w:p>
      <w:pPr>
        <w:spacing w:line="440" w:lineRule="exact"/>
        <w:ind w:firstLine="480" w:firstLineChars="200"/>
        <w:rPr>
          <w:rFonts w:eastAsiaTheme="minorEastAsia"/>
        </w:rPr>
      </w:pPr>
      <w:r>
        <w:rPr>
          <w:rFonts w:hint="eastAsia" w:ascii="宋体" w:hAnsi="宋体" w:cs="宋体"/>
        </w:rPr>
        <w:t>②</w:t>
      </w:r>
      <w:r>
        <w:rPr>
          <w:rFonts w:eastAsiaTheme="minorEastAsia"/>
        </w:rPr>
        <w:t>组织编印宣传小册子，进村、到户召开群众大会。通过张贴、宣传、板报等手段，宣传好征地政策，让群众真正了解政策、理解政策、相信政策，体会到党和政府对群众的关怀，从而积极支持、配合好各项工作。</w:t>
      </w:r>
    </w:p>
    <w:p>
      <w:pPr>
        <w:spacing w:line="440" w:lineRule="exact"/>
        <w:ind w:firstLine="480" w:firstLineChars="200"/>
        <w:rPr>
          <w:rFonts w:eastAsiaTheme="minorEastAsia"/>
        </w:rPr>
      </w:pPr>
      <w:r>
        <w:rPr>
          <w:rFonts w:hint="eastAsia" w:ascii="宋体" w:hAnsi="宋体" w:cs="宋体"/>
        </w:rPr>
        <w:t>③</w:t>
      </w:r>
      <w:r>
        <w:rPr>
          <w:rFonts w:eastAsiaTheme="minorEastAsia"/>
        </w:rPr>
        <w:t>采取“点对点、面对面”相结合的方法，对个别群众的特殊问题，采取不同的方法，进行耐心的讲解，不断创新，提高宣传水平。</w:t>
      </w:r>
    </w:p>
    <w:p>
      <w:pPr>
        <w:spacing w:line="440" w:lineRule="exact"/>
        <w:ind w:firstLine="480" w:firstLineChars="200"/>
        <w:rPr>
          <w:rFonts w:eastAsiaTheme="minorEastAsia"/>
        </w:rPr>
      </w:pPr>
      <w:r>
        <w:rPr>
          <w:rFonts w:eastAsiaTheme="minorEastAsia"/>
        </w:rPr>
        <w:t>（4）具体工作措施</w:t>
      </w:r>
    </w:p>
    <w:p>
      <w:pPr>
        <w:spacing w:line="440" w:lineRule="exact"/>
        <w:ind w:firstLine="480" w:firstLineChars="200"/>
        <w:rPr>
          <w:rFonts w:eastAsiaTheme="minorEastAsia"/>
        </w:rPr>
      </w:pPr>
      <w:r>
        <w:rPr>
          <w:rFonts w:hint="eastAsia" w:ascii="宋体" w:hAnsi="宋体" w:cs="宋体"/>
        </w:rPr>
        <w:t>①</w:t>
      </w:r>
      <w:r>
        <w:rPr>
          <w:rFonts w:eastAsiaTheme="minorEastAsia"/>
        </w:rPr>
        <w:t>强化宣传工作管理制度，严格宣传纪律。以政策为依据，坚持正面宣传，镇级新闻单位编写稿件，先由镇宣传部审核，再交镇政府分管领导签发。未经审签同意擅自发稿、造成负面影响的，视其情节轻重，追究单位负责人和有关人员责任。</w:t>
      </w:r>
    </w:p>
    <w:p>
      <w:pPr>
        <w:spacing w:line="440" w:lineRule="exact"/>
        <w:ind w:firstLine="480" w:firstLineChars="200"/>
        <w:rPr>
          <w:rFonts w:eastAsiaTheme="minorEastAsia"/>
        </w:rPr>
      </w:pPr>
      <w:r>
        <w:rPr>
          <w:rFonts w:hint="eastAsia" w:ascii="宋体" w:hAnsi="宋体" w:cs="宋体"/>
        </w:rPr>
        <w:t>②</w:t>
      </w:r>
      <w:r>
        <w:rPr>
          <w:rFonts w:eastAsiaTheme="minorEastAsia"/>
        </w:rPr>
        <w:t>加强监督工作。镇宣传部根据征地政策，将不定期对新闻单位进行监督，找出宣传工作中存在的问题与不足，及时改正，确保征地宣传工作的正确性、稳定性。</w:t>
      </w:r>
    </w:p>
    <w:p>
      <w:pPr>
        <w:spacing w:line="440" w:lineRule="exact"/>
        <w:ind w:firstLine="480" w:firstLineChars="200"/>
        <w:rPr>
          <w:rFonts w:eastAsiaTheme="minorEastAsia"/>
        </w:rPr>
      </w:pPr>
      <w:r>
        <w:rPr>
          <w:rFonts w:hint="eastAsia" w:ascii="宋体" w:hAnsi="宋体" w:cs="宋体"/>
        </w:rPr>
        <w:t>③</w:t>
      </w:r>
      <w:r>
        <w:rPr>
          <w:rFonts w:eastAsiaTheme="minorEastAsia"/>
        </w:rPr>
        <w:t>落实宣传责任制。建立征地政策宣传网络，把责任落实到人，对征地政策宣传手册上没有明确解答的群众问题，要给予正确答复。镇党委要掌握征地群众的思想动态，把被征地群众的思想统一到镇政府有关文件精神上来，使广大征地群众支持工程建设，保持社会稳定。</w:t>
      </w:r>
    </w:p>
    <w:p>
      <w:pPr>
        <w:pStyle w:val="4"/>
        <w:spacing w:before="0" w:after="0" w:line="440" w:lineRule="exact"/>
        <w:rPr>
          <w:rFonts w:ascii="黑体" w:hAnsi="黑体" w:eastAsia="黑体"/>
          <w:b w:val="0"/>
          <w:sz w:val="24"/>
          <w:szCs w:val="24"/>
        </w:rPr>
      </w:pPr>
      <w:bookmarkStart w:id="247" w:name="_Toc482029109"/>
      <w:bookmarkStart w:id="248" w:name="_Toc370112872"/>
      <w:bookmarkStart w:id="249" w:name="_Toc362338236"/>
      <w:r>
        <w:rPr>
          <w:rFonts w:ascii="黑体" w:hAnsi="黑体" w:eastAsia="黑体"/>
          <w:b w:val="0"/>
          <w:sz w:val="24"/>
          <w:szCs w:val="24"/>
        </w:rPr>
        <w:t>3.5.3维护社会稳定工作方案</w:t>
      </w:r>
      <w:bookmarkEnd w:id="247"/>
      <w:bookmarkEnd w:id="248"/>
      <w:bookmarkEnd w:id="249"/>
    </w:p>
    <w:p>
      <w:pPr>
        <w:spacing w:line="440" w:lineRule="exact"/>
        <w:ind w:firstLine="480" w:firstLineChars="200"/>
        <w:rPr>
          <w:rFonts w:eastAsiaTheme="minorEastAsia"/>
        </w:rPr>
      </w:pPr>
      <w:r>
        <w:rPr>
          <w:rFonts w:eastAsiaTheme="minorEastAsia"/>
        </w:rPr>
        <w:t>永吉县城市防洪工程作为全市重点工程建设项目之一，做好工程建设过程中的社会稳定工作，大力开发平安工程建设，有利于工程建设区和周边地区的社会稳定和持续发展，有利于新农村建设和社会经济的持续健康发展。为认真贯彻落实国家、省、市和区关于移民政策和有关社会稳定的文件精神，结合地方工程实际情况，制订此工作方案。该工作方案的落实需要“永吉县城市防洪工程综合治理办公室”、镇级人民政府、各村组领导、建设单位、施工单位共同参与。相关部门政法委副书记、维稳办主任、市公安局、市维稳办、永吉县城市防洪工程综合治理办公室相关人员为维稳工作主要成员，负责处理办公室日常事务。各方联合解决产生的社会稳定问题。工作目标确保不发生居民上访事件，尤其是不发生越级上访事件，确保不发生群众冲击围堵各级党政机关或进行非法游行示威事件，确保不发生阻断公路、交通等群体事件。</w:t>
      </w:r>
    </w:p>
    <w:p>
      <w:pPr>
        <w:spacing w:line="440" w:lineRule="exact"/>
        <w:ind w:firstLine="480" w:firstLineChars="200"/>
        <w:rPr>
          <w:rFonts w:eastAsiaTheme="minorEastAsia"/>
        </w:rPr>
      </w:pPr>
      <w:r>
        <w:rPr>
          <w:rFonts w:eastAsiaTheme="minorEastAsia"/>
        </w:rPr>
        <w:t>（1）工作原则</w:t>
      </w:r>
    </w:p>
    <w:p>
      <w:pPr>
        <w:spacing w:line="440" w:lineRule="exact"/>
        <w:ind w:firstLine="480" w:firstLineChars="200"/>
        <w:rPr>
          <w:rFonts w:eastAsiaTheme="minorEastAsia"/>
        </w:rPr>
      </w:pPr>
      <w:r>
        <w:rPr>
          <w:rFonts w:hint="eastAsia" w:ascii="宋体" w:hAnsi="宋体" w:cs="宋体"/>
        </w:rPr>
        <w:t>①</w:t>
      </w:r>
      <w:r>
        <w:rPr>
          <w:rFonts w:eastAsiaTheme="minorEastAsia"/>
        </w:rPr>
        <w:t>坚持以人为本，把群众是否拥护作为衡量各项政策和举措出台与否的基本标准，把群众是否满意作为检验各项工作成效的基本尺度，做到发展为人民、发展依靠人民、发展成果由群众共享。</w:t>
      </w:r>
    </w:p>
    <w:p>
      <w:pPr>
        <w:spacing w:line="440" w:lineRule="exact"/>
        <w:ind w:firstLine="480" w:firstLineChars="200"/>
        <w:rPr>
          <w:rFonts w:eastAsiaTheme="minorEastAsia"/>
        </w:rPr>
      </w:pPr>
      <w:r>
        <w:rPr>
          <w:rFonts w:hint="eastAsia" w:ascii="宋体" w:hAnsi="宋体" w:cs="宋体"/>
        </w:rPr>
        <w:t>②</w:t>
      </w:r>
      <w:r>
        <w:rPr>
          <w:rFonts w:eastAsiaTheme="minorEastAsia"/>
        </w:rPr>
        <w:t>坚持科学发展观，把加快发展作为社会稳定风险分析工作的重要目标，正确处理发展与稳定的关系。通过科学的预测分析，统筹兼顾，及早预测风险、防范风险、化解风险，着力预防并解决发展面临的突出矛盾，创造和谐稳定的社会环境，促进社会全面协调可持续发展。</w:t>
      </w:r>
    </w:p>
    <w:p>
      <w:pPr>
        <w:spacing w:line="440" w:lineRule="exact"/>
        <w:ind w:firstLine="480" w:firstLineChars="200"/>
        <w:rPr>
          <w:rFonts w:eastAsiaTheme="minorEastAsia"/>
        </w:rPr>
      </w:pPr>
      <w:r>
        <w:rPr>
          <w:rFonts w:hint="eastAsia" w:ascii="宋体" w:hAnsi="宋体" w:cs="宋体"/>
        </w:rPr>
        <w:t>③</w:t>
      </w:r>
      <w:r>
        <w:rPr>
          <w:rFonts w:eastAsiaTheme="minorEastAsia"/>
        </w:rPr>
        <w:t>认真和全面落实国家有关征地补偿政策，并针对永吉县城市防洪工程实际情况，妥善处理和解决相关工作。</w:t>
      </w:r>
    </w:p>
    <w:p>
      <w:pPr>
        <w:spacing w:line="440" w:lineRule="exact"/>
        <w:ind w:firstLine="480" w:firstLineChars="200"/>
        <w:rPr>
          <w:rFonts w:eastAsiaTheme="minorEastAsia"/>
        </w:rPr>
      </w:pPr>
      <w:r>
        <w:rPr>
          <w:rFonts w:hint="eastAsia" w:ascii="宋体" w:hAnsi="宋体" w:cs="宋体"/>
        </w:rPr>
        <w:t>④</w:t>
      </w:r>
      <w:r>
        <w:rPr>
          <w:rFonts w:eastAsiaTheme="minorEastAsia"/>
        </w:rPr>
        <w:t>坚持民主与法制相结合，把实施社会稳定风险分析与建立科学、民主的决策机制相结合，建立充分反映民意、集中民智的重大决策出台程序，逐步形成有效协调利益关系、保障社会利益公平的制度体系，促进社会公平正义。</w:t>
      </w:r>
    </w:p>
    <w:p>
      <w:pPr>
        <w:spacing w:line="440" w:lineRule="exact"/>
        <w:ind w:firstLine="480" w:firstLineChars="200"/>
        <w:rPr>
          <w:rFonts w:eastAsiaTheme="minorEastAsia"/>
        </w:rPr>
      </w:pPr>
      <w:r>
        <w:rPr>
          <w:rFonts w:eastAsiaTheme="minorEastAsia"/>
        </w:rPr>
        <w:t>（2）主要职责任务</w:t>
      </w:r>
    </w:p>
    <w:p>
      <w:pPr>
        <w:spacing w:line="440" w:lineRule="exact"/>
        <w:ind w:firstLine="480" w:firstLineChars="200"/>
        <w:rPr>
          <w:rFonts w:eastAsiaTheme="minorEastAsia"/>
        </w:rPr>
      </w:pPr>
      <w:r>
        <w:rPr>
          <w:rFonts w:eastAsiaTheme="minorEastAsia"/>
        </w:rPr>
        <w:t>站在讲政治、讲大局、讲团结、讲稳定的高度，重视维稳工作；领导和开展平安工程建设，督促落实与永吉县城市防洪工程建设有关的维稳工作的措施和方法；指导建设单位和施工单位加强内部建设，不断提高工程建设区的人防、物防和技防能力；定期召开协调会，排查各种治安隐患、突出问题和不稳定因素；对治安形势和存在的问题进行分析、判断，总结经验，研究并制定新的措施和办法，解决可能出现的问题。</w:t>
      </w:r>
    </w:p>
    <w:p>
      <w:pPr>
        <w:spacing w:line="440" w:lineRule="exact"/>
        <w:ind w:firstLine="480" w:firstLineChars="200"/>
        <w:rPr>
          <w:rFonts w:eastAsiaTheme="minorEastAsia"/>
        </w:rPr>
      </w:pPr>
      <w:r>
        <w:rPr>
          <w:rFonts w:eastAsiaTheme="minorEastAsia"/>
        </w:rPr>
        <w:t>（3）工作制度</w:t>
      </w:r>
    </w:p>
    <w:p>
      <w:pPr>
        <w:spacing w:line="440" w:lineRule="exact"/>
        <w:ind w:firstLine="480" w:firstLineChars="200"/>
        <w:rPr>
          <w:rFonts w:eastAsiaTheme="minorEastAsia"/>
        </w:rPr>
      </w:pPr>
      <w:r>
        <w:rPr>
          <w:rFonts w:eastAsiaTheme="minorEastAsia"/>
        </w:rPr>
        <w:t>负责统一领导、组织、协调、统筹工程建设区及周边地区的社会治安综合治理工作；牢固树立“稳定是第一责任”意识，认真落实各项社会稳定和平安建设工作措施，维护施工区工人、群众的人身和财产安全，减少和杜绝各类安全事故、治安案件以及刑事案件的发生。</w:t>
      </w:r>
    </w:p>
    <w:p>
      <w:pPr>
        <w:spacing w:line="440" w:lineRule="exact"/>
        <w:ind w:firstLine="480" w:firstLineChars="200"/>
        <w:rPr>
          <w:rFonts w:eastAsiaTheme="minorEastAsia"/>
        </w:rPr>
      </w:pPr>
      <w:r>
        <w:rPr>
          <w:rFonts w:eastAsiaTheme="minorEastAsia"/>
        </w:rPr>
        <w:t>“永吉县城市防洪工程综合治理办公室”定期召开例会，研究和部署当前和今后一定时期的工作任务，对治安总体形势进行分析预测；坚持定期或不定期深入工程建设区和周边地区，对种种治安隐患或不稳定因素进行调查和排查，促进施工队伍与当地群众相互沟通、相互理解、共享发展成果；要及时通报工程建设区及周边地区的社会治安总体形势，将各项工作任务落到实处。</w:t>
      </w:r>
    </w:p>
    <w:p>
      <w:pPr>
        <w:pStyle w:val="4"/>
        <w:spacing w:before="0" w:after="0" w:line="440" w:lineRule="exact"/>
        <w:rPr>
          <w:rFonts w:ascii="黑体" w:hAnsi="黑体" w:eastAsia="黑体"/>
          <w:b w:val="0"/>
          <w:sz w:val="24"/>
          <w:szCs w:val="24"/>
        </w:rPr>
      </w:pPr>
      <w:bookmarkStart w:id="250" w:name="_Toc370112873"/>
      <w:bookmarkStart w:id="251" w:name="_Toc362338237"/>
      <w:bookmarkStart w:id="252" w:name="_Toc482029110"/>
      <w:r>
        <w:rPr>
          <w:rFonts w:ascii="黑体" w:hAnsi="黑体" w:eastAsia="黑体"/>
          <w:b w:val="0"/>
          <w:sz w:val="24"/>
          <w:szCs w:val="24"/>
        </w:rPr>
        <w:t>3.5.4处置治理工程建设项目突发群体性事件预案</w:t>
      </w:r>
      <w:bookmarkEnd w:id="250"/>
      <w:bookmarkEnd w:id="251"/>
      <w:bookmarkEnd w:id="252"/>
    </w:p>
    <w:p>
      <w:pPr>
        <w:spacing w:line="440" w:lineRule="exact"/>
        <w:ind w:firstLine="480" w:firstLineChars="200"/>
        <w:rPr>
          <w:rFonts w:eastAsiaTheme="minorEastAsia"/>
        </w:rPr>
      </w:pPr>
      <w:r>
        <w:rPr>
          <w:rFonts w:eastAsiaTheme="minorEastAsia"/>
        </w:rPr>
        <w:t>为了预防和有效处理永吉县城市防洪工程建设中的群体事件，维护社会稳定，促进经济社会和谐发展，结合永吉县城市防洪工程的实际情况，特制定本预案。</w:t>
      </w:r>
    </w:p>
    <w:p>
      <w:pPr>
        <w:spacing w:line="440" w:lineRule="exact"/>
        <w:ind w:firstLine="480" w:firstLineChars="200"/>
        <w:rPr>
          <w:rFonts w:eastAsiaTheme="minorEastAsia"/>
        </w:rPr>
      </w:pPr>
      <w:r>
        <w:rPr>
          <w:rFonts w:eastAsiaTheme="minorEastAsia"/>
        </w:rPr>
        <w:t>（1）组织领导</w:t>
      </w:r>
    </w:p>
    <w:p>
      <w:pPr>
        <w:spacing w:line="440" w:lineRule="exact"/>
        <w:ind w:firstLine="480" w:firstLineChars="200"/>
        <w:rPr>
          <w:rFonts w:eastAsiaTheme="minorEastAsia"/>
        </w:rPr>
      </w:pPr>
      <w:r>
        <w:rPr>
          <w:rFonts w:hint="eastAsia" w:eastAsiaTheme="minorEastAsia"/>
        </w:rPr>
        <w:t>“城防办公室”需要协调各相关单位</w:t>
      </w:r>
      <w:r>
        <w:rPr>
          <w:rFonts w:eastAsiaTheme="minorEastAsia"/>
        </w:rPr>
        <w:t>，负责处理群体性突发事件的指挥工作。根据现场工作的特点，分设现场处置组、现场周边动态掌握组、现场法制宣传组、现场交通秩序维护组、现场调查取证组和综合组。各主要任务见表3.5-1。</w:t>
      </w:r>
    </w:p>
    <w:p>
      <w:pPr>
        <w:snapToGrid w:val="0"/>
        <w:spacing w:line="440" w:lineRule="exact"/>
        <w:rPr>
          <w:rFonts w:hint="eastAsia" w:eastAsiaTheme="minorEastAsia"/>
        </w:rPr>
      </w:pPr>
    </w:p>
    <w:p>
      <w:pPr>
        <w:snapToGrid w:val="0"/>
        <w:spacing w:line="440" w:lineRule="exact"/>
        <w:rPr>
          <w:rFonts w:hint="eastAsia" w:eastAsiaTheme="minorEastAsia"/>
        </w:rPr>
      </w:pPr>
    </w:p>
    <w:p>
      <w:pPr>
        <w:snapToGrid w:val="0"/>
        <w:spacing w:line="440" w:lineRule="exact"/>
        <w:rPr>
          <w:rFonts w:eastAsiaTheme="minorEastAsia"/>
        </w:rPr>
      </w:pPr>
    </w:p>
    <w:p>
      <w:pPr>
        <w:snapToGrid w:val="0"/>
        <w:spacing w:line="440" w:lineRule="exact"/>
        <w:jc w:val="center"/>
        <w:rPr>
          <w:rFonts w:ascii="黑体" w:hAnsi="黑体" w:eastAsia="黑体"/>
        </w:rPr>
      </w:pPr>
      <w:r>
        <w:rPr>
          <w:rFonts w:ascii="黑体" w:hAnsi="黑体" w:eastAsia="黑体"/>
        </w:rPr>
        <w:t>治理工程处置突发群体事件指挥部工作小组成员表</w:t>
      </w:r>
    </w:p>
    <w:p>
      <w:pPr>
        <w:snapToGrid w:val="0"/>
        <w:rPr>
          <w:rFonts w:eastAsiaTheme="minorEastAsia"/>
          <w:sz w:val="21"/>
          <w:szCs w:val="21"/>
        </w:rPr>
      </w:pPr>
      <w:r>
        <w:rPr>
          <w:rFonts w:eastAsiaTheme="minorEastAsia"/>
          <w:sz w:val="21"/>
          <w:szCs w:val="21"/>
        </w:rPr>
        <w:t xml:space="preserve">表3.5-1        </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92"/>
        <w:gridCol w:w="2292"/>
        <w:gridCol w:w="54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4" w:type="pct"/>
            <w:vAlign w:val="center"/>
          </w:tcPr>
          <w:p>
            <w:pPr>
              <w:snapToGrid w:val="0"/>
              <w:jc w:val="center"/>
              <w:rPr>
                <w:rFonts w:eastAsiaTheme="minorEastAsia"/>
                <w:sz w:val="21"/>
                <w:szCs w:val="21"/>
              </w:rPr>
            </w:pPr>
            <w:r>
              <w:rPr>
                <w:rFonts w:eastAsiaTheme="minorEastAsia"/>
                <w:sz w:val="21"/>
                <w:szCs w:val="21"/>
              </w:rPr>
              <w:t>序号</w:t>
            </w:r>
          </w:p>
        </w:tc>
        <w:tc>
          <w:tcPr>
            <w:tcW w:w="1344" w:type="pct"/>
            <w:vAlign w:val="center"/>
          </w:tcPr>
          <w:p>
            <w:pPr>
              <w:snapToGrid w:val="0"/>
              <w:jc w:val="center"/>
              <w:rPr>
                <w:rFonts w:eastAsiaTheme="minorEastAsia"/>
                <w:sz w:val="21"/>
                <w:szCs w:val="21"/>
              </w:rPr>
            </w:pPr>
            <w:r>
              <w:rPr>
                <w:rFonts w:eastAsiaTheme="minorEastAsia"/>
                <w:sz w:val="21"/>
                <w:szCs w:val="21"/>
              </w:rPr>
              <w:t>职务</w:t>
            </w:r>
          </w:p>
        </w:tc>
        <w:tc>
          <w:tcPr>
            <w:tcW w:w="3191" w:type="pct"/>
            <w:vAlign w:val="center"/>
          </w:tcPr>
          <w:p>
            <w:pPr>
              <w:snapToGrid w:val="0"/>
              <w:jc w:val="center"/>
              <w:rPr>
                <w:rFonts w:eastAsiaTheme="minorEastAsia"/>
                <w:sz w:val="21"/>
                <w:szCs w:val="21"/>
              </w:rPr>
            </w:pPr>
            <w:r>
              <w:rPr>
                <w:rFonts w:eastAsiaTheme="minorEastAsia"/>
                <w:sz w:val="21"/>
                <w:szCs w:val="21"/>
              </w:rPr>
              <w:t>主要任务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4" w:type="pct"/>
            <w:vAlign w:val="center"/>
          </w:tcPr>
          <w:p>
            <w:pPr>
              <w:snapToGrid w:val="0"/>
              <w:jc w:val="center"/>
              <w:rPr>
                <w:rFonts w:eastAsiaTheme="minorEastAsia"/>
                <w:sz w:val="21"/>
                <w:szCs w:val="21"/>
              </w:rPr>
            </w:pPr>
            <w:r>
              <w:rPr>
                <w:rFonts w:eastAsiaTheme="minorEastAsia"/>
                <w:sz w:val="21"/>
                <w:szCs w:val="21"/>
              </w:rPr>
              <w:t>1</w:t>
            </w:r>
          </w:p>
        </w:tc>
        <w:tc>
          <w:tcPr>
            <w:tcW w:w="1344" w:type="pct"/>
            <w:vAlign w:val="center"/>
          </w:tcPr>
          <w:p>
            <w:pPr>
              <w:snapToGrid w:val="0"/>
              <w:jc w:val="center"/>
              <w:rPr>
                <w:rFonts w:eastAsiaTheme="minorEastAsia"/>
                <w:sz w:val="21"/>
                <w:szCs w:val="21"/>
              </w:rPr>
            </w:pPr>
            <w:r>
              <w:rPr>
                <w:rFonts w:eastAsiaTheme="minorEastAsia"/>
                <w:sz w:val="21"/>
                <w:szCs w:val="21"/>
              </w:rPr>
              <w:t>现场处置组</w:t>
            </w:r>
          </w:p>
        </w:tc>
        <w:tc>
          <w:tcPr>
            <w:tcW w:w="3191" w:type="pct"/>
            <w:vAlign w:val="center"/>
          </w:tcPr>
          <w:p>
            <w:pPr>
              <w:snapToGrid w:val="0"/>
              <w:rPr>
                <w:rFonts w:eastAsiaTheme="minorEastAsia"/>
                <w:sz w:val="21"/>
                <w:szCs w:val="21"/>
              </w:rPr>
            </w:pPr>
            <w:r>
              <w:rPr>
                <w:rFonts w:eastAsiaTheme="minorEastAsia"/>
                <w:sz w:val="21"/>
                <w:szCs w:val="21"/>
              </w:rPr>
              <w:t>按照指挥长或副指挥长的指令，负责现场值勤民警的调动、部署，具体负责现场妥善处置群众（移民）突发群体事件。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4" w:type="pct"/>
            <w:vAlign w:val="center"/>
          </w:tcPr>
          <w:p>
            <w:pPr>
              <w:snapToGrid w:val="0"/>
              <w:jc w:val="center"/>
              <w:rPr>
                <w:rFonts w:eastAsiaTheme="minorEastAsia"/>
                <w:sz w:val="21"/>
                <w:szCs w:val="21"/>
              </w:rPr>
            </w:pPr>
            <w:r>
              <w:rPr>
                <w:rFonts w:eastAsiaTheme="minorEastAsia"/>
                <w:sz w:val="21"/>
                <w:szCs w:val="21"/>
              </w:rPr>
              <w:t>2</w:t>
            </w:r>
          </w:p>
        </w:tc>
        <w:tc>
          <w:tcPr>
            <w:tcW w:w="1344" w:type="pct"/>
            <w:vAlign w:val="center"/>
          </w:tcPr>
          <w:p>
            <w:pPr>
              <w:snapToGrid w:val="0"/>
              <w:jc w:val="center"/>
              <w:rPr>
                <w:rFonts w:eastAsiaTheme="minorEastAsia"/>
                <w:sz w:val="21"/>
                <w:szCs w:val="21"/>
              </w:rPr>
            </w:pPr>
            <w:r>
              <w:rPr>
                <w:rFonts w:eastAsiaTheme="minorEastAsia"/>
                <w:sz w:val="21"/>
                <w:szCs w:val="21"/>
              </w:rPr>
              <w:t>现场周边动态掌握组</w:t>
            </w:r>
          </w:p>
        </w:tc>
        <w:tc>
          <w:tcPr>
            <w:tcW w:w="3191" w:type="pct"/>
            <w:vAlign w:val="center"/>
          </w:tcPr>
          <w:p>
            <w:pPr>
              <w:snapToGrid w:val="0"/>
              <w:rPr>
                <w:rFonts w:eastAsiaTheme="minorEastAsia"/>
                <w:sz w:val="21"/>
                <w:szCs w:val="21"/>
              </w:rPr>
            </w:pPr>
            <w:r>
              <w:rPr>
                <w:rFonts w:eastAsiaTheme="minorEastAsia"/>
                <w:sz w:val="21"/>
                <w:szCs w:val="21"/>
              </w:rPr>
              <w:t>负责处置现场外围的治安秩序维护和相关治安动态的掌握工作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4" w:type="pct"/>
            <w:vAlign w:val="center"/>
          </w:tcPr>
          <w:p>
            <w:pPr>
              <w:snapToGrid w:val="0"/>
              <w:jc w:val="center"/>
              <w:rPr>
                <w:rFonts w:eastAsiaTheme="minorEastAsia"/>
                <w:sz w:val="21"/>
                <w:szCs w:val="21"/>
              </w:rPr>
            </w:pPr>
            <w:r>
              <w:rPr>
                <w:rFonts w:eastAsiaTheme="minorEastAsia"/>
                <w:sz w:val="21"/>
                <w:szCs w:val="21"/>
              </w:rPr>
              <w:t>3</w:t>
            </w:r>
          </w:p>
        </w:tc>
        <w:tc>
          <w:tcPr>
            <w:tcW w:w="1344" w:type="pct"/>
            <w:vAlign w:val="center"/>
          </w:tcPr>
          <w:p>
            <w:pPr>
              <w:snapToGrid w:val="0"/>
              <w:jc w:val="center"/>
              <w:rPr>
                <w:rFonts w:eastAsiaTheme="minorEastAsia"/>
                <w:sz w:val="21"/>
                <w:szCs w:val="21"/>
              </w:rPr>
            </w:pPr>
            <w:r>
              <w:rPr>
                <w:rFonts w:eastAsiaTheme="minorEastAsia"/>
                <w:sz w:val="21"/>
                <w:szCs w:val="21"/>
              </w:rPr>
              <w:t>现场法制宣传组</w:t>
            </w:r>
          </w:p>
        </w:tc>
        <w:tc>
          <w:tcPr>
            <w:tcW w:w="3191" w:type="pct"/>
            <w:vAlign w:val="center"/>
          </w:tcPr>
          <w:p>
            <w:pPr>
              <w:snapToGrid w:val="0"/>
              <w:rPr>
                <w:rFonts w:eastAsiaTheme="minorEastAsia"/>
                <w:sz w:val="21"/>
                <w:szCs w:val="21"/>
              </w:rPr>
            </w:pPr>
            <w:r>
              <w:rPr>
                <w:rFonts w:eastAsiaTheme="minorEastAsia"/>
                <w:sz w:val="21"/>
                <w:szCs w:val="21"/>
              </w:rPr>
              <w:t>负责现场群众的法制宣传教育工作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4" w:type="pct"/>
            <w:vAlign w:val="center"/>
          </w:tcPr>
          <w:p>
            <w:pPr>
              <w:snapToGrid w:val="0"/>
              <w:jc w:val="center"/>
              <w:rPr>
                <w:rFonts w:eastAsiaTheme="minorEastAsia"/>
                <w:sz w:val="21"/>
                <w:szCs w:val="21"/>
              </w:rPr>
            </w:pPr>
            <w:r>
              <w:rPr>
                <w:rFonts w:eastAsiaTheme="minorEastAsia"/>
                <w:sz w:val="21"/>
                <w:szCs w:val="21"/>
              </w:rPr>
              <w:t>4</w:t>
            </w:r>
          </w:p>
        </w:tc>
        <w:tc>
          <w:tcPr>
            <w:tcW w:w="1344" w:type="pct"/>
            <w:vAlign w:val="center"/>
          </w:tcPr>
          <w:p>
            <w:pPr>
              <w:snapToGrid w:val="0"/>
              <w:jc w:val="center"/>
              <w:rPr>
                <w:rFonts w:eastAsiaTheme="minorEastAsia"/>
                <w:sz w:val="21"/>
                <w:szCs w:val="21"/>
              </w:rPr>
            </w:pPr>
            <w:r>
              <w:rPr>
                <w:rFonts w:eastAsiaTheme="minorEastAsia"/>
                <w:sz w:val="21"/>
                <w:szCs w:val="21"/>
              </w:rPr>
              <w:t>现场交通秩序维护组</w:t>
            </w:r>
          </w:p>
        </w:tc>
        <w:tc>
          <w:tcPr>
            <w:tcW w:w="3191" w:type="pct"/>
            <w:vAlign w:val="center"/>
          </w:tcPr>
          <w:p>
            <w:pPr>
              <w:snapToGrid w:val="0"/>
              <w:rPr>
                <w:rFonts w:eastAsiaTheme="minorEastAsia"/>
                <w:sz w:val="21"/>
                <w:szCs w:val="21"/>
              </w:rPr>
            </w:pPr>
            <w:r>
              <w:rPr>
                <w:rFonts w:eastAsiaTheme="minorEastAsia"/>
                <w:sz w:val="21"/>
                <w:szCs w:val="21"/>
              </w:rPr>
              <w:t>负责维护现场交通秩序。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4" w:type="pct"/>
            <w:vAlign w:val="center"/>
          </w:tcPr>
          <w:p>
            <w:pPr>
              <w:snapToGrid w:val="0"/>
              <w:jc w:val="center"/>
              <w:rPr>
                <w:rFonts w:eastAsiaTheme="minorEastAsia"/>
                <w:sz w:val="21"/>
                <w:szCs w:val="21"/>
              </w:rPr>
            </w:pPr>
            <w:r>
              <w:rPr>
                <w:rFonts w:eastAsiaTheme="minorEastAsia"/>
                <w:sz w:val="21"/>
                <w:szCs w:val="21"/>
              </w:rPr>
              <w:t>5</w:t>
            </w:r>
          </w:p>
        </w:tc>
        <w:tc>
          <w:tcPr>
            <w:tcW w:w="1344" w:type="pct"/>
            <w:vAlign w:val="center"/>
          </w:tcPr>
          <w:p>
            <w:pPr>
              <w:snapToGrid w:val="0"/>
              <w:jc w:val="center"/>
              <w:rPr>
                <w:rFonts w:eastAsiaTheme="minorEastAsia"/>
                <w:sz w:val="21"/>
                <w:szCs w:val="21"/>
              </w:rPr>
            </w:pPr>
            <w:r>
              <w:rPr>
                <w:rFonts w:eastAsiaTheme="minorEastAsia"/>
                <w:sz w:val="21"/>
                <w:szCs w:val="21"/>
              </w:rPr>
              <w:t>现场调查取证组</w:t>
            </w:r>
          </w:p>
        </w:tc>
        <w:tc>
          <w:tcPr>
            <w:tcW w:w="3191" w:type="pct"/>
            <w:vAlign w:val="center"/>
          </w:tcPr>
          <w:p>
            <w:pPr>
              <w:snapToGrid w:val="0"/>
              <w:rPr>
                <w:rFonts w:eastAsiaTheme="minorEastAsia"/>
                <w:sz w:val="21"/>
                <w:szCs w:val="21"/>
              </w:rPr>
            </w:pPr>
            <w:r>
              <w:rPr>
                <w:rFonts w:eastAsiaTheme="minorEastAsia"/>
                <w:sz w:val="21"/>
                <w:szCs w:val="21"/>
              </w:rPr>
              <w:t>负责各种证据的收集等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64" w:type="pct"/>
            <w:vAlign w:val="center"/>
          </w:tcPr>
          <w:p>
            <w:pPr>
              <w:snapToGrid w:val="0"/>
              <w:jc w:val="center"/>
              <w:rPr>
                <w:rFonts w:eastAsiaTheme="minorEastAsia"/>
                <w:sz w:val="21"/>
                <w:szCs w:val="21"/>
              </w:rPr>
            </w:pPr>
            <w:r>
              <w:rPr>
                <w:rFonts w:eastAsiaTheme="minorEastAsia"/>
                <w:sz w:val="21"/>
                <w:szCs w:val="21"/>
              </w:rPr>
              <w:t>6</w:t>
            </w:r>
          </w:p>
        </w:tc>
        <w:tc>
          <w:tcPr>
            <w:tcW w:w="1344" w:type="pct"/>
            <w:vAlign w:val="center"/>
          </w:tcPr>
          <w:p>
            <w:pPr>
              <w:snapToGrid w:val="0"/>
              <w:jc w:val="center"/>
              <w:rPr>
                <w:rFonts w:eastAsiaTheme="minorEastAsia"/>
                <w:sz w:val="21"/>
                <w:szCs w:val="21"/>
              </w:rPr>
            </w:pPr>
            <w:r>
              <w:rPr>
                <w:rFonts w:eastAsiaTheme="minorEastAsia"/>
                <w:sz w:val="21"/>
                <w:szCs w:val="21"/>
              </w:rPr>
              <w:t>综合组</w:t>
            </w:r>
          </w:p>
        </w:tc>
        <w:tc>
          <w:tcPr>
            <w:tcW w:w="3191" w:type="pct"/>
            <w:vAlign w:val="center"/>
          </w:tcPr>
          <w:p>
            <w:pPr>
              <w:snapToGrid w:val="0"/>
              <w:rPr>
                <w:rFonts w:eastAsiaTheme="minorEastAsia"/>
                <w:sz w:val="21"/>
                <w:szCs w:val="21"/>
              </w:rPr>
            </w:pPr>
            <w:r>
              <w:rPr>
                <w:rFonts w:eastAsiaTheme="minorEastAsia"/>
                <w:sz w:val="21"/>
                <w:szCs w:val="21"/>
              </w:rPr>
              <w:t>负责现场信息的上传下达及后期保障工作</w:t>
            </w:r>
          </w:p>
        </w:tc>
      </w:tr>
    </w:tbl>
    <w:p>
      <w:pPr>
        <w:spacing w:line="440" w:lineRule="exact"/>
        <w:ind w:firstLine="480" w:firstLineChars="200"/>
        <w:rPr>
          <w:rFonts w:eastAsiaTheme="minorEastAsia"/>
        </w:rPr>
      </w:pPr>
    </w:p>
    <w:p>
      <w:pPr>
        <w:spacing w:line="440" w:lineRule="exact"/>
        <w:ind w:firstLine="480" w:firstLineChars="200"/>
        <w:rPr>
          <w:rFonts w:eastAsiaTheme="minorEastAsia"/>
        </w:rPr>
      </w:pPr>
      <w:r>
        <w:rPr>
          <w:rFonts w:eastAsiaTheme="minorEastAsia"/>
        </w:rPr>
        <w:t>（2）工作原则</w:t>
      </w:r>
    </w:p>
    <w:p>
      <w:pPr>
        <w:spacing w:line="440" w:lineRule="exact"/>
        <w:ind w:firstLine="480" w:firstLineChars="200"/>
        <w:rPr>
          <w:rFonts w:eastAsiaTheme="minorEastAsia"/>
        </w:rPr>
      </w:pPr>
      <w:r>
        <w:rPr>
          <w:rFonts w:eastAsiaTheme="minorEastAsia"/>
        </w:rPr>
        <w:t>群体事件发生后，党政领导要在第一时间亲临现场，指挥处置工作；公安机关要及时赶赴现场，平息事态，做好维护现场秩序、保护党政机关、保护企事业单位办公地点及现场工作人员的安全工作；做好安全保卫等工作。对参与群体事件的群众，以教育、疏导为主，力争把问题解决在萌芽或初始状态，防止现场矛盾激化；应根据突发事件的治安性质、起因和规模来决定是否使用、使用多少和如何使用警力，根据事态发展情况确定是否采取强制措施，要防止使用警力和强制措施不慎而激化矛盾、扩大事态；对围堵或冲击党政机关、企事业单位，阻断交通、扰乱社会公共秩序以及打、砸、抢、烧等违法犯罪活动，要坚持依法果断处置，控制局势，防止事态扩大蔓延。</w:t>
      </w:r>
    </w:p>
    <w:p>
      <w:pPr>
        <w:spacing w:line="440" w:lineRule="exact"/>
        <w:ind w:firstLine="480" w:firstLineChars="200"/>
        <w:rPr>
          <w:rFonts w:eastAsiaTheme="minorEastAsia"/>
        </w:rPr>
      </w:pPr>
      <w:r>
        <w:rPr>
          <w:rFonts w:eastAsiaTheme="minorEastAsia"/>
        </w:rPr>
        <w:t>（3）警力的准备</w:t>
      </w:r>
    </w:p>
    <w:p>
      <w:pPr>
        <w:spacing w:line="440" w:lineRule="exact"/>
        <w:ind w:firstLine="480" w:firstLineChars="200"/>
        <w:rPr>
          <w:rFonts w:eastAsiaTheme="minorEastAsia"/>
        </w:rPr>
      </w:pPr>
      <w:r>
        <w:rPr>
          <w:rFonts w:eastAsiaTheme="minorEastAsia"/>
        </w:rPr>
        <w:t>按群体性突发事件人员的规模、可控性、严重程度和影响范围，指挥部原则上按一般、较大、重大、特别重大四类情况调动相应警力。</w:t>
      </w:r>
    </w:p>
    <w:p>
      <w:pPr>
        <w:spacing w:line="440" w:lineRule="exact"/>
        <w:ind w:firstLine="480" w:firstLineChars="200"/>
        <w:rPr>
          <w:rFonts w:eastAsiaTheme="minorEastAsia"/>
        </w:rPr>
      </w:pPr>
      <w:r>
        <w:rPr>
          <w:rFonts w:hint="eastAsia" w:ascii="宋体" w:hAnsi="宋体" w:cs="宋体"/>
        </w:rPr>
        <w:t>①</w:t>
      </w:r>
      <w:r>
        <w:rPr>
          <w:rFonts w:eastAsiaTheme="minorEastAsia"/>
        </w:rPr>
        <w:t>一般警情：原则上由乡镇派出所妥善处置。</w:t>
      </w:r>
    </w:p>
    <w:p>
      <w:pPr>
        <w:spacing w:line="440" w:lineRule="exact"/>
        <w:ind w:firstLine="480" w:firstLineChars="200"/>
        <w:rPr>
          <w:rFonts w:eastAsiaTheme="minorEastAsia"/>
        </w:rPr>
      </w:pPr>
      <w:r>
        <w:rPr>
          <w:rFonts w:hint="eastAsia" w:ascii="宋体" w:hAnsi="宋体" w:cs="宋体"/>
        </w:rPr>
        <w:t>②</w:t>
      </w:r>
      <w:r>
        <w:rPr>
          <w:rFonts w:eastAsiaTheme="minorEastAsia"/>
        </w:rPr>
        <w:t>较大警情：区、市级公安部门根据情况组织各种警力10～20人在尽可能短的时间内集结完毕赶赴现场。</w:t>
      </w:r>
    </w:p>
    <w:p>
      <w:pPr>
        <w:spacing w:line="440" w:lineRule="exact"/>
        <w:ind w:firstLine="480" w:firstLineChars="200"/>
        <w:rPr>
          <w:rFonts w:eastAsiaTheme="minorEastAsia"/>
        </w:rPr>
      </w:pPr>
      <w:r>
        <w:rPr>
          <w:rFonts w:hint="eastAsia" w:ascii="宋体" w:hAnsi="宋体" w:cs="宋体"/>
        </w:rPr>
        <w:t>③</w:t>
      </w:r>
      <w:r>
        <w:rPr>
          <w:rFonts w:eastAsiaTheme="minorEastAsia"/>
        </w:rPr>
        <w:t>重大警情：指挥部组织各种警力20～30人并在尽可能短的时间内集结完毕赶赴现场。</w:t>
      </w:r>
    </w:p>
    <w:p>
      <w:pPr>
        <w:spacing w:line="440" w:lineRule="exact"/>
        <w:ind w:firstLine="480" w:firstLineChars="200"/>
        <w:rPr>
          <w:rFonts w:eastAsiaTheme="minorEastAsia"/>
        </w:rPr>
      </w:pPr>
      <w:r>
        <w:rPr>
          <w:rFonts w:hint="eastAsia" w:ascii="宋体" w:hAnsi="宋体" w:cs="宋体"/>
        </w:rPr>
        <w:t>④</w:t>
      </w:r>
      <w:r>
        <w:rPr>
          <w:rFonts w:eastAsiaTheme="minorEastAsia"/>
        </w:rPr>
        <w:t>特别重大警情：指挥部组织各种警力50人以上赶赴现场。</w:t>
      </w:r>
    </w:p>
    <w:p>
      <w:pPr>
        <w:spacing w:line="440" w:lineRule="exact"/>
        <w:ind w:firstLine="480" w:firstLineChars="200"/>
        <w:rPr>
          <w:rFonts w:eastAsiaTheme="minorEastAsia"/>
        </w:rPr>
      </w:pPr>
      <w:r>
        <w:rPr>
          <w:rFonts w:eastAsiaTheme="minorEastAsia"/>
        </w:rPr>
        <w:t>（4）工作要求</w:t>
      </w:r>
    </w:p>
    <w:p>
      <w:pPr>
        <w:spacing w:line="440" w:lineRule="exact"/>
        <w:ind w:firstLine="480" w:firstLineChars="200"/>
        <w:rPr>
          <w:rFonts w:eastAsiaTheme="minorEastAsia"/>
        </w:rPr>
      </w:pPr>
      <w:r>
        <w:rPr>
          <w:rFonts w:eastAsiaTheme="minorEastAsia"/>
        </w:rPr>
        <w:t>辖区内发生一般群体性突发事件，由当地派出所负责处置；较大警情以上的群体性突发事件由区、市公安局统一处置；民警统一着装，按规定携带警械；公安机关处置群体性突发事件使用武力，按规定及时向上级公安机关报告，紧急情况下，可边出警处置边请示报告；民警在处置突发事件中，要服从命令和听从指挥，在处置突发事件中要密切配合、相互协作，确保处置任务完成。</w:t>
      </w:r>
    </w:p>
    <w:p>
      <w:pPr>
        <w:pStyle w:val="4"/>
        <w:spacing w:before="0" w:after="0" w:line="440" w:lineRule="exact"/>
        <w:rPr>
          <w:rFonts w:ascii="黑体" w:hAnsi="黑体" w:eastAsia="黑体"/>
          <w:b w:val="0"/>
          <w:sz w:val="24"/>
          <w:szCs w:val="24"/>
        </w:rPr>
      </w:pPr>
      <w:bookmarkStart w:id="253" w:name="_Toc362338238"/>
      <w:bookmarkStart w:id="254" w:name="_Toc370112874"/>
      <w:bookmarkStart w:id="255" w:name="_Toc482029111"/>
      <w:r>
        <w:rPr>
          <w:rFonts w:ascii="黑体" w:hAnsi="黑体" w:eastAsia="黑体"/>
          <w:b w:val="0"/>
          <w:sz w:val="24"/>
          <w:szCs w:val="24"/>
        </w:rPr>
        <w:t>3.5.5环境风险事故应急预案</w:t>
      </w:r>
      <w:bookmarkEnd w:id="253"/>
      <w:bookmarkEnd w:id="254"/>
      <w:bookmarkEnd w:id="255"/>
    </w:p>
    <w:p>
      <w:pPr>
        <w:spacing w:line="440" w:lineRule="exact"/>
        <w:ind w:firstLine="480" w:firstLineChars="200"/>
        <w:rPr>
          <w:rFonts w:eastAsiaTheme="minorEastAsia"/>
        </w:rPr>
      </w:pPr>
      <w:r>
        <w:rPr>
          <w:rFonts w:eastAsiaTheme="minorEastAsia"/>
        </w:rPr>
        <w:t>针对永吉县城市防洪工程施工期间可能发生的环境风险事故，制定一个统一的施工期应急预案体系，一旦发生风险事故，能够得到妥善的应急处理。施工期风险应急计划区包括整个施工区，主要包括施工作业区、污废水处理区等，另外工程下游作为环境保护目标，也划入计划区。</w:t>
      </w:r>
    </w:p>
    <w:p>
      <w:pPr>
        <w:spacing w:line="440" w:lineRule="exact"/>
        <w:ind w:firstLine="480" w:firstLineChars="200"/>
        <w:rPr>
          <w:rFonts w:eastAsiaTheme="minorEastAsia"/>
        </w:rPr>
      </w:pPr>
      <w:r>
        <w:rPr>
          <w:rFonts w:eastAsiaTheme="minorEastAsia"/>
        </w:rPr>
        <w:t>（1）组织领导</w:t>
      </w:r>
    </w:p>
    <w:p>
      <w:pPr>
        <w:spacing w:line="440" w:lineRule="exact"/>
        <w:ind w:firstLine="480" w:firstLineChars="200"/>
        <w:rPr>
          <w:rFonts w:eastAsiaTheme="minorEastAsia"/>
        </w:rPr>
      </w:pPr>
      <w:r>
        <w:rPr>
          <w:rFonts w:eastAsiaTheme="minorEastAsia"/>
        </w:rPr>
        <w:t xml:space="preserve"> </w:t>
      </w:r>
      <w:r>
        <w:rPr>
          <w:rFonts w:hint="eastAsia" w:eastAsiaTheme="minorEastAsia"/>
        </w:rPr>
        <w:t>各部门积极配合永吉县“城防办公室”风险事故紧急预案的开展</w:t>
      </w:r>
    </w:p>
    <w:p>
      <w:pPr>
        <w:spacing w:line="440" w:lineRule="exact"/>
        <w:ind w:firstLine="480" w:firstLineChars="200"/>
        <w:rPr>
          <w:rFonts w:eastAsiaTheme="minorEastAsia"/>
        </w:rPr>
      </w:pPr>
      <w:r>
        <w:rPr>
          <w:rFonts w:eastAsiaTheme="minorEastAsia"/>
        </w:rPr>
        <w:t xml:space="preserve"> “永吉县城市防洪工程施工期环境安全风险应急领导小组”受上级部门的监督，积极处理事故过程和善后工作。</w:t>
      </w:r>
    </w:p>
    <w:p>
      <w:pPr>
        <w:spacing w:line="440" w:lineRule="exact"/>
        <w:ind w:firstLine="480" w:firstLineChars="200"/>
        <w:rPr>
          <w:rFonts w:eastAsiaTheme="minorEastAsia"/>
        </w:rPr>
      </w:pPr>
      <w:r>
        <w:rPr>
          <w:rFonts w:eastAsiaTheme="minorEastAsia"/>
        </w:rPr>
        <w:t>（2）报警、通讯等联络方式</w:t>
      </w:r>
    </w:p>
    <w:p>
      <w:pPr>
        <w:spacing w:line="440" w:lineRule="exact"/>
        <w:ind w:firstLine="480" w:firstLineChars="200"/>
        <w:rPr>
          <w:rFonts w:eastAsiaTheme="minorEastAsia"/>
        </w:rPr>
      </w:pPr>
      <w:r>
        <w:rPr>
          <w:rFonts w:eastAsiaTheme="minorEastAsia"/>
        </w:rPr>
        <w:t>在应急状态下报警通讯方式为固定电话和手机，通知方式为电话通知和组内通讯人员亲自传告，确保第一时间通知有关人员。应急状态下实行交通管制，保证应急救援车辆畅通无阻。</w:t>
      </w:r>
    </w:p>
    <w:p>
      <w:pPr>
        <w:spacing w:line="440" w:lineRule="exact"/>
        <w:ind w:firstLine="480" w:firstLineChars="200"/>
        <w:rPr>
          <w:rFonts w:eastAsiaTheme="minorEastAsia"/>
        </w:rPr>
      </w:pPr>
      <w:r>
        <w:rPr>
          <w:rFonts w:eastAsiaTheme="minorEastAsia"/>
        </w:rPr>
        <w:t>（3）应急环境监测、抢险、救援及控制措施</w:t>
      </w:r>
    </w:p>
    <w:p>
      <w:pPr>
        <w:spacing w:line="440" w:lineRule="exact"/>
        <w:ind w:firstLine="480" w:firstLineChars="200"/>
        <w:rPr>
          <w:rFonts w:eastAsiaTheme="minorEastAsia"/>
        </w:rPr>
      </w:pPr>
      <w:r>
        <w:rPr>
          <w:rFonts w:eastAsiaTheme="minorEastAsia"/>
        </w:rPr>
        <w:t>由监测人员对事故现场进行侦查监测，对事故性质、参数与后果进行分析，为领导小组提供决策依据。由监测人员实施应急检测；由安全保护处理人员根据事故现场情况承担或实施防护措施；由设备保障人员紧急提供现场设备。</w:t>
      </w:r>
    </w:p>
    <w:p>
      <w:pPr>
        <w:spacing w:line="440" w:lineRule="exact"/>
        <w:ind w:firstLine="480" w:firstLineChars="200"/>
        <w:rPr>
          <w:rFonts w:eastAsiaTheme="minorEastAsia"/>
        </w:rPr>
      </w:pPr>
      <w:r>
        <w:rPr>
          <w:rFonts w:eastAsiaTheme="minorEastAsia"/>
        </w:rPr>
        <w:t>（4）人员紧急撤离、疏散，撤离组织计划</w:t>
      </w:r>
    </w:p>
    <w:p>
      <w:pPr>
        <w:spacing w:line="440" w:lineRule="exact"/>
        <w:ind w:firstLine="480" w:firstLineChars="200"/>
        <w:rPr>
          <w:rFonts w:eastAsiaTheme="minorEastAsia"/>
        </w:rPr>
      </w:pPr>
      <w:r>
        <w:rPr>
          <w:rFonts w:eastAsiaTheme="minorEastAsia"/>
        </w:rPr>
        <w:t>危及人员生命安全的事故发生时，立即组织附近居民紧急撤离。撤离时由施工期安全保护处置组协同村民委员会组织村民紧急撤离，设备保障人员准备紧急撤离车辆。医疗救护人员对事故现场受伤人员实施抢救撤离。</w:t>
      </w:r>
    </w:p>
    <w:p>
      <w:pPr>
        <w:spacing w:line="440" w:lineRule="exact"/>
        <w:ind w:firstLine="480" w:firstLineChars="200"/>
        <w:rPr>
          <w:rFonts w:eastAsiaTheme="minorEastAsia"/>
        </w:rPr>
      </w:pPr>
      <w:r>
        <w:rPr>
          <w:rFonts w:eastAsiaTheme="minorEastAsia"/>
        </w:rPr>
        <w:t>（5）事故应急救援关闭与恢复</w:t>
      </w:r>
    </w:p>
    <w:p>
      <w:pPr>
        <w:spacing w:line="440" w:lineRule="exact"/>
        <w:ind w:firstLine="480" w:firstLineChars="200"/>
        <w:rPr>
          <w:rFonts w:eastAsiaTheme="minorEastAsia"/>
        </w:rPr>
      </w:pPr>
      <w:r>
        <w:rPr>
          <w:rFonts w:hint="eastAsia" w:ascii="宋体" w:hAnsi="宋体" w:cs="宋体"/>
        </w:rPr>
        <w:t>①</w:t>
      </w:r>
      <w:r>
        <w:rPr>
          <w:rFonts w:eastAsiaTheme="minorEastAsia"/>
        </w:rPr>
        <w:t>应急救援终止的条件</w:t>
      </w:r>
    </w:p>
    <w:p>
      <w:pPr>
        <w:spacing w:line="440" w:lineRule="exact"/>
        <w:ind w:firstLine="480" w:firstLineChars="200"/>
        <w:rPr>
          <w:rFonts w:eastAsiaTheme="minorEastAsia"/>
        </w:rPr>
      </w:pPr>
      <w:r>
        <w:rPr>
          <w:rFonts w:eastAsiaTheme="minorEastAsia"/>
        </w:rPr>
        <w:t>A事故现场得到控制、失事事件成立的条件已经消除；</w:t>
      </w:r>
    </w:p>
    <w:p>
      <w:pPr>
        <w:spacing w:line="440" w:lineRule="exact"/>
        <w:ind w:firstLine="480" w:firstLineChars="200"/>
        <w:rPr>
          <w:rFonts w:eastAsiaTheme="minorEastAsia"/>
        </w:rPr>
      </w:pPr>
      <w:r>
        <w:rPr>
          <w:rFonts w:eastAsiaTheme="minorEastAsia"/>
        </w:rPr>
        <w:t>B事故所造成的危害已经基本消除，相关人员已安全撤离；</w:t>
      </w:r>
    </w:p>
    <w:p>
      <w:pPr>
        <w:spacing w:line="440" w:lineRule="exact"/>
        <w:ind w:firstLine="480" w:firstLineChars="200"/>
        <w:rPr>
          <w:rFonts w:eastAsiaTheme="minorEastAsia"/>
        </w:rPr>
      </w:pPr>
      <w:r>
        <w:rPr>
          <w:rFonts w:eastAsiaTheme="minorEastAsia"/>
        </w:rPr>
        <w:t>C已采取必要的防护措施，发生事故的成立条件消失或事故得到有效控制；</w:t>
      </w:r>
    </w:p>
    <w:p>
      <w:pPr>
        <w:spacing w:line="440" w:lineRule="exact"/>
        <w:ind w:firstLine="480" w:firstLineChars="200"/>
        <w:rPr>
          <w:rFonts w:eastAsiaTheme="minorEastAsia"/>
        </w:rPr>
      </w:pPr>
      <w:r>
        <w:rPr>
          <w:rFonts w:eastAsiaTheme="minorEastAsia"/>
        </w:rPr>
        <w:t>D事故现场各种专业应急处置行动已无继续的必要。</w:t>
      </w:r>
    </w:p>
    <w:p>
      <w:pPr>
        <w:spacing w:line="440" w:lineRule="exact"/>
        <w:ind w:firstLine="480" w:firstLineChars="200"/>
        <w:rPr>
          <w:rFonts w:eastAsiaTheme="minorEastAsia"/>
        </w:rPr>
      </w:pPr>
      <w:r>
        <w:rPr>
          <w:rFonts w:hint="eastAsia" w:ascii="宋体" w:hAnsi="宋体" w:cs="宋体"/>
        </w:rPr>
        <w:t>②</w:t>
      </w:r>
      <w:r>
        <w:rPr>
          <w:rFonts w:eastAsiaTheme="minorEastAsia"/>
        </w:rPr>
        <w:t>应急救援终止的程序</w:t>
      </w:r>
    </w:p>
    <w:p>
      <w:pPr>
        <w:spacing w:line="440" w:lineRule="exact"/>
        <w:ind w:firstLine="480" w:firstLineChars="200"/>
        <w:rPr>
          <w:rFonts w:eastAsiaTheme="minorEastAsia"/>
        </w:rPr>
      </w:pPr>
      <w:r>
        <w:rPr>
          <w:rFonts w:eastAsiaTheme="minorEastAsia"/>
        </w:rPr>
        <w:t>A现场应急处置指挥部组织专家咨询论证调查，确认突发事件已具备应急终止条件后，向上级突发环境事件应急处置指挥部报告；</w:t>
      </w:r>
    </w:p>
    <w:p>
      <w:pPr>
        <w:spacing w:line="440" w:lineRule="exact"/>
        <w:ind w:firstLine="480" w:firstLineChars="200"/>
        <w:rPr>
          <w:rFonts w:eastAsiaTheme="minorEastAsia"/>
        </w:rPr>
      </w:pPr>
      <w:r>
        <w:rPr>
          <w:rFonts w:eastAsiaTheme="minorEastAsia"/>
        </w:rPr>
        <w:t>B接到上级突发环境事件应急处理指挥部应急终止通知后，现场应急处置指挥部负责应急人员及设备有序撤离；</w:t>
      </w:r>
    </w:p>
    <w:p>
      <w:pPr>
        <w:spacing w:line="440" w:lineRule="exact"/>
        <w:ind w:firstLine="480" w:firstLineChars="200"/>
        <w:rPr>
          <w:rFonts w:eastAsiaTheme="minorEastAsia"/>
        </w:rPr>
      </w:pPr>
      <w:r>
        <w:rPr>
          <w:rFonts w:eastAsiaTheme="minorEastAsia"/>
        </w:rPr>
        <w:t>C组织专家进行应急行动后的分析，编制应急分析报告，存档备案，并上报有关部门。</w:t>
      </w:r>
    </w:p>
    <w:p>
      <w:pPr>
        <w:spacing w:line="440" w:lineRule="exact"/>
        <w:ind w:firstLine="480" w:firstLineChars="200"/>
        <w:rPr>
          <w:rFonts w:eastAsiaTheme="minorEastAsia"/>
        </w:rPr>
      </w:pPr>
      <w:r>
        <w:rPr>
          <w:rFonts w:hint="eastAsia" w:ascii="宋体" w:hAnsi="宋体" w:cs="宋体"/>
        </w:rPr>
        <w:t>③</w:t>
      </w:r>
      <w:r>
        <w:rPr>
          <w:rFonts w:eastAsiaTheme="minorEastAsia"/>
        </w:rPr>
        <w:t>应急培训计划</w:t>
      </w:r>
    </w:p>
    <w:p>
      <w:pPr>
        <w:spacing w:line="440" w:lineRule="exact"/>
        <w:ind w:firstLine="480" w:firstLineChars="200"/>
        <w:rPr>
          <w:rFonts w:eastAsiaTheme="minorEastAsia"/>
        </w:rPr>
      </w:pPr>
      <w:r>
        <w:rPr>
          <w:rFonts w:eastAsiaTheme="minorEastAsia"/>
        </w:rPr>
        <w:t>定期组织“吉县城市防洪工程施工期环境安全风险应急领导小组”进行相关知识的培训，与当地政府联合，进行不定期的演练。</w:t>
      </w:r>
    </w:p>
    <w:p>
      <w:pPr>
        <w:spacing w:line="440" w:lineRule="exact"/>
        <w:ind w:firstLine="480" w:firstLineChars="200"/>
        <w:rPr>
          <w:rFonts w:eastAsiaTheme="minorEastAsia"/>
        </w:rPr>
      </w:pPr>
      <w:r>
        <w:rPr>
          <w:rFonts w:hint="eastAsia" w:ascii="宋体" w:hAnsi="宋体" w:cs="宋体"/>
        </w:rPr>
        <w:t>④</w:t>
      </w:r>
      <w:r>
        <w:rPr>
          <w:rFonts w:eastAsiaTheme="minorEastAsia"/>
        </w:rPr>
        <w:t>公众教育和信息发布</w:t>
      </w:r>
    </w:p>
    <w:p>
      <w:pPr>
        <w:spacing w:line="440" w:lineRule="exact"/>
        <w:ind w:firstLine="480" w:firstLineChars="200"/>
        <w:rPr>
          <w:rFonts w:eastAsiaTheme="minorEastAsia"/>
        </w:rPr>
      </w:pPr>
      <w:r>
        <w:rPr>
          <w:rFonts w:eastAsiaTheme="minorEastAsia"/>
        </w:rPr>
        <w:t>对施工人员、项目影响区居民进行公众教育，一方面教育他们遵照相关环境和安全法律法规，一方面进行一定应急知识的培训。在施工区和项目影响区发布关于施工期安全管理等注意事项的信息。</w:t>
      </w:r>
    </w:p>
    <w:p>
      <w:pPr>
        <w:pStyle w:val="5"/>
        <w:spacing w:before="0" w:after="0" w:line="440" w:lineRule="exact"/>
        <w:rPr>
          <w:rFonts w:ascii="黑体" w:hAnsi="黑体"/>
          <w:b w:val="0"/>
          <w:sz w:val="24"/>
          <w:szCs w:val="24"/>
        </w:rPr>
      </w:pPr>
      <w:bookmarkStart w:id="256" w:name="_Toc370112875"/>
      <w:bookmarkStart w:id="257" w:name="_Toc482029112"/>
      <w:bookmarkStart w:id="258" w:name="_Toc33797383"/>
      <w:bookmarkStart w:id="259" w:name="_Toc362338239"/>
      <w:r>
        <w:rPr>
          <w:rFonts w:ascii="黑体" w:hAnsi="黑体"/>
          <w:b w:val="0"/>
          <w:sz w:val="24"/>
          <w:szCs w:val="24"/>
        </w:rPr>
        <w:t>3.6建议</w:t>
      </w:r>
      <w:bookmarkEnd w:id="256"/>
      <w:bookmarkEnd w:id="257"/>
      <w:bookmarkEnd w:id="258"/>
      <w:bookmarkEnd w:id="259"/>
    </w:p>
    <w:p>
      <w:pPr>
        <w:spacing w:line="440" w:lineRule="exact"/>
        <w:ind w:firstLine="480" w:firstLineChars="200"/>
        <w:rPr>
          <w:rFonts w:eastAsiaTheme="minorEastAsia"/>
        </w:rPr>
      </w:pPr>
      <w:r>
        <w:rPr>
          <w:rFonts w:eastAsiaTheme="minorEastAsia"/>
        </w:rPr>
        <w:t>尽管永吉县城市防洪工程征地阶段发生影响社会稳定风险的概率较低，但并不意味着征地阶段会一帆风顺，仍要注意加强在征地工作实施过程中可能出现的矛盾冲突的防范工作，随时戒备和监控征地工作进展中可能出现的风险。</w:t>
      </w:r>
    </w:p>
    <w:p>
      <w:pPr>
        <w:spacing w:line="440" w:lineRule="exact"/>
        <w:ind w:firstLine="480" w:firstLineChars="200"/>
        <w:rPr>
          <w:rFonts w:eastAsiaTheme="minorEastAsia"/>
        </w:rPr>
      </w:pPr>
      <w:r>
        <w:rPr>
          <w:rFonts w:eastAsiaTheme="minorEastAsia"/>
        </w:rPr>
        <w:t>（1）加强宣传，营造良好的社会舆论氛围。通过电视、广播、报纸等多种新闻媒体，宣传该工程正面信息，如拉动地方经济发展、带动周边土地升值、增加农民就业和致富机会等。</w:t>
      </w:r>
    </w:p>
    <w:p>
      <w:pPr>
        <w:spacing w:line="440" w:lineRule="exact"/>
        <w:ind w:firstLine="480" w:firstLineChars="200"/>
        <w:rPr>
          <w:rFonts w:eastAsiaTheme="minorEastAsia"/>
        </w:rPr>
      </w:pPr>
      <w:r>
        <w:rPr>
          <w:rFonts w:eastAsiaTheme="minorEastAsia"/>
        </w:rPr>
        <w:t>（2）创新思路，以人为本。要最大程度地考虑相关群体的利益，还要按规定做好公开、公示等工作，保证利益群体的知情权。</w:t>
      </w:r>
    </w:p>
    <w:p>
      <w:pPr>
        <w:spacing w:line="440" w:lineRule="exact"/>
        <w:ind w:firstLine="480" w:firstLineChars="200"/>
        <w:rPr>
          <w:rFonts w:eastAsiaTheme="minorEastAsia"/>
        </w:rPr>
      </w:pPr>
      <w:r>
        <w:rPr>
          <w:rFonts w:eastAsiaTheme="minorEastAsia"/>
        </w:rPr>
        <w:t>（3）加强风险预警，加强项目建设的治安保障。突发事件一旦发生或出现发生的苗头后，各方力量和人员都能立即投入到位，各司其职，有条不紊开展工作；对能解决的问题要现场给予承诺或答复，确保事态不扩大，把不稳定因素的影响控制在最小范围内。</w:t>
      </w:r>
    </w:p>
    <w:p>
      <w:pPr>
        <w:spacing w:line="440" w:lineRule="exact"/>
        <w:ind w:firstLine="480" w:firstLineChars="200"/>
        <w:rPr>
          <w:rFonts w:eastAsiaTheme="minorEastAsia"/>
        </w:rPr>
      </w:pPr>
      <w:r>
        <w:rPr>
          <w:rFonts w:eastAsiaTheme="minorEastAsia"/>
        </w:rPr>
        <w:t>（4）加强对补偿办法的监管。征地补偿过程应该保证透明，建立有效地监督机制，接受社会各界及群众的监督，保证补偿的公平、公正、公开。</w:t>
      </w:r>
    </w:p>
    <w:p>
      <w:pPr>
        <w:spacing w:line="440" w:lineRule="exact"/>
        <w:ind w:firstLine="482"/>
        <w:rPr>
          <w:rFonts w:eastAsiaTheme="minorEastAsia"/>
        </w:rPr>
      </w:pPr>
      <w:r>
        <w:rPr>
          <w:rFonts w:eastAsiaTheme="minorEastAsia"/>
        </w:rPr>
        <w:t>（5）为群众提供畅通的申诉渠道及反映平台，政府及项目法人应保持与群众之间的沟通通道畅通。群众的意见及诉求应及时得到反馈，可以有效的减小群众的不满情绪。</w:t>
      </w:r>
    </w:p>
    <w:p>
      <w:pPr>
        <w:widowControl/>
        <w:spacing w:line="440" w:lineRule="exact"/>
        <w:ind w:firstLine="480" w:firstLineChars="200"/>
        <w:jc w:val="left"/>
        <w:rPr>
          <w:rFonts w:eastAsiaTheme="minorEastAsia"/>
        </w:rPr>
      </w:pPr>
      <w:r>
        <w:rPr>
          <w:rFonts w:eastAsiaTheme="minorEastAsia"/>
        </w:rPr>
        <w:t>（6）政府及主管部门在项目建设过程中应多加关注，保证工程建设高质量、高标准的完成。在项目建设过程中要提供便利，在政策和资金上要加大帮扶措施，积极推进项目的顺利实施。</w:t>
      </w:r>
    </w:p>
    <w:p>
      <w:pPr>
        <w:widowControl/>
        <w:spacing w:line="440" w:lineRule="exact"/>
        <w:jc w:val="left"/>
        <w:rPr>
          <w:rFonts w:eastAsiaTheme="minorEastAsia"/>
        </w:rPr>
      </w:pPr>
    </w:p>
    <w:bookmarkEnd w:id="0"/>
    <w:p>
      <w:pPr>
        <w:pStyle w:val="63"/>
        <w:spacing w:line="440" w:lineRule="exact"/>
        <w:jc w:val="both"/>
        <w:outlineLvl w:val="9"/>
        <w:rPr>
          <w:rFonts w:ascii="Times New Roman" w:eastAsiaTheme="minorEastAsia"/>
          <w:sz w:val="24"/>
          <w:szCs w:val="24"/>
        </w:rPr>
      </w:pPr>
    </w:p>
    <w:p>
      <w:pPr>
        <w:spacing w:line="440" w:lineRule="exact"/>
        <w:rPr>
          <w:rFonts w:eastAsiaTheme="minorEastAsia"/>
        </w:rPr>
      </w:pPr>
    </w:p>
    <w:sectPr>
      <w:footerReference r:id="rId11" w:type="default"/>
      <w:footerReference r:id="rId12" w:type="even"/>
      <w:pgSz w:w="11906" w:h="16838"/>
      <w:pgMar w:top="1440" w:right="1797" w:bottom="1440" w:left="1797" w:header="851" w:footer="992" w:gutter="0"/>
      <w:paperSrc w:first="7" w:other="7"/>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华文新魏">
    <w:altName w:val="宋体"/>
    <w:panose1 w:val="02010800040101010101"/>
    <w:charset w:val="86"/>
    <w:family w:val="auto"/>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53</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26</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52</w:t>
    </w:r>
    <w:r>
      <w:rPr>
        <w:kern w:val="0"/>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63</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40"/>
      </w:rPr>
    </w:pPr>
    <w:r>
      <w:fldChar w:fldCharType="begin"/>
    </w:r>
    <w:r>
      <w:rPr>
        <w:rStyle w:val="40"/>
      </w:rPr>
      <w:instrText xml:space="preserve">PAGE  </w:instrText>
    </w:r>
    <w:r>
      <w:fldChar w:fldCharType="separate"/>
    </w:r>
    <w:r>
      <w:rPr>
        <w:rStyle w:val="40"/>
      </w:rPr>
      <w:t>62</w:t>
    </w:r>
    <w:r>
      <w:fldChar w:fldCharType="end"/>
    </w:r>
  </w:p>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tabs>
        <w:tab w:val="clear" w:pos="4153"/>
      </w:tabs>
      <w:ind w:firstLine="420" w:firstLineChars="200"/>
      <w:jc w:val="both"/>
    </w:pPr>
    <w:r>
      <w:rPr>
        <w:rFonts w:ascii="黑体" w:hAnsi="黑体" w:eastAsia="黑体"/>
        <w:sz w:val="21"/>
        <w:szCs w:val="21"/>
      </w:rPr>
      <w:drawing>
        <wp:anchor distT="0" distB="0" distL="114300" distR="114300" simplePos="0" relativeHeight="251657216" behindDoc="0" locked="0" layoutInCell="1" allowOverlap="1">
          <wp:simplePos x="0" y="0"/>
          <wp:positionH relativeFrom="column">
            <wp:posOffset>-360045</wp:posOffset>
          </wp:positionH>
          <wp:positionV relativeFrom="paragraph">
            <wp:posOffset>-175895</wp:posOffset>
          </wp:positionV>
          <wp:extent cx="704215" cy="369570"/>
          <wp:effectExtent l="0" t="0" r="0" b="0"/>
          <wp:wrapNone/>
          <wp:docPr id="6" name="图片 6" descr="院墨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院墨标识"/>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04215" cy="369570"/>
                  </a:xfrm>
                  <a:prstGeom prst="rect">
                    <a:avLst/>
                  </a:prstGeom>
                  <a:noFill/>
                  <a:ln>
                    <a:noFill/>
                  </a:ln>
                </pic:spPr>
              </pic:pic>
            </a:graphicData>
          </a:graphic>
        </wp:anchor>
      </w:drawing>
    </w:r>
    <w:r>
      <w:rPr>
        <w:rFonts w:eastAsia="黑体"/>
        <w:sz w:val="21"/>
        <w:szCs w:val="21"/>
      </w:rPr>
      <w:t>吉林省水利水电勘测设计研究院</w:t>
    </w:r>
    <w:r>
      <w:rPr>
        <w:rFonts w:ascii="黑体" w:hAnsi="黑体" w:eastAsia="黑体"/>
        <w:sz w:val="21"/>
        <w:szCs w:val="2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napToGrid w:val="0"/>
      <w:spacing w:line="276" w:lineRule="auto"/>
      <w:jc w:val="center"/>
      <w:rPr>
        <w:sz w:val="21"/>
        <w:szCs w:val="21"/>
      </w:rPr>
    </w:pPr>
    <w:r>
      <w:rPr>
        <w:rFonts w:ascii="黑体" w:eastAsia="黑体"/>
        <w:bCs/>
        <w:snapToGrid w:val="0"/>
        <w:kern w:val="0"/>
        <w:sz w:val="21"/>
        <w:szCs w:val="21"/>
      </w:rPr>
      <w:t>吉林省永吉县城市防洪工程社会稳定风险分析报告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sz w:val="21"/>
      </w:rPr>
    </w:pPr>
    <w:r>
      <w:rPr>
        <w:rFonts w:hint="eastAsia"/>
        <w:sz w:val="21"/>
      </w:rPr>
      <w:t>永吉县城市防洪工程社会稳定分析报告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tabs>
        <w:tab w:val="clear" w:pos="4153"/>
      </w:tabs>
      <w:ind w:firstLine="420" w:firstLineChars="200"/>
      <w:jc w:val="both"/>
    </w:pPr>
    <w:r>
      <w:rPr>
        <w:rFonts w:ascii="黑体" w:hAnsi="黑体" w:eastAsia="黑体"/>
        <w:sz w:val="21"/>
        <w:szCs w:val="21"/>
      </w:rPr>
      <w:drawing>
        <wp:anchor distT="0" distB="0" distL="114300" distR="114300" simplePos="0" relativeHeight="251659264" behindDoc="0" locked="0" layoutInCell="1" allowOverlap="1">
          <wp:simplePos x="0" y="0"/>
          <wp:positionH relativeFrom="column">
            <wp:posOffset>-360045</wp:posOffset>
          </wp:positionH>
          <wp:positionV relativeFrom="paragraph">
            <wp:posOffset>-175895</wp:posOffset>
          </wp:positionV>
          <wp:extent cx="704215" cy="369570"/>
          <wp:effectExtent l="0" t="0" r="0" b="0"/>
          <wp:wrapNone/>
          <wp:docPr id="7" name="图片 7" descr="院墨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院墨标识"/>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04215" cy="369570"/>
                  </a:xfrm>
                  <a:prstGeom prst="rect">
                    <a:avLst/>
                  </a:prstGeom>
                  <a:noFill/>
                  <a:ln>
                    <a:noFill/>
                  </a:ln>
                </pic:spPr>
              </pic:pic>
            </a:graphicData>
          </a:graphic>
        </wp:anchor>
      </w:drawing>
    </w:r>
    <w:r>
      <w:rPr>
        <w:rFonts w:eastAsia="黑体"/>
        <w:sz w:val="21"/>
        <w:szCs w:val="21"/>
      </w:rPr>
      <w:t>吉林省水利水电勘测设计研究院</w:t>
    </w:r>
    <w:r>
      <w:rPr>
        <w:rFonts w:ascii="黑体" w:hAnsi="黑体" w:eastAsia="黑体"/>
        <w:sz w:val="21"/>
        <w:szCs w:val="2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15597"/>
    <w:multiLevelType w:val="multilevel"/>
    <w:tmpl w:val="1CC15597"/>
    <w:lvl w:ilvl="0" w:tentative="0">
      <w:start w:val="1"/>
      <w:numFmt w:val="decimal"/>
      <w:pStyle w:val="30"/>
      <w:lvlText w:val="%1"/>
      <w:lvlJc w:val="left"/>
      <w:pPr>
        <w:tabs>
          <w:tab w:val="left" w:pos="360"/>
        </w:tabs>
        <w:ind w:left="360" w:hanging="360"/>
      </w:pPr>
      <w:rPr>
        <w:rFonts w:hint="eastAsia"/>
      </w:rPr>
    </w:lvl>
    <w:lvl w:ilvl="1" w:tentative="0">
      <w:start w:val="1"/>
      <w:numFmt w:val="decimal"/>
      <w:isLgl/>
      <w:lvlText w:val="%1.%2"/>
      <w:lvlJc w:val="left"/>
      <w:pPr>
        <w:tabs>
          <w:tab w:val="left" w:pos="540"/>
        </w:tabs>
        <w:ind w:left="540" w:hanging="540"/>
      </w:pPr>
      <w:rPr>
        <w:rFonts w:hint="eastAsia"/>
      </w:rPr>
    </w:lvl>
    <w:lvl w:ilvl="2" w:tentative="0">
      <w:start w:val="1"/>
      <w:numFmt w:val="decimal"/>
      <w:isLgl/>
      <w:lvlText w:val="%1.%2.%3"/>
      <w:lvlJc w:val="left"/>
      <w:pPr>
        <w:tabs>
          <w:tab w:val="left" w:pos="540"/>
        </w:tabs>
        <w:ind w:left="540" w:hanging="540"/>
      </w:pPr>
      <w:rPr>
        <w:rFonts w:hint="eastAsia"/>
      </w:rPr>
    </w:lvl>
    <w:lvl w:ilvl="3" w:tentative="0">
      <w:start w:val="1"/>
      <w:numFmt w:val="decimal"/>
      <w:isLgl/>
      <w:lvlText w:val="%1.%2.%3.%4"/>
      <w:lvlJc w:val="left"/>
      <w:pPr>
        <w:tabs>
          <w:tab w:val="left" w:pos="540"/>
        </w:tabs>
        <w:ind w:left="540" w:hanging="540"/>
      </w:pPr>
      <w:rPr>
        <w:rFonts w:hint="eastAsia"/>
      </w:rPr>
    </w:lvl>
    <w:lvl w:ilvl="4" w:tentative="0">
      <w:start w:val="1"/>
      <w:numFmt w:val="decimal"/>
      <w:isLgl/>
      <w:lvlText w:val="%1.%2.%3.%4.%5"/>
      <w:lvlJc w:val="left"/>
      <w:pPr>
        <w:tabs>
          <w:tab w:val="left" w:pos="540"/>
        </w:tabs>
        <w:ind w:left="540" w:hanging="540"/>
      </w:pPr>
      <w:rPr>
        <w:rFonts w:hint="eastAsia"/>
      </w:rPr>
    </w:lvl>
    <w:lvl w:ilvl="5" w:tentative="0">
      <w:start w:val="1"/>
      <w:numFmt w:val="decimal"/>
      <w:isLgl/>
      <w:lvlText w:val="%1.%2.%3.%4.%5.%6"/>
      <w:lvlJc w:val="left"/>
      <w:pPr>
        <w:tabs>
          <w:tab w:val="left" w:pos="540"/>
        </w:tabs>
        <w:ind w:left="540" w:hanging="540"/>
      </w:pPr>
      <w:rPr>
        <w:rFonts w:hint="eastAsia"/>
      </w:rPr>
    </w:lvl>
    <w:lvl w:ilvl="6" w:tentative="0">
      <w:start w:val="1"/>
      <w:numFmt w:val="decimal"/>
      <w:isLgl/>
      <w:lvlText w:val="%1.%2.%3.%4.%5.%6.%7"/>
      <w:lvlJc w:val="left"/>
      <w:pPr>
        <w:tabs>
          <w:tab w:val="left" w:pos="540"/>
        </w:tabs>
        <w:ind w:left="540" w:hanging="540"/>
      </w:pPr>
      <w:rPr>
        <w:rFonts w:hint="eastAsia"/>
      </w:rPr>
    </w:lvl>
    <w:lvl w:ilvl="7" w:tentative="0">
      <w:start w:val="1"/>
      <w:numFmt w:val="decimal"/>
      <w:isLgl/>
      <w:lvlText w:val="%1.%2.%3.%4.%5.%6.%7.%8"/>
      <w:lvlJc w:val="left"/>
      <w:pPr>
        <w:tabs>
          <w:tab w:val="left" w:pos="540"/>
        </w:tabs>
        <w:ind w:left="540" w:hanging="540"/>
      </w:pPr>
      <w:rPr>
        <w:rFonts w:hint="eastAsia"/>
      </w:rPr>
    </w:lvl>
    <w:lvl w:ilvl="8" w:tentative="0">
      <w:start w:val="1"/>
      <w:numFmt w:val="decimal"/>
      <w:isLgl/>
      <w:lvlText w:val="%1.%2.%3.%4.%5.%6.%7.%8.%9"/>
      <w:lvlJc w:val="left"/>
      <w:pPr>
        <w:tabs>
          <w:tab w:val="left" w:pos="540"/>
        </w:tabs>
        <w:ind w:left="540" w:hanging="54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AB7"/>
    <w:rsid w:val="00024322"/>
    <w:rsid w:val="000308FC"/>
    <w:rsid w:val="00042502"/>
    <w:rsid w:val="00051231"/>
    <w:rsid w:val="000630C4"/>
    <w:rsid w:val="00063127"/>
    <w:rsid w:val="00063EBB"/>
    <w:rsid w:val="00073741"/>
    <w:rsid w:val="00081E77"/>
    <w:rsid w:val="00085501"/>
    <w:rsid w:val="00087999"/>
    <w:rsid w:val="000A6758"/>
    <w:rsid w:val="000B11CF"/>
    <w:rsid w:val="000B4F24"/>
    <w:rsid w:val="000B7245"/>
    <w:rsid w:val="000D020D"/>
    <w:rsid w:val="000F565B"/>
    <w:rsid w:val="00100B65"/>
    <w:rsid w:val="00105438"/>
    <w:rsid w:val="00115544"/>
    <w:rsid w:val="00125094"/>
    <w:rsid w:val="00126322"/>
    <w:rsid w:val="0013475A"/>
    <w:rsid w:val="00141013"/>
    <w:rsid w:val="00154344"/>
    <w:rsid w:val="00155B6E"/>
    <w:rsid w:val="00172A27"/>
    <w:rsid w:val="0019293F"/>
    <w:rsid w:val="001A16C8"/>
    <w:rsid w:val="001A4489"/>
    <w:rsid w:val="001A4AAC"/>
    <w:rsid w:val="001C347A"/>
    <w:rsid w:val="001E4D11"/>
    <w:rsid w:val="001F42DE"/>
    <w:rsid w:val="0020304C"/>
    <w:rsid w:val="00217E86"/>
    <w:rsid w:val="00220A7F"/>
    <w:rsid w:val="0022792B"/>
    <w:rsid w:val="00250859"/>
    <w:rsid w:val="002554A3"/>
    <w:rsid w:val="002572D6"/>
    <w:rsid w:val="00263B94"/>
    <w:rsid w:val="0026419B"/>
    <w:rsid w:val="00271027"/>
    <w:rsid w:val="002771C5"/>
    <w:rsid w:val="002848AA"/>
    <w:rsid w:val="0029542D"/>
    <w:rsid w:val="00297179"/>
    <w:rsid w:val="002A05CB"/>
    <w:rsid w:val="002A4932"/>
    <w:rsid w:val="002A62D9"/>
    <w:rsid w:val="002A7E4C"/>
    <w:rsid w:val="002B5203"/>
    <w:rsid w:val="002F6CBC"/>
    <w:rsid w:val="002F78D4"/>
    <w:rsid w:val="00310C36"/>
    <w:rsid w:val="00311EBF"/>
    <w:rsid w:val="00340383"/>
    <w:rsid w:val="00371742"/>
    <w:rsid w:val="00373978"/>
    <w:rsid w:val="00396EE5"/>
    <w:rsid w:val="00397958"/>
    <w:rsid w:val="003A0C21"/>
    <w:rsid w:val="003B38B2"/>
    <w:rsid w:val="003C7991"/>
    <w:rsid w:val="003D3AE5"/>
    <w:rsid w:val="003D695F"/>
    <w:rsid w:val="004001DC"/>
    <w:rsid w:val="00403E43"/>
    <w:rsid w:val="0043509F"/>
    <w:rsid w:val="004412D8"/>
    <w:rsid w:val="004478A0"/>
    <w:rsid w:val="00463F73"/>
    <w:rsid w:val="00464713"/>
    <w:rsid w:val="00471A4B"/>
    <w:rsid w:val="00480E85"/>
    <w:rsid w:val="00485756"/>
    <w:rsid w:val="00490A13"/>
    <w:rsid w:val="00496025"/>
    <w:rsid w:val="004C1F09"/>
    <w:rsid w:val="004C5B8C"/>
    <w:rsid w:val="004C66D0"/>
    <w:rsid w:val="00502E33"/>
    <w:rsid w:val="005065DD"/>
    <w:rsid w:val="00506EA5"/>
    <w:rsid w:val="005112C1"/>
    <w:rsid w:val="0051369D"/>
    <w:rsid w:val="005255F0"/>
    <w:rsid w:val="00543AD6"/>
    <w:rsid w:val="005635C4"/>
    <w:rsid w:val="0056483D"/>
    <w:rsid w:val="00567F22"/>
    <w:rsid w:val="00572A7A"/>
    <w:rsid w:val="005759E6"/>
    <w:rsid w:val="005901DF"/>
    <w:rsid w:val="00591672"/>
    <w:rsid w:val="005924AA"/>
    <w:rsid w:val="005938B5"/>
    <w:rsid w:val="005A3959"/>
    <w:rsid w:val="005A40D3"/>
    <w:rsid w:val="005A5D3C"/>
    <w:rsid w:val="005B1233"/>
    <w:rsid w:val="005B4F72"/>
    <w:rsid w:val="005C6437"/>
    <w:rsid w:val="005D36E6"/>
    <w:rsid w:val="005D4C49"/>
    <w:rsid w:val="005D6506"/>
    <w:rsid w:val="005D6F71"/>
    <w:rsid w:val="005E6636"/>
    <w:rsid w:val="00600034"/>
    <w:rsid w:val="006022E2"/>
    <w:rsid w:val="00602E74"/>
    <w:rsid w:val="00610871"/>
    <w:rsid w:val="00620C57"/>
    <w:rsid w:val="0062340A"/>
    <w:rsid w:val="00630470"/>
    <w:rsid w:val="00642F06"/>
    <w:rsid w:val="00655984"/>
    <w:rsid w:val="00661E06"/>
    <w:rsid w:val="00662BE4"/>
    <w:rsid w:val="00662BF1"/>
    <w:rsid w:val="006631C6"/>
    <w:rsid w:val="00667A1F"/>
    <w:rsid w:val="00673409"/>
    <w:rsid w:val="006834F8"/>
    <w:rsid w:val="00686866"/>
    <w:rsid w:val="0069005B"/>
    <w:rsid w:val="006A33E3"/>
    <w:rsid w:val="006A6179"/>
    <w:rsid w:val="006B37E8"/>
    <w:rsid w:val="006B3B52"/>
    <w:rsid w:val="006B6D4F"/>
    <w:rsid w:val="006C125A"/>
    <w:rsid w:val="006C16DA"/>
    <w:rsid w:val="006C3832"/>
    <w:rsid w:val="006D3B9C"/>
    <w:rsid w:val="006F097B"/>
    <w:rsid w:val="006F151D"/>
    <w:rsid w:val="006F468C"/>
    <w:rsid w:val="0070337D"/>
    <w:rsid w:val="007153FC"/>
    <w:rsid w:val="00715B45"/>
    <w:rsid w:val="00737851"/>
    <w:rsid w:val="007437D0"/>
    <w:rsid w:val="00744771"/>
    <w:rsid w:val="0075571A"/>
    <w:rsid w:val="00757576"/>
    <w:rsid w:val="007671BC"/>
    <w:rsid w:val="007672D4"/>
    <w:rsid w:val="00777457"/>
    <w:rsid w:val="00781115"/>
    <w:rsid w:val="00782735"/>
    <w:rsid w:val="0079171C"/>
    <w:rsid w:val="00792535"/>
    <w:rsid w:val="007A1A3C"/>
    <w:rsid w:val="007A3C11"/>
    <w:rsid w:val="007A77BF"/>
    <w:rsid w:val="007C0633"/>
    <w:rsid w:val="007C57BD"/>
    <w:rsid w:val="007F1880"/>
    <w:rsid w:val="00805C4A"/>
    <w:rsid w:val="0080794F"/>
    <w:rsid w:val="0081369C"/>
    <w:rsid w:val="00813D52"/>
    <w:rsid w:val="0081452A"/>
    <w:rsid w:val="00827222"/>
    <w:rsid w:val="00832568"/>
    <w:rsid w:val="0083790A"/>
    <w:rsid w:val="00840EEE"/>
    <w:rsid w:val="0085360F"/>
    <w:rsid w:val="00856B6C"/>
    <w:rsid w:val="0087314C"/>
    <w:rsid w:val="00875B45"/>
    <w:rsid w:val="00892F1C"/>
    <w:rsid w:val="00893CD7"/>
    <w:rsid w:val="008A7F67"/>
    <w:rsid w:val="008B48AD"/>
    <w:rsid w:val="008C0219"/>
    <w:rsid w:val="008C7FE5"/>
    <w:rsid w:val="008D7E50"/>
    <w:rsid w:val="008E20BA"/>
    <w:rsid w:val="008E2BB2"/>
    <w:rsid w:val="008F2F95"/>
    <w:rsid w:val="0091272D"/>
    <w:rsid w:val="0091535A"/>
    <w:rsid w:val="0091610D"/>
    <w:rsid w:val="009171B8"/>
    <w:rsid w:val="00926332"/>
    <w:rsid w:val="009274F5"/>
    <w:rsid w:val="009275FC"/>
    <w:rsid w:val="009405F0"/>
    <w:rsid w:val="00963A06"/>
    <w:rsid w:val="0096784D"/>
    <w:rsid w:val="00971771"/>
    <w:rsid w:val="00977F93"/>
    <w:rsid w:val="009920E7"/>
    <w:rsid w:val="009A3DE5"/>
    <w:rsid w:val="009B2E7C"/>
    <w:rsid w:val="009B70EF"/>
    <w:rsid w:val="009D23BE"/>
    <w:rsid w:val="009E1473"/>
    <w:rsid w:val="009E4F7A"/>
    <w:rsid w:val="009E524F"/>
    <w:rsid w:val="009E7B2D"/>
    <w:rsid w:val="00A1627E"/>
    <w:rsid w:val="00A552A9"/>
    <w:rsid w:val="00A56FE9"/>
    <w:rsid w:val="00A64E42"/>
    <w:rsid w:val="00A678BC"/>
    <w:rsid w:val="00A75547"/>
    <w:rsid w:val="00A7765A"/>
    <w:rsid w:val="00AA19E9"/>
    <w:rsid w:val="00AB0549"/>
    <w:rsid w:val="00AB3BD5"/>
    <w:rsid w:val="00AB6AFF"/>
    <w:rsid w:val="00AC38C9"/>
    <w:rsid w:val="00AD55CE"/>
    <w:rsid w:val="00AE39C6"/>
    <w:rsid w:val="00AF1335"/>
    <w:rsid w:val="00B10C59"/>
    <w:rsid w:val="00B10D8A"/>
    <w:rsid w:val="00B140BE"/>
    <w:rsid w:val="00B15239"/>
    <w:rsid w:val="00B222B3"/>
    <w:rsid w:val="00B22E7E"/>
    <w:rsid w:val="00B268C7"/>
    <w:rsid w:val="00B27798"/>
    <w:rsid w:val="00B33169"/>
    <w:rsid w:val="00B5067A"/>
    <w:rsid w:val="00B62F06"/>
    <w:rsid w:val="00B82F60"/>
    <w:rsid w:val="00B84866"/>
    <w:rsid w:val="00B93004"/>
    <w:rsid w:val="00B9520B"/>
    <w:rsid w:val="00BB3C7E"/>
    <w:rsid w:val="00BB7F9E"/>
    <w:rsid w:val="00BC336A"/>
    <w:rsid w:val="00BC3D4F"/>
    <w:rsid w:val="00BC69C7"/>
    <w:rsid w:val="00BD060B"/>
    <w:rsid w:val="00BE3975"/>
    <w:rsid w:val="00BE7C7C"/>
    <w:rsid w:val="00BF4E33"/>
    <w:rsid w:val="00BF5AB1"/>
    <w:rsid w:val="00C000BD"/>
    <w:rsid w:val="00C00CBC"/>
    <w:rsid w:val="00C06B5A"/>
    <w:rsid w:val="00C06BF7"/>
    <w:rsid w:val="00C1764B"/>
    <w:rsid w:val="00C20D29"/>
    <w:rsid w:val="00C25F2F"/>
    <w:rsid w:val="00C371AA"/>
    <w:rsid w:val="00C376ED"/>
    <w:rsid w:val="00C41F7D"/>
    <w:rsid w:val="00C46C66"/>
    <w:rsid w:val="00C46E40"/>
    <w:rsid w:val="00C46FE7"/>
    <w:rsid w:val="00C47DA1"/>
    <w:rsid w:val="00C50718"/>
    <w:rsid w:val="00C51CFA"/>
    <w:rsid w:val="00C52999"/>
    <w:rsid w:val="00C64E03"/>
    <w:rsid w:val="00C839D0"/>
    <w:rsid w:val="00C965AF"/>
    <w:rsid w:val="00CB0BF4"/>
    <w:rsid w:val="00CB39CD"/>
    <w:rsid w:val="00CB3C44"/>
    <w:rsid w:val="00CB6933"/>
    <w:rsid w:val="00CC0910"/>
    <w:rsid w:val="00CC1BB4"/>
    <w:rsid w:val="00CC4AFB"/>
    <w:rsid w:val="00CF27D5"/>
    <w:rsid w:val="00CF7E55"/>
    <w:rsid w:val="00D002D2"/>
    <w:rsid w:val="00D16763"/>
    <w:rsid w:val="00D33A77"/>
    <w:rsid w:val="00D375D0"/>
    <w:rsid w:val="00D45C5A"/>
    <w:rsid w:val="00D554FC"/>
    <w:rsid w:val="00D61102"/>
    <w:rsid w:val="00D64216"/>
    <w:rsid w:val="00D64710"/>
    <w:rsid w:val="00D7100D"/>
    <w:rsid w:val="00D71684"/>
    <w:rsid w:val="00D93378"/>
    <w:rsid w:val="00D93B4A"/>
    <w:rsid w:val="00D9611F"/>
    <w:rsid w:val="00D97CF2"/>
    <w:rsid w:val="00DA7578"/>
    <w:rsid w:val="00DA7E14"/>
    <w:rsid w:val="00DB373D"/>
    <w:rsid w:val="00DB3AD7"/>
    <w:rsid w:val="00DB46F7"/>
    <w:rsid w:val="00DB6AE6"/>
    <w:rsid w:val="00DD2244"/>
    <w:rsid w:val="00DE0BD8"/>
    <w:rsid w:val="00DE631D"/>
    <w:rsid w:val="00E211BE"/>
    <w:rsid w:val="00E23FDC"/>
    <w:rsid w:val="00E569DB"/>
    <w:rsid w:val="00E65D9A"/>
    <w:rsid w:val="00E7225D"/>
    <w:rsid w:val="00E76AD1"/>
    <w:rsid w:val="00E84F23"/>
    <w:rsid w:val="00E874AC"/>
    <w:rsid w:val="00EA0E69"/>
    <w:rsid w:val="00EA0FE0"/>
    <w:rsid w:val="00EA70ED"/>
    <w:rsid w:val="00EB6BF5"/>
    <w:rsid w:val="00EB7C89"/>
    <w:rsid w:val="00EC01EF"/>
    <w:rsid w:val="00EC6909"/>
    <w:rsid w:val="00ED0216"/>
    <w:rsid w:val="00EF0468"/>
    <w:rsid w:val="00EF14A8"/>
    <w:rsid w:val="00F0091D"/>
    <w:rsid w:val="00F042BA"/>
    <w:rsid w:val="00F14EB5"/>
    <w:rsid w:val="00F265A5"/>
    <w:rsid w:val="00F275B7"/>
    <w:rsid w:val="00F31255"/>
    <w:rsid w:val="00F37C46"/>
    <w:rsid w:val="00F40945"/>
    <w:rsid w:val="00F466D4"/>
    <w:rsid w:val="00F4722A"/>
    <w:rsid w:val="00F47F0C"/>
    <w:rsid w:val="00F54B97"/>
    <w:rsid w:val="00F5776F"/>
    <w:rsid w:val="00F64A30"/>
    <w:rsid w:val="00F77248"/>
    <w:rsid w:val="00F8236F"/>
    <w:rsid w:val="00F84E29"/>
    <w:rsid w:val="00FA13D5"/>
    <w:rsid w:val="00FA256C"/>
    <w:rsid w:val="00FA5516"/>
    <w:rsid w:val="00FA5A9A"/>
    <w:rsid w:val="00FA5FCE"/>
    <w:rsid w:val="00FC611C"/>
    <w:rsid w:val="00FC6E03"/>
    <w:rsid w:val="00FD0A47"/>
    <w:rsid w:val="00FD2CF2"/>
    <w:rsid w:val="00FE146A"/>
    <w:rsid w:val="00FF1331"/>
    <w:rsid w:val="00FF4532"/>
    <w:rsid w:val="00FF7216"/>
    <w:rsid w:val="00FF7D05"/>
    <w:rsid w:val="1FFC0509"/>
    <w:rsid w:val="46FB51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39" w:semiHidden="0" w:name="toc 6"/>
    <w:lsdException w:qFormat="1" w:unhideWhenUsed="0" w:uiPriority="39" w:semiHidden="0" w:name="toc 7"/>
    <w:lsdException w:unhideWhenUsed="0" w:uiPriority="39" w:semiHidden="0" w:name="toc 8"/>
    <w:lsdException w:qFormat="1" w:unhideWhenUsed="0" w:uiPriority="39" w:semiHidden="0" w:name="toc 9"/>
    <w:lsdException w:unhideWhenUsed="0" w:uiPriority="0" w:semiHidden="0" w:name="Normal Indent"/>
    <w:lsdException w:uiPriority="0" w:name="footnote text"/>
    <w:lsdException w:unhideWhenUsed="0" w:uiPriority="0" w:name="annotation text"/>
    <w:lsdException w:unhideWhenUsed="0" w:uiPriority="99"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qFormat="1" w:unhideWhenUsed="0" w:uiPriority="0" w:semiHidden="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nhideWhenUsed="0" w:uiPriority="0" w:semiHidden="0" w:name="Body Text Indent 2"/>
    <w:lsdException w:qFormat="1" w:unhideWhenUsed="0" w:uiPriority="0" w:semiHidden="0" w:name="Body Text Indent 3"/>
    <w:lsdException w:uiPriority="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qFormat="1" w:unhideWhenUsed="0" w:uiPriority="0" w:semiHidden="0"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4"/>
      <w:szCs w:val="24"/>
      <w:lang w:val="en-US" w:eastAsia="zh-CN" w:bidi="ar-SA"/>
    </w:rPr>
  </w:style>
  <w:style w:type="paragraph" w:styleId="2">
    <w:name w:val="heading 1"/>
    <w:basedOn w:val="3"/>
    <w:next w:val="1"/>
    <w:link w:val="53"/>
    <w:qFormat/>
    <w:uiPriority w:val="0"/>
    <w:pPr>
      <w:adjustRightInd/>
      <w:spacing w:beforeLines="50" w:afterLines="50"/>
      <w:outlineLvl w:val="0"/>
    </w:pPr>
    <w:rPr>
      <w:rFonts w:eastAsia="黑体"/>
      <w:kern w:val="44"/>
      <w:sz w:val="32"/>
      <w:szCs w:val="44"/>
    </w:rPr>
  </w:style>
  <w:style w:type="paragraph" w:styleId="5">
    <w:name w:val="heading 2"/>
    <w:basedOn w:val="1"/>
    <w:next w:val="1"/>
    <w:link w:val="79"/>
    <w:qFormat/>
    <w:uiPriority w:val="0"/>
    <w:pPr>
      <w:keepNext/>
      <w:keepLines/>
      <w:adjustRightInd/>
      <w:spacing w:before="260" w:after="260" w:line="416" w:lineRule="auto"/>
      <w:outlineLvl w:val="1"/>
    </w:pPr>
    <w:rPr>
      <w:rFonts w:ascii="Arial" w:hAnsi="Arial" w:eastAsia="黑体"/>
      <w:b/>
      <w:bCs/>
      <w:sz w:val="32"/>
      <w:szCs w:val="32"/>
    </w:rPr>
  </w:style>
  <w:style w:type="paragraph" w:styleId="4">
    <w:name w:val="heading 3"/>
    <w:basedOn w:val="1"/>
    <w:next w:val="1"/>
    <w:link w:val="72"/>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78"/>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8">
    <w:name w:val="Default Paragraph Font"/>
    <w:semiHidden/>
    <w:unhideWhenUsed/>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3">
    <w:name w:val="Title"/>
    <w:basedOn w:val="4"/>
    <w:next w:val="1"/>
    <w:link w:val="69"/>
    <w:qFormat/>
    <w:uiPriority w:val="0"/>
    <w:pPr>
      <w:spacing w:before="240" w:after="60" w:line="360" w:lineRule="auto"/>
      <w:jc w:val="left"/>
      <w:outlineLvl w:val="4"/>
    </w:pPr>
    <w:rPr>
      <w:b w:val="0"/>
      <w:bCs w:val="0"/>
      <w:sz w:val="24"/>
    </w:rPr>
  </w:style>
  <w:style w:type="paragraph" w:styleId="7">
    <w:name w:val="toc 7"/>
    <w:basedOn w:val="1"/>
    <w:next w:val="1"/>
    <w:qFormat/>
    <w:uiPriority w:val="39"/>
    <w:pPr>
      <w:adjustRightInd/>
      <w:ind w:left="1260"/>
      <w:jc w:val="left"/>
    </w:pPr>
    <w:rPr>
      <w:sz w:val="18"/>
      <w:szCs w:val="18"/>
    </w:rPr>
  </w:style>
  <w:style w:type="paragraph" w:styleId="8">
    <w:name w:val="Normal Indent"/>
    <w:basedOn w:val="1"/>
    <w:uiPriority w:val="0"/>
    <w:pPr>
      <w:adjustRightInd/>
      <w:ind w:firstLine="420"/>
    </w:pPr>
    <w:rPr>
      <w:sz w:val="21"/>
      <w:szCs w:val="20"/>
    </w:rPr>
  </w:style>
  <w:style w:type="paragraph" w:styleId="9">
    <w:name w:val="List Bullet"/>
    <w:basedOn w:val="1"/>
    <w:qFormat/>
    <w:uiPriority w:val="0"/>
    <w:pPr>
      <w:tabs>
        <w:tab w:val="left" w:pos="360"/>
      </w:tabs>
      <w:adjustRightInd/>
      <w:spacing w:line="360" w:lineRule="auto"/>
      <w:ind w:left="360" w:hanging="360" w:hangingChars="200"/>
    </w:pPr>
    <w:rPr>
      <w:sz w:val="28"/>
      <w:szCs w:val="20"/>
    </w:rPr>
  </w:style>
  <w:style w:type="paragraph" w:styleId="10">
    <w:name w:val="Document Map"/>
    <w:basedOn w:val="1"/>
    <w:semiHidden/>
    <w:uiPriority w:val="0"/>
    <w:pPr>
      <w:shd w:val="clear" w:color="auto" w:fill="000080"/>
    </w:pPr>
  </w:style>
  <w:style w:type="paragraph" w:styleId="11">
    <w:name w:val="annotation text"/>
    <w:basedOn w:val="1"/>
    <w:semiHidden/>
    <w:uiPriority w:val="0"/>
    <w:pPr>
      <w:jc w:val="left"/>
    </w:pPr>
  </w:style>
  <w:style w:type="paragraph" w:styleId="12">
    <w:name w:val="Body Text"/>
    <w:basedOn w:val="1"/>
    <w:link w:val="73"/>
    <w:uiPriority w:val="0"/>
    <w:pPr>
      <w:spacing w:after="120"/>
    </w:pPr>
  </w:style>
  <w:style w:type="paragraph" w:styleId="13">
    <w:name w:val="Body Text Indent"/>
    <w:basedOn w:val="1"/>
    <w:uiPriority w:val="0"/>
    <w:pPr>
      <w:spacing w:after="120"/>
      <w:ind w:left="420" w:leftChars="200"/>
    </w:pPr>
  </w:style>
  <w:style w:type="paragraph" w:styleId="14">
    <w:name w:val="toc 5"/>
    <w:basedOn w:val="1"/>
    <w:next w:val="1"/>
    <w:qFormat/>
    <w:uiPriority w:val="39"/>
    <w:pPr>
      <w:adjustRightInd/>
      <w:ind w:left="840"/>
      <w:jc w:val="left"/>
    </w:pPr>
    <w:rPr>
      <w:sz w:val="18"/>
      <w:szCs w:val="18"/>
    </w:rPr>
  </w:style>
  <w:style w:type="paragraph" w:styleId="15">
    <w:name w:val="toc 3"/>
    <w:basedOn w:val="1"/>
    <w:next w:val="1"/>
    <w:qFormat/>
    <w:uiPriority w:val="39"/>
    <w:pPr>
      <w:adjustRightInd/>
      <w:ind w:left="420"/>
      <w:jc w:val="left"/>
    </w:pPr>
    <w:rPr>
      <w:i/>
      <w:iCs/>
      <w:sz w:val="20"/>
      <w:szCs w:val="20"/>
    </w:rPr>
  </w:style>
  <w:style w:type="paragraph" w:styleId="16">
    <w:name w:val="Plain Text"/>
    <w:basedOn w:val="1"/>
    <w:link w:val="77"/>
    <w:qFormat/>
    <w:uiPriority w:val="0"/>
    <w:pPr>
      <w:adjustRightInd/>
    </w:pPr>
    <w:rPr>
      <w:rFonts w:ascii="宋体" w:hAnsi="Courier New"/>
      <w:kern w:val="0"/>
      <w:sz w:val="20"/>
      <w:szCs w:val="20"/>
    </w:rPr>
  </w:style>
  <w:style w:type="paragraph" w:styleId="17">
    <w:name w:val="toc 8"/>
    <w:basedOn w:val="1"/>
    <w:next w:val="1"/>
    <w:uiPriority w:val="39"/>
    <w:pPr>
      <w:adjustRightInd/>
      <w:ind w:left="1470"/>
      <w:jc w:val="left"/>
    </w:pPr>
    <w:rPr>
      <w:sz w:val="18"/>
      <w:szCs w:val="18"/>
    </w:rPr>
  </w:style>
  <w:style w:type="paragraph" w:styleId="18">
    <w:name w:val="Date"/>
    <w:basedOn w:val="1"/>
    <w:next w:val="1"/>
    <w:link w:val="181"/>
    <w:qFormat/>
    <w:uiPriority w:val="0"/>
    <w:pPr>
      <w:adjustRightInd/>
      <w:ind w:left="100" w:leftChars="2500"/>
    </w:pPr>
    <w:rPr>
      <w:color w:val="000000"/>
      <w:kern w:val="0"/>
      <w:sz w:val="28"/>
      <w:szCs w:val="20"/>
      <w:u w:color="0000FF"/>
    </w:rPr>
  </w:style>
  <w:style w:type="paragraph" w:styleId="19">
    <w:name w:val="Body Text Indent 2"/>
    <w:basedOn w:val="1"/>
    <w:uiPriority w:val="0"/>
    <w:pPr>
      <w:spacing w:after="120" w:line="480" w:lineRule="auto"/>
      <w:ind w:left="420" w:leftChars="200"/>
    </w:pPr>
  </w:style>
  <w:style w:type="paragraph" w:styleId="20">
    <w:name w:val="Balloon Text"/>
    <w:basedOn w:val="1"/>
    <w:uiPriority w:val="0"/>
    <w:rPr>
      <w:sz w:val="18"/>
      <w:szCs w:val="18"/>
    </w:rPr>
  </w:style>
  <w:style w:type="paragraph" w:styleId="21">
    <w:name w:val="footer"/>
    <w:basedOn w:val="1"/>
    <w:link w:val="50"/>
    <w:uiPriority w:val="99"/>
    <w:pPr>
      <w:tabs>
        <w:tab w:val="center" w:pos="4153"/>
        <w:tab w:val="right" w:pos="8306"/>
      </w:tabs>
      <w:snapToGrid w:val="0"/>
      <w:jc w:val="left"/>
    </w:pPr>
    <w:rPr>
      <w:sz w:val="18"/>
      <w:szCs w:val="18"/>
    </w:rPr>
  </w:style>
  <w:style w:type="paragraph" w:styleId="22">
    <w:name w:val="header"/>
    <w:basedOn w:val="1"/>
    <w:link w:val="47"/>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adjustRightInd/>
      <w:spacing w:before="120" w:after="120"/>
      <w:jc w:val="left"/>
    </w:pPr>
    <w:rPr>
      <w:b/>
      <w:bCs/>
      <w:caps/>
      <w:sz w:val="20"/>
      <w:szCs w:val="20"/>
    </w:rPr>
  </w:style>
  <w:style w:type="paragraph" w:styleId="24">
    <w:name w:val="toc 4"/>
    <w:basedOn w:val="1"/>
    <w:next w:val="1"/>
    <w:qFormat/>
    <w:uiPriority w:val="39"/>
    <w:pPr>
      <w:adjustRightInd/>
      <w:ind w:left="630"/>
      <w:jc w:val="left"/>
    </w:pPr>
    <w:rPr>
      <w:sz w:val="18"/>
      <w:szCs w:val="18"/>
    </w:rPr>
  </w:style>
  <w:style w:type="paragraph" w:styleId="25">
    <w:name w:val="Subtitle"/>
    <w:basedOn w:val="3"/>
    <w:next w:val="1"/>
    <w:link w:val="70"/>
    <w:qFormat/>
    <w:uiPriority w:val="0"/>
    <w:pPr>
      <w:spacing w:beforeLines="50" w:afterLines="50"/>
      <w:outlineLvl w:val="1"/>
    </w:pPr>
    <w:rPr>
      <w:rFonts w:eastAsia="黑体"/>
      <w:bCs/>
      <w:kern w:val="28"/>
      <w:sz w:val="28"/>
    </w:rPr>
  </w:style>
  <w:style w:type="paragraph" w:styleId="26">
    <w:name w:val="toc 6"/>
    <w:basedOn w:val="1"/>
    <w:next w:val="1"/>
    <w:uiPriority w:val="39"/>
    <w:pPr>
      <w:adjustRightInd/>
      <w:ind w:left="1050"/>
      <w:jc w:val="left"/>
    </w:pPr>
    <w:rPr>
      <w:sz w:val="18"/>
      <w:szCs w:val="18"/>
    </w:rPr>
  </w:style>
  <w:style w:type="paragraph" w:styleId="27">
    <w:name w:val="Body Text Indent 3"/>
    <w:basedOn w:val="1"/>
    <w:link w:val="138"/>
    <w:qFormat/>
    <w:uiPriority w:val="0"/>
    <w:pPr>
      <w:adjustRightInd/>
      <w:spacing w:after="120"/>
      <w:ind w:left="420" w:leftChars="200"/>
    </w:pPr>
    <w:rPr>
      <w:sz w:val="16"/>
      <w:szCs w:val="20"/>
    </w:rPr>
  </w:style>
  <w:style w:type="paragraph" w:styleId="28">
    <w:name w:val="toc 2"/>
    <w:basedOn w:val="1"/>
    <w:next w:val="1"/>
    <w:uiPriority w:val="39"/>
    <w:pPr>
      <w:adjustRightInd/>
      <w:ind w:left="210"/>
      <w:jc w:val="left"/>
    </w:pPr>
    <w:rPr>
      <w:smallCaps/>
      <w:sz w:val="20"/>
      <w:szCs w:val="20"/>
    </w:rPr>
  </w:style>
  <w:style w:type="paragraph" w:styleId="29">
    <w:name w:val="toc 9"/>
    <w:basedOn w:val="1"/>
    <w:next w:val="1"/>
    <w:qFormat/>
    <w:uiPriority w:val="39"/>
    <w:pPr>
      <w:adjustRightInd/>
      <w:ind w:left="1680"/>
      <w:jc w:val="left"/>
    </w:pPr>
    <w:rPr>
      <w:sz w:val="18"/>
      <w:szCs w:val="18"/>
    </w:rPr>
  </w:style>
  <w:style w:type="paragraph" w:styleId="30">
    <w:name w:val="Body Text 2"/>
    <w:basedOn w:val="1"/>
    <w:link w:val="192"/>
    <w:qFormat/>
    <w:uiPriority w:val="0"/>
    <w:pPr>
      <w:numPr>
        <w:ilvl w:val="0"/>
        <w:numId w:val="1"/>
      </w:numPr>
      <w:tabs>
        <w:tab w:val="clear" w:pos="360"/>
      </w:tabs>
      <w:adjustRightInd/>
      <w:spacing w:after="120" w:line="480" w:lineRule="auto"/>
      <w:ind w:left="0" w:firstLine="0"/>
    </w:pPr>
    <w:rPr>
      <w:sz w:val="21"/>
      <w:szCs w:val="20"/>
    </w:rPr>
  </w:style>
  <w:style w:type="paragraph" w:styleId="31">
    <w:name w:val="Normal (Web)"/>
    <w:basedOn w:val="1"/>
    <w:uiPriority w:val="0"/>
    <w:pPr>
      <w:widowControl/>
      <w:adjustRightInd/>
      <w:spacing w:before="100" w:beforeAutospacing="1" w:after="100" w:afterAutospacing="1"/>
      <w:jc w:val="left"/>
    </w:pPr>
    <w:rPr>
      <w:rFonts w:ascii="宋体" w:hAnsi="宋体"/>
      <w:color w:val="000000"/>
      <w:kern w:val="0"/>
      <w:szCs w:val="20"/>
    </w:rPr>
  </w:style>
  <w:style w:type="paragraph" w:styleId="32">
    <w:name w:val="annotation subject"/>
    <w:basedOn w:val="11"/>
    <w:next w:val="11"/>
    <w:link w:val="71"/>
    <w:uiPriority w:val="99"/>
    <w:rPr>
      <w:b/>
      <w:bCs/>
    </w:rPr>
  </w:style>
  <w:style w:type="paragraph" w:styleId="33">
    <w:name w:val="Body Text First Indent"/>
    <w:basedOn w:val="12"/>
    <w:link w:val="74"/>
    <w:uiPriority w:val="0"/>
    <w:pPr>
      <w:ind w:firstLine="420" w:firstLineChars="100"/>
    </w:pPr>
  </w:style>
  <w:style w:type="table" w:styleId="35">
    <w:name w:val="Table Grid"/>
    <w:basedOn w:val="34"/>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6">
    <w:name w:val="Table Classic 1"/>
    <w:basedOn w:val="34"/>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37">
    <w:name w:val="Table Grid 6"/>
    <w:basedOn w:val="34"/>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39">
    <w:name w:val="Strong"/>
    <w:qFormat/>
    <w:uiPriority w:val="0"/>
    <w:rPr>
      <w:b/>
    </w:rPr>
  </w:style>
  <w:style w:type="character" w:styleId="40">
    <w:name w:val="page number"/>
    <w:basedOn w:val="38"/>
    <w:uiPriority w:val="0"/>
  </w:style>
  <w:style w:type="character" w:styleId="41">
    <w:name w:val="FollowedHyperlink"/>
    <w:basedOn w:val="38"/>
    <w:qFormat/>
    <w:uiPriority w:val="0"/>
    <w:rPr>
      <w:color w:val="800080" w:themeColor="followedHyperlink"/>
      <w:u w:val="single"/>
    </w:rPr>
  </w:style>
  <w:style w:type="character" w:styleId="42">
    <w:name w:val="line number"/>
    <w:basedOn w:val="38"/>
    <w:qFormat/>
    <w:uiPriority w:val="0"/>
  </w:style>
  <w:style w:type="character" w:styleId="43">
    <w:name w:val="Hyperlink"/>
    <w:basedOn w:val="38"/>
    <w:unhideWhenUsed/>
    <w:qFormat/>
    <w:uiPriority w:val="99"/>
    <w:rPr>
      <w:color w:val="0000FF"/>
      <w:u w:val="single"/>
    </w:rPr>
  </w:style>
  <w:style w:type="character" w:styleId="44">
    <w:name w:val="annotation reference"/>
    <w:semiHidden/>
    <w:qFormat/>
    <w:uiPriority w:val="0"/>
    <w:rPr>
      <w:sz w:val="21"/>
      <w:szCs w:val="21"/>
    </w:rPr>
  </w:style>
  <w:style w:type="character" w:customStyle="1" w:styleId="45">
    <w:name w:val="标题3 Char"/>
    <w:link w:val="46"/>
    <w:uiPriority w:val="0"/>
    <w:rPr>
      <w:rFonts w:eastAsia="黑体"/>
      <w:bCs/>
      <w:kern w:val="2"/>
      <w:sz w:val="24"/>
      <w:szCs w:val="22"/>
    </w:rPr>
  </w:style>
  <w:style w:type="paragraph" w:customStyle="1" w:styleId="46">
    <w:name w:val="标题3"/>
    <w:basedOn w:val="3"/>
    <w:next w:val="2"/>
    <w:link w:val="45"/>
    <w:qFormat/>
    <w:uiPriority w:val="0"/>
    <w:pPr>
      <w:snapToGrid w:val="0"/>
      <w:outlineLvl w:val="3"/>
    </w:pPr>
    <w:rPr>
      <w:rFonts w:eastAsia="黑体"/>
      <w:bCs/>
      <w:szCs w:val="22"/>
    </w:rPr>
  </w:style>
  <w:style w:type="character" w:customStyle="1" w:styleId="47">
    <w:name w:val="页眉 Char"/>
    <w:link w:val="22"/>
    <w:uiPriority w:val="99"/>
    <w:rPr>
      <w:kern w:val="2"/>
      <w:sz w:val="18"/>
      <w:szCs w:val="18"/>
    </w:rPr>
  </w:style>
  <w:style w:type="character" w:customStyle="1" w:styleId="48">
    <w:name w:val="文字 Char"/>
    <w:link w:val="49"/>
    <w:qFormat/>
    <w:uiPriority w:val="0"/>
    <w:rPr>
      <w:rFonts w:ascii="宋体" w:hAnsi="宋体"/>
      <w:bCs/>
      <w:spacing w:val="2"/>
      <w:kern w:val="2"/>
      <w:sz w:val="24"/>
      <w:szCs w:val="24"/>
    </w:rPr>
  </w:style>
  <w:style w:type="paragraph" w:customStyle="1" w:styleId="49">
    <w:name w:val="文字"/>
    <w:basedOn w:val="1"/>
    <w:link w:val="48"/>
    <w:qFormat/>
    <w:uiPriority w:val="0"/>
    <w:pPr>
      <w:adjustRightInd/>
      <w:spacing w:after="120" w:line="520" w:lineRule="exact"/>
      <w:ind w:firstLine="200" w:firstLineChars="200"/>
      <w:jc w:val="center"/>
    </w:pPr>
    <w:rPr>
      <w:rFonts w:ascii="宋体" w:hAnsi="宋体"/>
      <w:bCs/>
      <w:spacing w:val="2"/>
    </w:rPr>
  </w:style>
  <w:style w:type="character" w:customStyle="1" w:styleId="50">
    <w:name w:val="页脚 Char"/>
    <w:link w:val="21"/>
    <w:uiPriority w:val="99"/>
    <w:rPr>
      <w:kern w:val="2"/>
      <w:sz w:val="18"/>
      <w:szCs w:val="18"/>
    </w:rPr>
  </w:style>
  <w:style w:type="character" w:customStyle="1" w:styleId="51">
    <w:name w:val="样式5 Char"/>
    <w:link w:val="52"/>
    <w:uiPriority w:val="0"/>
    <w:rPr>
      <w:rFonts w:ascii="宋体" w:hAnsi="宋体" w:eastAsia="宋体"/>
      <w:kern w:val="2"/>
      <w:sz w:val="24"/>
      <w:szCs w:val="24"/>
      <w:lang w:val="en-US" w:eastAsia="zh-CN" w:bidi="ar-SA"/>
    </w:rPr>
  </w:style>
  <w:style w:type="paragraph" w:customStyle="1" w:styleId="52">
    <w:name w:val="样式5"/>
    <w:basedOn w:val="1"/>
    <w:link w:val="51"/>
    <w:uiPriority w:val="0"/>
    <w:pPr>
      <w:adjustRightInd/>
      <w:snapToGrid w:val="0"/>
      <w:spacing w:line="360" w:lineRule="auto"/>
      <w:ind w:firstLine="480" w:firstLineChars="200"/>
    </w:pPr>
    <w:rPr>
      <w:rFonts w:ascii="宋体" w:hAnsi="宋体"/>
    </w:rPr>
  </w:style>
  <w:style w:type="character" w:customStyle="1" w:styleId="53">
    <w:name w:val="标题 1 Char"/>
    <w:link w:val="2"/>
    <w:uiPriority w:val="0"/>
    <w:rPr>
      <w:rFonts w:eastAsia="黑体"/>
      <w:kern w:val="44"/>
      <w:sz w:val="32"/>
      <w:szCs w:val="44"/>
    </w:rPr>
  </w:style>
  <w:style w:type="character" w:customStyle="1" w:styleId="54">
    <w:name w:val="样式4 Char"/>
    <w:link w:val="55"/>
    <w:uiPriority w:val="0"/>
    <w:rPr>
      <w:rFonts w:ascii="黑体" w:hAnsi="宋体" w:eastAsia="黑体"/>
      <w:color w:val="000000"/>
      <w:kern w:val="2"/>
      <w:sz w:val="24"/>
      <w:szCs w:val="24"/>
      <w:lang w:val="en-US" w:eastAsia="zh-CN" w:bidi="ar-SA"/>
    </w:rPr>
  </w:style>
  <w:style w:type="paragraph" w:customStyle="1" w:styleId="55">
    <w:name w:val="样式4"/>
    <w:basedOn w:val="1"/>
    <w:link w:val="54"/>
    <w:uiPriority w:val="0"/>
    <w:pPr>
      <w:adjustRightInd/>
      <w:snapToGrid w:val="0"/>
      <w:spacing w:line="360" w:lineRule="auto"/>
      <w:outlineLvl w:val="3"/>
    </w:pPr>
    <w:rPr>
      <w:rFonts w:ascii="黑体" w:hAnsi="宋体" w:eastAsia="黑体"/>
      <w:color w:val="000000"/>
    </w:rPr>
  </w:style>
  <w:style w:type="character" w:customStyle="1" w:styleId="56">
    <w:name w:val="样式6 正文 Char1"/>
    <w:link w:val="57"/>
    <w:uiPriority w:val="0"/>
    <w:rPr>
      <w:sz w:val="24"/>
      <w:lang w:val="en-US" w:eastAsia="zh-CN" w:bidi="ar-SA"/>
    </w:rPr>
  </w:style>
  <w:style w:type="paragraph" w:customStyle="1" w:styleId="57">
    <w:name w:val="样式6 正文"/>
    <w:link w:val="56"/>
    <w:uiPriority w:val="0"/>
    <w:pPr>
      <w:spacing w:line="360" w:lineRule="auto"/>
      <w:ind w:firstLine="510"/>
      <w:jc w:val="both"/>
    </w:pPr>
    <w:rPr>
      <w:rFonts w:ascii="Times New Roman" w:hAnsi="Times New Roman" w:eastAsia="宋体" w:cs="Times New Roman"/>
      <w:sz w:val="24"/>
      <w:lang w:val="en-US" w:eastAsia="zh-CN" w:bidi="ar-SA"/>
    </w:rPr>
  </w:style>
  <w:style w:type="character" w:customStyle="1" w:styleId="58">
    <w:name w:val="样式3 Char"/>
    <w:link w:val="59"/>
    <w:uiPriority w:val="0"/>
    <w:rPr>
      <w:rFonts w:ascii="黑体" w:eastAsia="黑体"/>
      <w:snapToGrid w:val="0"/>
      <w:sz w:val="28"/>
      <w:szCs w:val="28"/>
      <w:lang w:val="en-US" w:eastAsia="zh-CN" w:bidi="ar-SA"/>
    </w:rPr>
  </w:style>
  <w:style w:type="paragraph" w:customStyle="1" w:styleId="59">
    <w:name w:val="样式3"/>
    <w:basedOn w:val="1"/>
    <w:link w:val="58"/>
    <w:uiPriority w:val="0"/>
    <w:pPr>
      <w:adjustRightInd/>
      <w:snapToGrid w:val="0"/>
      <w:spacing w:line="360" w:lineRule="auto"/>
      <w:outlineLvl w:val="1"/>
    </w:pPr>
    <w:rPr>
      <w:rFonts w:ascii="黑体" w:eastAsia="黑体"/>
      <w:snapToGrid w:val="0"/>
      <w:kern w:val="0"/>
      <w:sz w:val="28"/>
      <w:szCs w:val="28"/>
    </w:rPr>
  </w:style>
  <w:style w:type="character" w:customStyle="1" w:styleId="60">
    <w:name w:val="样式6 Char"/>
    <w:link w:val="61"/>
    <w:uiPriority w:val="0"/>
    <w:rPr>
      <w:rFonts w:ascii="宋体" w:hAnsi="宋体" w:eastAsia="宋体"/>
      <w:b/>
      <w:kern w:val="2"/>
      <w:sz w:val="24"/>
      <w:szCs w:val="24"/>
      <w:lang w:val="en-US" w:eastAsia="zh-CN" w:bidi="ar-SA"/>
    </w:rPr>
  </w:style>
  <w:style w:type="paragraph" w:customStyle="1" w:styleId="61">
    <w:name w:val="样式6"/>
    <w:basedOn w:val="13"/>
    <w:link w:val="60"/>
    <w:uiPriority w:val="0"/>
    <w:pPr>
      <w:autoSpaceDE w:val="0"/>
      <w:autoSpaceDN w:val="0"/>
      <w:spacing w:after="0"/>
      <w:ind w:left="0" w:leftChars="0"/>
      <w:jc w:val="center"/>
    </w:pPr>
    <w:rPr>
      <w:rFonts w:ascii="宋体" w:hAnsi="宋体"/>
      <w:b/>
    </w:rPr>
  </w:style>
  <w:style w:type="character" w:customStyle="1" w:styleId="62">
    <w:name w:val="样式2 Char"/>
    <w:link w:val="63"/>
    <w:uiPriority w:val="0"/>
    <w:rPr>
      <w:rFonts w:ascii="黑体" w:eastAsia="黑体"/>
      <w:kern w:val="2"/>
      <w:sz w:val="32"/>
      <w:szCs w:val="32"/>
      <w:lang w:val="en-US" w:eastAsia="zh-CN" w:bidi="ar-SA"/>
    </w:rPr>
  </w:style>
  <w:style w:type="paragraph" w:customStyle="1" w:styleId="63">
    <w:name w:val="样式2"/>
    <w:basedOn w:val="1"/>
    <w:link w:val="62"/>
    <w:uiPriority w:val="0"/>
    <w:pPr>
      <w:adjustRightInd/>
      <w:snapToGrid w:val="0"/>
      <w:spacing w:line="480" w:lineRule="auto"/>
      <w:jc w:val="center"/>
      <w:outlineLvl w:val="0"/>
    </w:pPr>
    <w:rPr>
      <w:rFonts w:ascii="黑体" w:eastAsia="黑体"/>
      <w:sz w:val="32"/>
      <w:szCs w:val="32"/>
    </w:rPr>
  </w:style>
  <w:style w:type="paragraph" w:styleId="64">
    <w:name w:val="List Paragraph"/>
    <w:basedOn w:val="1"/>
    <w:qFormat/>
    <w:uiPriority w:val="1"/>
    <w:pPr>
      <w:adjustRightInd/>
      <w:ind w:firstLine="420" w:firstLineChars="200"/>
    </w:pPr>
    <w:rPr>
      <w:rFonts w:ascii="Calibri" w:hAnsi="Calibri"/>
      <w:sz w:val="21"/>
      <w:szCs w:val="22"/>
    </w:rPr>
  </w:style>
  <w:style w:type="paragraph" w:customStyle="1" w:styleId="65">
    <w:name w:val="2"/>
    <w:basedOn w:val="13"/>
    <w:link w:val="228"/>
    <w:qFormat/>
    <w:uiPriority w:val="0"/>
    <w:pPr>
      <w:adjustRightInd/>
      <w:snapToGrid w:val="0"/>
      <w:spacing w:after="0" w:line="360" w:lineRule="auto"/>
      <w:ind w:left="0" w:leftChars="0" w:firstLine="527"/>
      <w:jc w:val="left"/>
    </w:pPr>
    <w:rPr>
      <w:szCs w:val="20"/>
    </w:rPr>
  </w:style>
  <w:style w:type="paragraph" w:customStyle="1" w:styleId="66">
    <w:name w:val="[Normal]"/>
    <w:qFormat/>
    <w:uiPriority w:val="0"/>
    <w:rPr>
      <w:rFonts w:ascii="宋体" w:hAnsi="宋体" w:eastAsia="宋体" w:cs="Times New Roman"/>
      <w:sz w:val="24"/>
      <w:lang w:val="zh-CN" w:eastAsia="zh-CN" w:bidi="ar-SA"/>
    </w:rPr>
  </w:style>
  <w:style w:type="paragraph" w:customStyle="1" w:styleId="67">
    <w:name w:val="Char1"/>
    <w:basedOn w:val="1"/>
    <w:semiHidden/>
    <w:qFormat/>
    <w:uiPriority w:val="0"/>
    <w:pPr>
      <w:adjustRightInd/>
    </w:pPr>
    <w:rPr>
      <w:sz w:val="21"/>
    </w:rPr>
  </w:style>
  <w:style w:type="paragraph" w:customStyle="1" w:styleId="68">
    <w:name w:val="文章正文"/>
    <w:basedOn w:val="1"/>
    <w:uiPriority w:val="0"/>
    <w:pPr>
      <w:snapToGrid w:val="0"/>
      <w:spacing w:line="360" w:lineRule="auto"/>
      <w:ind w:firstLine="200" w:firstLineChars="200"/>
    </w:pPr>
    <w:rPr>
      <w:kern w:val="0"/>
    </w:rPr>
  </w:style>
  <w:style w:type="character" w:customStyle="1" w:styleId="69">
    <w:name w:val="标题 Char"/>
    <w:basedOn w:val="38"/>
    <w:link w:val="3"/>
    <w:uiPriority w:val="0"/>
    <w:rPr>
      <w:kern w:val="2"/>
      <w:sz w:val="24"/>
      <w:szCs w:val="32"/>
    </w:rPr>
  </w:style>
  <w:style w:type="character" w:customStyle="1" w:styleId="70">
    <w:name w:val="副标题 Char"/>
    <w:basedOn w:val="38"/>
    <w:link w:val="25"/>
    <w:uiPriority w:val="0"/>
    <w:rPr>
      <w:rFonts w:eastAsia="黑体"/>
      <w:bCs/>
      <w:kern w:val="28"/>
      <w:sz w:val="28"/>
      <w:szCs w:val="32"/>
    </w:rPr>
  </w:style>
  <w:style w:type="character" w:customStyle="1" w:styleId="71">
    <w:name w:val="批注主题 Char"/>
    <w:link w:val="32"/>
    <w:uiPriority w:val="99"/>
    <w:rPr>
      <w:b/>
      <w:bCs/>
      <w:kern w:val="2"/>
      <w:sz w:val="24"/>
      <w:szCs w:val="24"/>
    </w:rPr>
  </w:style>
  <w:style w:type="character" w:customStyle="1" w:styleId="72">
    <w:name w:val="标题 3 Char"/>
    <w:basedOn w:val="38"/>
    <w:link w:val="4"/>
    <w:uiPriority w:val="0"/>
    <w:rPr>
      <w:b/>
      <w:bCs/>
      <w:kern w:val="2"/>
      <w:sz w:val="32"/>
      <w:szCs w:val="32"/>
    </w:rPr>
  </w:style>
  <w:style w:type="character" w:customStyle="1" w:styleId="73">
    <w:name w:val="正文文本 Char"/>
    <w:basedOn w:val="38"/>
    <w:link w:val="12"/>
    <w:qFormat/>
    <w:uiPriority w:val="0"/>
    <w:rPr>
      <w:kern w:val="2"/>
      <w:sz w:val="24"/>
      <w:szCs w:val="24"/>
    </w:rPr>
  </w:style>
  <w:style w:type="character" w:customStyle="1" w:styleId="74">
    <w:name w:val="正文首行缩进 Char"/>
    <w:basedOn w:val="73"/>
    <w:link w:val="33"/>
    <w:uiPriority w:val="0"/>
    <w:rPr>
      <w:kern w:val="2"/>
      <w:sz w:val="24"/>
      <w:szCs w:val="24"/>
    </w:rPr>
  </w:style>
  <w:style w:type="paragraph" w:customStyle="1" w:styleId="75">
    <w:name w:val="样式 段后: 7.8 磅 行距: 固定值 19 磅"/>
    <w:basedOn w:val="1"/>
    <w:qFormat/>
    <w:uiPriority w:val="0"/>
    <w:pPr>
      <w:adjustRightInd/>
      <w:spacing w:after="156" w:line="380" w:lineRule="exact"/>
      <w:ind w:firstLine="200" w:firstLineChars="200"/>
    </w:pPr>
    <w:rPr>
      <w:rFonts w:cs="宋体"/>
      <w:sz w:val="21"/>
      <w:szCs w:val="20"/>
    </w:rPr>
  </w:style>
  <w:style w:type="character" w:customStyle="1" w:styleId="76">
    <w:name w:val="纯文本 Char"/>
    <w:basedOn w:val="38"/>
    <w:uiPriority w:val="0"/>
    <w:rPr>
      <w:rFonts w:ascii="宋体" w:hAnsi="Courier New" w:cs="Courier New"/>
      <w:kern w:val="2"/>
      <w:sz w:val="21"/>
      <w:szCs w:val="21"/>
    </w:rPr>
  </w:style>
  <w:style w:type="character" w:customStyle="1" w:styleId="77">
    <w:name w:val="纯文本 Char1"/>
    <w:link w:val="16"/>
    <w:locked/>
    <w:uiPriority w:val="0"/>
    <w:rPr>
      <w:rFonts w:ascii="宋体" w:hAnsi="Courier New"/>
    </w:rPr>
  </w:style>
  <w:style w:type="character" w:customStyle="1" w:styleId="78">
    <w:name w:val="标题 4 Char"/>
    <w:basedOn w:val="38"/>
    <w:link w:val="6"/>
    <w:semiHidden/>
    <w:qFormat/>
    <w:uiPriority w:val="0"/>
    <w:rPr>
      <w:rFonts w:asciiTheme="majorHAnsi" w:hAnsiTheme="majorHAnsi" w:eastAsiaTheme="majorEastAsia" w:cstheme="majorBidi"/>
      <w:b/>
      <w:bCs/>
      <w:kern w:val="2"/>
      <w:sz w:val="28"/>
      <w:szCs w:val="28"/>
    </w:rPr>
  </w:style>
  <w:style w:type="character" w:customStyle="1" w:styleId="79">
    <w:name w:val="标题 2 Char"/>
    <w:basedOn w:val="38"/>
    <w:link w:val="5"/>
    <w:qFormat/>
    <w:uiPriority w:val="0"/>
    <w:rPr>
      <w:rFonts w:ascii="Arial" w:hAnsi="Arial" w:eastAsia="黑体"/>
      <w:b/>
      <w:bCs/>
      <w:kern w:val="2"/>
      <w:sz w:val="32"/>
      <w:szCs w:val="32"/>
    </w:rPr>
  </w:style>
  <w:style w:type="paragraph" w:customStyle="1" w:styleId="80">
    <w:name w:val="表名"/>
    <w:basedOn w:val="1"/>
    <w:link w:val="81"/>
    <w:uiPriority w:val="0"/>
    <w:pPr>
      <w:snapToGrid w:val="0"/>
      <w:jc w:val="center"/>
    </w:pPr>
    <w:rPr>
      <w:rFonts w:ascii="宋体" w:hAnsi="宋体"/>
      <w:kern w:val="0"/>
      <w:sz w:val="21"/>
      <w:szCs w:val="21"/>
    </w:rPr>
  </w:style>
  <w:style w:type="character" w:customStyle="1" w:styleId="81">
    <w:name w:val="表名 Char"/>
    <w:link w:val="80"/>
    <w:uiPriority w:val="0"/>
    <w:rPr>
      <w:rFonts w:ascii="宋体" w:hAnsi="宋体"/>
      <w:sz w:val="21"/>
      <w:szCs w:val="21"/>
    </w:rPr>
  </w:style>
  <w:style w:type="paragraph" w:customStyle="1" w:styleId="82">
    <w:name w:val="表文字"/>
    <w:basedOn w:val="1"/>
    <w:next w:val="33"/>
    <w:link w:val="188"/>
    <w:uiPriority w:val="0"/>
    <w:pPr>
      <w:widowControl/>
      <w:adjustRightInd/>
      <w:spacing w:line="200" w:lineRule="exact"/>
      <w:jc w:val="center"/>
    </w:pPr>
    <w:rPr>
      <w:color w:val="0000FF"/>
      <w:kern w:val="0"/>
      <w:sz w:val="18"/>
      <w:szCs w:val="21"/>
    </w:rPr>
  </w:style>
  <w:style w:type="paragraph" w:customStyle="1" w:styleId="83">
    <w:name w:val="表序号"/>
    <w:basedOn w:val="1"/>
    <w:link w:val="84"/>
    <w:uiPriority w:val="0"/>
    <w:pPr>
      <w:adjustRightInd/>
      <w:spacing w:line="550" w:lineRule="exact"/>
    </w:pPr>
    <w:rPr>
      <w:rFonts w:ascii="宋体" w:hAnsi="宋体"/>
      <w:color w:val="0000FF"/>
      <w:sz w:val="21"/>
    </w:rPr>
  </w:style>
  <w:style w:type="character" w:customStyle="1" w:styleId="84">
    <w:name w:val="表序号 Char"/>
    <w:link w:val="83"/>
    <w:uiPriority w:val="0"/>
    <w:rPr>
      <w:rFonts w:ascii="宋体" w:hAnsi="宋体"/>
      <w:color w:val="0000FF"/>
      <w:kern w:val="2"/>
      <w:sz w:val="21"/>
      <w:szCs w:val="24"/>
    </w:rPr>
  </w:style>
  <w:style w:type="paragraph" w:customStyle="1" w:styleId="85">
    <w:name w:val="样式 仿宋_GB2312 首行缩进:  2 字符"/>
    <w:basedOn w:val="1"/>
    <w:link w:val="102"/>
    <w:uiPriority w:val="0"/>
    <w:pPr>
      <w:adjustRightInd/>
      <w:spacing w:line="360" w:lineRule="auto"/>
      <w:ind w:firstLine="560" w:firstLineChars="200"/>
    </w:pPr>
    <w:rPr>
      <w:rFonts w:ascii="宋体" w:cs="宋体"/>
      <w:sz w:val="28"/>
      <w:szCs w:val="28"/>
    </w:rPr>
  </w:style>
  <w:style w:type="paragraph" w:customStyle="1" w:styleId="86">
    <w:name w:val="Char Char1 Char Char Char Char"/>
    <w:basedOn w:val="1"/>
    <w:uiPriority w:val="0"/>
    <w:pPr>
      <w:adjustRightInd/>
    </w:pPr>
    <w:rPr>
      <w:sz w:val="21"/>
    </w:rPr>
  </w:style>
  <w:style w:type="paragraph" w:customStyle="1" w:styleId="87">
    <w:name w:val="Char1 Char Char Char"/>
    <w:basedOn w:val="1"/>
    <w:qFormat/>
    <w:uiPriority w:val="0"/>
    <w:pPr>
      <w:adjustRightInd/>
    </w:pPr>
    <w:rPr>
      <w:rFonts w:ascii="Tahoma" w:hAnsi="Tahoma" w:eastAsia="仿宋_GB2312"/>
      <w:szCs w:val="20"/>
    </w:rPr>
  </w:style>
  <w:style w:type="paragraph" w:customStyle="1" w:styleId="88">
    <w:name w:val="b"/>
    <w:basedOn w:val="1"/>
    <w:link w:val="89"/>
    <w:uiPriority w:val="0"/>
    <w:pPr>
      <w:adjustRightInd/>
      <w:spacing w:line="360" w:lineRule="auto"/>
      <w:ind w:firstLine="560" w:firstLineChars="200"/>
    </w:pPr>
    <w:rPr>
      <w:rFonts w:ascii="宋体" w:hAnsi="宋体"/>
      <w:sz w:val="28"/>
    </w:rPr>
  </w:style>
  <w:style w:type="character" w:customStyle="1" w:styleId="89">
    <w:name w:val="b Char"/>
    <w:link w:val="88"/>
    <w:uiPriority w:val="0"/>
    <w:rPr>
      <w:rFonts w:ascii="宋体" w:hAnsi="宋体"/>
      <w:kern w:val="2"/>
      <w:sz w:val="28"/>
      <w:szCs w:val="24"/>
    </w:rPr>
  </w:style>
  <w:style w:type="character" w:customStyle="1" w:styleId="90">
    <w:name w:val="表格 Char"/>
    <w:link w:val="91"/>
    <w:qFormat/>
    <w:uiPriority w:val="0"/>
    <w:rPr>
      <w:kern w:val="2"/>
      <w:sz w:val="21"/>
    </w:rPr>
  </w:style>
  <w:style w:type="paragraph" w:customStyle="1" w:styleId="91">
    <w:name w:val="表格"/>
    <w:basedOn w:val="1"/>
    <w:link w:val="90"/>
    <w:qFormat/>
    <w:uiPriority w:val="0"/>
    <w:pPr>
      <w:adjustRightInd/>
      <w:spacing w:line="240" w:lineRule="exact"/>
      <w:jc w:val="center"/>
    </w:pPr>
    <w:rPr>
      <w:sz w:val="21"/>
      <w:szCs w:val="20"/>
    </w:rPr>
  </w:style>
  <w:style w:type="character" w:customStyle="1" w:styleId="92">
    <w:name w:val="Char Char1"/>
    <w:qFormat/>
    <w:uiPriority w:val="0"/>
    <w:rPr>
      <w:rFonts w:ascii="黑体" w:hAnsi="Arial" w:eastAsia="黑体"/>
      <w:kern w:val="2"/>
      <w:sz w:val="32"/>
      <w:lang w:val="en-US" w:eastAsia="zh-CN"/>
    </w:rPr>
  </w:style>
  <w:style w:type="character" w:customStyle="1" w:styleId="93">
    <w:name w:val="样式 仿宋_GB2312 首行缩进:  2 字符1 Char"/>
    <w:link w:val="94"/>
    <w:qFormat/>
    <w:uiPriority w:val="0"/>
    <w:rPr>
      <w:rFonts w:ascii="宋体"/>
      <w:sz w:val="28"/>
    </w:rPr>
  </w:style>
  <w:style w:type="paragraph" w:customStyle="1" w:styleId="94">
    <w:name w:val="样式 仿宋_GB2312 首行缩进:  2 字符1"/>
    <w:basedOn w:val="1"/>
    <w:link w:val="93"/>
    <w:qFormat/>
    <w:uiPriority w:val="0"/>
    <w:pPr>
      <w:adjustRightInd/>
      <w:spacing w:line="360" w:lineRule="auto"/>
      <w:ind w:firstLine="560" w:firstLineChars="200"/>
    </w:pPr>
    <w:rPr>
      <w:rFonts w:ascii="宋体"/>
      <w:kern w:val="0"/>
      <w:sz w:val="28"/>
      <w:szCs w:val="20"/>
    </w:rPr>
  </w:style>
  <w:style w:type="paragraph" w:customStyle="1" w:styleId="95">
    <w:name w:val="_Style 75"/>
    <w:uiPriority w:val="99"/>
    <w:pPr>
      <w:widowControl w:val="0"/>
      <w:adjustRightInd w:val="0"/>
      <w:jc w:val="both"/>
    </w:pPr>
    <w:rPr>
      <w:rFonts w:ascii="Times New Roman" w:hAnsi="Times New Roman" w:eastAsia="宋体" w:cs="Times New Roman"/>
      <w:kern w:val="2"/>
      <w:sz w:val="24"/>
      <w:szCs w:val="24"/>
      <w:lang w:val="en-US" w:eastAsia="zh-CN" w:bidi="ar-SA"/>
    </w:rPr>
  </w:style>
  <w:style w:type="character" w:customStyle="1" w:styleId="96">
    <w:name w:val="标题4 Char Char"/>
    <w:qFormat/>
    <w:uiPriority w:val="0"/>
    <w:rPr>
      <w:rFonts w:eastAsia="黑体"/>
      <w:kern w:val="2"/>
      <w:sz w:val="28"/>
      <w:lang w:val="en-US" w:eastAsia="zh-CN" w:bidi="ar-SA"/>
    </w:rPr>
  </w:style>
  <w:style w:type="character" w:customStyle="1" w:styleId="97">
    <w:name w:val="myfont"/>
    <w:basedOn w:val="38"/>
    <w:uiPriority w:val="0"/>
  </w:style>
  <w:style w:type="character" w:customStyle="1" w:styleId="98">
    <w:name w:val="样式 表格 + 两端对齐5"/>
    <w:qFormat/>
    <w:uiPriority w:val="0"/>
    <w:rPr>
      <w:b/>
      <w:sz w:val="28"/>
    </w:rPr>
  </w:style>
  <w:style w:type="character" w:customStyle="1" w:styleId="99">
    <w:name w:val="样式 表格 + 两端对齐6"/>
    <w:uiPriority w:val="0"/>
    <w:rPr>
      <w:b/>
      <w:sz w:val="28"/>
    </w:rPr>
  </w:style>
  <w:style w:type="character" w:customStyle="1" w:styleId="100">
    <w:name w:val="样式 表格 + 加宽量  3.85 磅 Char"/>
    <w:link w:val="101"/>
    <w:uiPriority w:val="0"/>
    <w:rPr>
      <w:color w:val="000000"/>
      <w:kern w:val="2"/>
      <w:sz w:val="21"/>
    </w:rPr>
  </w:style>
  <w:style w:type="paragraph" w:customStyle="1" w:styleId="101">
    <w:name w:val="样式 表格 + 加宽量  3.85 磅"/>
    <w:basedOn w:val="91"/>
    <w:link w:val="100"/>
    <w:qFormat/>
    <w:uiPriority w:val="0"/>
    <w:pPr>
      <w:spacing w:line="240" w:lineRule="auto"/>
    </w:pPr>
    <w:rPr>
      <w:color w:val="000000"/>
    </w:rPr>
  </w:style>
  <w:style w:type="character" w:customStyle="1" w:styleId="102">
    <w:name w:val="样式 仿宋_GB2312 首行缩进:  2 字符 Char"/>
    <w:link w:val="85"/>
    <w:uiPriority w:val="0"/>
    <w:rPr>
      <w:rFonts w:ascii="宋体" w:cs="宋体"/>
      <w:kern w:val="2"/>
      <w:sz w:val="28"/>
      <w:szCs w:val="28"/>
    </w:rPr>
  </w:style>
  <w:style w:type="character" w:customStyle="1" w:styleId="103">
    <w:name w:val="样式 仿宋_GB2312 首行缩进:  2 字符 段前: 7.8 磅 Char"/>
    <w:link w:val="104"/>
    <w:uiPriority w:val="0"/>
    <w:rPr>
      <w:rFonts w:ascii="宋体" w:hAnsi="宋体"/>
      <w:kern w:val="2"/>
      <w:sz w:val="28"/>
    </w:rPr>
  </w:style>
  <w:style w:type="paragraph" w:customStyle="1" w:styleId="104">
    <w:name w:val="样式 仿宋_GB2312 首行缩进:  2 字符 段前: 7.8 磅"/>
    <w:basedOn w:val="1"/>
    <w:link w:val="103"/>
    <w:qFormat/>
    <w:uiPriority w:val="0"/>
    <w:pPr>
      <w:adjustRightInd/>
      <w:spacing w:before="156" w:line="360" w:lineRule="auto"/>
      <w:ind w:firstLine="560" w:firstLineChars="200"/>
    </w:pPr>
    <w:rPr>
      <w:rFonts w:ascii="宋体" w:hAnsi="宋体"/>
      <w:sz w:val="28"/>
      <w:szCs w:val="20"/>
    </w:rPr>
  </w:style>
  <w:style w:type="character" w:customStyle="1" w:styleId="105">
    <w:name w:val="样式 样式 表格 + 加宽量  3.85 磅 + 加宽量  3.85 磅 Char"/>
    <w:basedOn w:val="100"/>
    <w:link w:val="106"/>
    <w:uiPriority w:val="0"/>
    <w:rPr>
      <w:color w:val="000000"/>
      <w:kern w:val="2"/>
      <w:sz w:val="21"/>
    </w:rPr>
  </w:style>
  <w:style w:type="paragraph" w:customStyle="1" w:styleId="106">
    <w:name w:val="样式 样式 表格 + 加宽量  3.85 磅 + 加宽量  3.85 磅"/>
    <w:basedOn w:val="101"/>
    <w:link w:val="105"/>
    <w:qFormat/>
    <w:uiPriority w:val="0"/>
  </w:style>
  <w:style w:type="character" w:customStyle="1" w:styleId="107">
    <w:name w:val="样式 仿宋_GB2312"/>
    <w:uiPriority w:val="0"/>
    <w:rPr>
      <w:rFonts w:ascii="宋体" w:eastAsia="宋体"/>
    </w:rPr>
  </w:style>
  <w:style w:type="character" w:customStyle="1" w:styleId="108">
    <w:name w:val="标题 2 Char Char Char Char Char Char Char"/>
    <w:qFormat/>
    <w:uiPriority w:val="0"/>
    <w:rPr>
      <w:rFonts w:ascii="Arial" w:hAnsi="Arial" w:eastAsia="黑体"/>
      <w:b/>
      <w:kern w:val="2"/>
      <w:sz w:val="30"/>
      <w:lang w:val="en-US" w:eastAsia="zh-CN"/>
    </w:rPr>
  </w:style>
  <w:style w:type="paragraph" w:customStyle="1" w:styleId="109">
    <w:name w:val="xl33"/>
    <w:basedOn w:val="1"/>
    <w:uiPriority w:val="0"/>
    <w:pPr>
      <w:widowControl/>
      <w:pBdr>
        <w:top w:val="single" w:color="auto" w:sz="4" w:space="0"/>
        <w:left w:val="single" w:color="auto" w:sz="4" w:space="0"/>
        <w:bottom w:val="single" w:color="auto" w:sz="8" w:space="0"/>
        <w:right w:val="single" w:color="auto" w:sz="8" w:space="0"/>
      </w:pBdr>
      <w:adjustRightInd/>
      <w:spacing w:before="100" w:beforeAutospacing="1" w:after="100" w:afterAutospacing="1"/>
      <w:jc w:val="left"/>
    </w:pPr>
    <w:rPr>
      <w:rFonts w:ascii="宋体" w:hAnsi="宋体"/>
      <w:color w:val="000000"/>
      <w:kern w:val="0"/>
      <w:szCs w:val="20"/>
    </w:rPr>
  </w:style>
  <w:style w:type="paragraph" w:customStyle="1" w:styleId="110">
    <w:name w:val="样式 标题 3 + 仿宋_GB2312"/>
    <w:basedOn w:val="4"/>
    <w:uiPriority w:val="0"/>
    <w:pPr>
      <w:adjustRightInd/>
      <w:spacing w:before="0" w:after="0" w:line="360" w:lineRule="auto"/>
    </w:pPr>
    <w:rPr>
      <w:rFonts w:ascii="宋体" w:hAnsi="宋体" w:eastAsia="仿宋_GB2312"/>
      <w:bCs w:val="0"/>
      <w:sz w:val="28"/>
      <w:szCs w:val="20"/>
    </w:rPr>
  </w:style>
  <w:style w:type="paragraph" w:customStyle="1" w:styleId="111">
    <w:name w:val="样式 表格 + 两端对齐2"/>
    <w:basedOn w:val="91"/>
    <w:uiPriority w:val="0"/>
    <w:pPr>
      <w:jc w:val="both"/>
    </w:pPr>
  </w:style>
  <w:style w:type="paragraph" w:customStyle="1" w:styleId="112">
    <w:name w:val="font6"/>
    <w:basedOn w:val="1"/>
    <w:qFormat/>
    <w:uiPriority w:val="0"/>
    <w:pPr>
      <w:widowControl/>
      <w:adjustRightInd/>
      <w:spacing w:before="100" w:beforeAutospacing="1" w:after="100" w:afterAutospacing="1"/>
      <w:jc w:val="left"/>
    </w:pPr>
    <w:rPr>
      <w:rFonts w:hint="eastAsia" w:ascii="宋体" w:hAnsi="宋体"/>
      <w:color w:val="000000"/>
      <w:kern w:val="0"/>
      <w:sz w:val="18"/>
      <w:szCs w:val="20"/>
    </w:rPr>
  </w:style>
  <w:style w:type="paragraph" w:customStyle="1" w:styleId="113">
    <w:name w:val="xl24"/>
    <w:basedOn w:val="1"/>
    <w:uiPriority w:val="0"/>
    <w:pPr>
      <w:widowControl/>
      <w:pBdr>
        <w:top w:val="single" w:color="auto" w:sz="8" w:space="0"/>
        <w:left w:val="single" w:color="auto" w:sz="4" w:space="0"/>
        <w:bottom w:val="single" w:color="auto" w:sz="8" w:space="0"/>
        <w:right w:val="single" w:color="auto" w:sz="8" w:space="0"/>
      </w:pBdr>
      <w:adjustRightInd/>
      <w:spacing w:before="100" w:beforeAutospacing="1" w:after="100" w:afterAutospacing="1"/>
      <w:jc w:val="center"/>
    </w:pPr>
    <w:rPr>
      <w:color w:val="000000"/>
      <w:kern w:val="0"/>
      <w:sz w:val="20"/>
      <w:szCs w:val="20"/>
    </w:rPr>
  </w:style>
  <w:style w:type="paragraph" w:customStyle="1" w:styleId="114">
    <w:name w:val="xl38"/>
    <w:basedOn w:val="1"/>
    <w:qFormat/>
    <w:uiPriority w:val="0"/>
    <w:pPr>
      <w:widowControl/>
      <w:pBdr>
        <w:top w:val="single" w:color="auto" w:sz="4" w:space="0"/>
        <w:left w:val="single" w:color="auto" w:sz="4" w:space="0"/>
        <w:bottom w:val="single" w:color="auto" w:sz="8" w:space="0"/>
        <w:right w:val="single" w:color="auto" w:sz="4" w:space="0"/>
      </w:pBdr>
      <w:adjustRightInd/>
      <w:spacing w:before="100" w:beforeAutospacing="1" w:after="100" w:afterAutospacing="1"/>
      <w:jc w:val="left"/>
    </w:pPr>
    <w:rPr>
      <w:rFonts w:ascii="宋体" w:hAnsi="宋体"/>
      <w:color w:val="000000"/>
      <w:kern w:val="0"/>
      <w:szCs w:val="20"/>
    </w:rPr>
  </w:style>
  <w:style w:type="paragraph" w:customStyle="1" w:styleId="115">
    <w:name w:val="font9"/>
    <w:basedOn w:val="1"/>
    <w:uiPriority w:val="0"/>
    <w:pPr>
      <w:widowControl/>
      <w:adjustRightInd/>
      <w:spacing w:before="100" w:beforeAutospacing="1" w:after="100" w:afterAutospacing="1"/>
      <w:jc w:val="left"/>
    </w:pPr>
    <w:rPr>
      <w:rFonts w:eastAsia="Arial Unicode MS"/>
      <w:b/>
      <w:kern w:val="0"/>
      <w:sz w:val="36"/>
      <w:szCs w:val="20"/>
    </w:rPr>
  </w:style>
  <w:style w:type="paragraph" w:customStyle="1" w:styleId="116">
    <w:name w:val="表格5"/>
    <w:basedOn w:val="1"/>
    <w:next w:val="1"/>
    <w:qFormat/>
    <w:uiPriority w:val="0"/>
    <w:pPr>
      <w:tabs>
        <w:tab w:val="left" w:pos="6120"/>
      </w:tabs>
      <w:adjustRightInd/>
      <w:spacing w:line="300" w:lineRule="exact"/>
      <w:jc w:val="center"/>
    </w:pPr>
    <w:rPr>
      <w:rFonts w:eastAsia="仿宋_GB2312"/>
      <w:color w:val="000000"/>
      <w:sz w:val="21"/>
      <w:szCs w:val="20"/>
    </w:rPr>
  </w:style>
  <w:style w:type="paragraph" w:customStyle="1" w:styleId="117">
    <w:name w:val="font7"/>
    <w:basedOn w:val="1"/>
    <w:uiPriority w:val="0"/>
    <w:pPr>
      <w:widowControl/>
      <w:adjustRightInd/>
      <w:spacing w:before="100" w:beforeAutospacing="1" w:after="100" w:afterAutospacing="1"/>
      <w:jc w:val="left"/>
    </w:pPr>
    <w:rPr>
      <w:color w:val="000000"/>
      <w:kern w:val="0"/>
      <w:szCs w:val="20"/>
    </w:rPr>
  </w:style>
  <w:style w:type="paragraph" w:customStyle="1" w:styleId="118">
    <w:name w:val="左对齐表六"/>
    <w:basedOn w:val="119"/>
    <w:qFormat/>
    <w:uiPriority w:val="0"/>
    <w:rPr>
      <w:sz w:val="18"/>
    </w:rPr>
  </w:style>
  <w:style w:type="paragraph" w:customStyle="1" w:styleId="119">
    <w:name w:val="左对齐表"/>
    <w:basedOn w:val="91"/>
    <w:qFormat/>
    <w:uiPriority w:val="0"/>
    <w:pPr>
      <w:spacing w:line="240" w:lineRule="auto"/>
      <w:jc w:val="left"/>
    </w:pPr>
    <w:rPr>
      <w:color w:val="000000"/>
      <w:kern w:val="0"/>
      <w:sz w:val="24"/>
    </w:rPr>
  </w:style>
  <w:style w:type="paragraph" w:customStyle="1" w:styleId="120">
    <w:name w:val="样式 仿宋_GB2312 五号 居中"/>
    <w:basedOn w:val="1"/>
    <w:uiPriority w:val="0"/>
    <w:pPr>
      <w:adjustRightInd/>
      <w:spacing w:line="360" w:lineRule="auto"/>
      <w:jc w:val="center"/>
    </w:pPr>
    <w:rPr>
      <w:rFonts w:ascii="宋体"/>
      <w:sz w:val="21"/>
      <w:szCs w:val="20"/>
    </w:rPr>
  </w:style>
  <w:style w:type="paragraph" w:customStyle="1" w:styleId="121">
    <w:name w:val="样式 表格 + 黑体 小四 悬挂缩进: 0.01 字符 行距: 单倍行距"/>
    <w:basedOn w:val="91"/>
    <w:uiPriority w:val="0"/>
    <w:pPr>
      <w:spacing w:line="240" w:lineRule="auto"/>
      <w:ind w:left="-105" w:leftChars="-38" w:right="-30" w:rightChars="-30" w:hanging="1"/>
    </w:pPr>
    <w:rPr>
      <w:rFonts w:ascii="宋体" w:hAnsi="宋体"/>
      <w:sz w:val="24"/>
    </w:rPr>
  </w:style>
  <w:style w:type="paragraph" w:customStyle="1" w:styleId="122">
    <w:name w:val="样式 表格 + 两端对齐3"/>
    <w:basedOn w:val="91"/>
    <w:uiPriority w:val="0"/>
    <w:pPr>
      <w:jc w:val="both"/>
    </w:pPr>
  </w:style>
  <w:style w:type="paragraph" w:customStyle="1" w:styleId="123">
    <w:name w:val="样式 样式 表格 + 黑体 小四 悬挂缩进: 0.01 字符 行距: 单倍行距 + (符号) Times New Roman ..."/>
    <w:basedOn w:val="121"/>
    <w:uiPriority w:val="0"/>
    <w:rPr>
      <w:sz w:val="21"/>
    </w:rPr>
  </w:style>
  <w:style w:type="paragraph" w:customStyle="1" w:styleId="124">
    <w:name w:val="图片"/>
    <w:basedOn w:val="1"/>
    <w:uiPriority w:val="0"/>
    <w:pPr>
      <w:adjustRightInd/>
      <w:jc w:val="center"/>
    </w:pPr>
    <w:rPr>
      <w:color w:val="000000"/>
      <w:sz w:val="28"/>
      <w:szCs w:val="20"/>
    </w:rPr>
  </w:style>
  <w:style w:type="paragraph" w:customStyle="1" w:styleId="125">
    <w:name w:val="章标题"/>
    <w:basedOn w:val="1"/>
    <w:next w:val="1"/>
    <w:qFormat/>
    <w:uiPriority w:val="0"/>
    <w:pPr>
      <w:widowControl/>
      <w:adjustRightInd/>
      <w:spacing w:before="158" w:after="153" w:line="646" w:lineRule="atLeast"/>
      <w:jc w:val="center"/>
      <w:textAlignment w:val="baseline"/>
    </w:pPr>
    <w:rPr>
      <w:rFonts w:ascii="Arial" w:eastAsia="黑体"/>
      <w:color w:val="000000"/>
      <w:kern w:val="0"/>
      <w:sz w:val="31"/>
      <w:szCs w:val="20"/>
      <w:u w:color="000000"/>
    </w:rPr>
  </w:style>
  <w:style w:type="paragraph" w:customStyle="1" w:styleId="126">
    <w:name w:val="font0"/>
    <w:basedOn w:val="1"/>
    <w:uiPriority w:val="0"/>
    <w:pPr>
      <w:widowControl/>
      <w:adjustRightInd/>
      <w:spacing w:before="100" w:beforeAutospacing="1" w:after="100" w:afterAutospacing="1"/>
      <w:jc w:val="left"/>
    </w:pPr>
    <w:rPr>
      <w:rFonts w:hint="eastAsia" w:ascii="宋体" w:hAnsi="宋体"/>
      <w:color w:val="000000"/>
      <w:kern w:val="0"/>
      <w:szCs w:val="20"/>
    </w:rPr>
  </w:style>
  <w:style w:type="paragraph" w:customStyle="1" w:styleId="127">
    <w:name w:val="小表格"/>
    <w:basedOn w:val="128"/>
    <w:qFormat/>
    <w:uiPriority w:val="0"/>
    <w:rPr>
      <w:sz w:val="15"/>
    </w:rPr>
  </w:style>
  <w:style w:type="paragraph" w:customStyle="1" w:styleId="128">
    <w:name w:val="六号表格"/>
    <w:basedOn w:val="91"/>
    <w:uiPriority w:val="0"/>
    <w:pPr>
      <w:spacing w:line="240" w:lineRule="auto"/>
      <w:ind w:left="-110" w:leftChars="-40" w:right="-38" w:rightChars="-38" w:hanging="2" w:hangingChars="1"/>
    </w:pPr>
    <w:rPr>
      <w:color w:val="000000"/>
      <w:kern w:val="0"/>
      <w:sz w:val="18"/>
    </w:rPr>
  </w:style>
  <w:style w:type="paragraph" w:customStyle="1" w:styleId="129">
    <w:name w:val="样式 表格 + 两端对齐4"/>
    <w:basedOn w:val="91"/>
    <w:qFormat/>
    <w:uiPriority w:val="0"/>
    <w:pPr>
      <w:jc w:val="both"/>
    </w:pPr>
  </w:style>
  <w:style w:type="paragraph" w:customStyle="1" w:styleId="130">
    <w:name w:val="样式 表格 + 宋体 四号 悬挂缩进: 0.01 字符 行距: 单倍行距"/>
    <w:basedOn w:val="91"/>
    <w:qFormat/>
    <w:uiPriority w:val="0"/>
    <w:pPr>
      <w:spacing w:line="240" w:lineRule="auto"/>
      <w:ind w:left="-105" w:leftChars="-38" w:right="-29" w:rightChars="-29" w:hanging="1"/>
    </w:pPr>
    <w:rPr>
      <w:rFonts w:ascii="宋体"/>
    </w:rPr>
  </w:style>
  <w:style w:type="paragraph" w:customStyle="1" w:styleId="13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宋体" w:hAnsi="宋体"/>
      <w:color w:val="000000"/>
      <w:kern w:val="0"/>
      <w:szCs w:val="20"/>
    </w:rPr>
  </w:style>
  <w:style w:type="paragraph" w:customStyle="1" w:styleId="132">
    <w:name w:val="xl27"/>
    <w:basedOn w:val="1"/>
    <w:qFormat/>
    <w:uiPriority w:val="0"/>
    <w:pPr>
      <w:widowControl/>
      <w:pBdr>
        <w:left w:val="single" w:color="auto" w:sz="4" w:space="0"/>
        <w:bottom w:val="single" w:color="auto" w:sz="4" w:space="0"/>
        <w:right w:val="single" w:color="auto" w:sz="8" w:space="0"/>
      </w:pBdr>
      <w:adjustRightInd/>
      <w:spacing w:before="100" w:beforeAutospacing="1" w:after="100" w:afterAutospacing="1"/>
      <w:jc w:val="left"/>
    </w:pPr>
    <w:rPr>
      <w:rFonts w:ascii="宋体" w:hAnsi="宋体"/>
      <w:color w:val="000000"/>
      <w:kern w:val="0"/>
      <w:szCs w:val="20"/>
    </w:rPr>
  </w:style>
  <w:style w:type="paragraph" w:customStyle="1" w:styleId="133">
    <w:name w:val="xl41"/>
    <w:basedOn w:val="1"/>
    <w:qFormat/>
    <w:uiPriority w:val="0"/>
    <w:pPr>
      <w:widowControl/>
      <w:pBdr>
        <w:left w:val="single" w:color="auto" w:sz="4" w:space="0"/>
        <w:right w:val="single" w:color="auto" w:sz="4" w:space="0"/>
      </w:pBdr>
      <w:adjustRightInd/>
      <w:spacing w:before="100" w:beforeAutospacing="1" w:after="100" w:afterAutospacing="1"/>
      <w:jc w:val="left"/>
    </w:pPr>
    <w:rPr>
      <w:rFonts w:ascii="宋体" w:hAnsi="宋体"/>
      <w:color w:val="000000"/>
      <w:kern w:val="0"/>
      <w:szCs w:val="20"/>
    </w:rPr>
  </w:style>
  <w:style w:type="paragraph" w:customStyle="1" w:styleId="134">
    <w:name w:val="xl37"/>
    <w:basedOn w:val="1"/>
    <w:qFormat/>
    <w:uiPriority w:val="0"/>
    <w:pPr>
      <w:widowControl/>
      <w:adjustRightInd/>
      <w:spacing w:before="100" w:beforeAutospacing="1" w:after="100" w:afterAutospacing="1"/>
      <w:jc w:val="left"/>
    </w:pPr>
    <w:rPr>
      <w:color w:val="000000"/>
      <w:kern w:val="0"/>
      <w:szCs w:val="20"/>
    </w:rPr>
  </w:style>
  <w:style w:type="paragraph" w:customStyle="1" w:styleId="135">
    <w:name w:val="样式 样式 标题4 Char + 段前: 0.5 行 段后: 0.5 行 + 段前: 0.5 行 段后: 0.5 行"/>
    <w:basedOn w:val="136"/>
    <w:qFormat/>
    <w:uiPriority w:val="0"/>
    <w:pPr>
      <w:tabs>
        <w:tab w:val="left" w:pos="0"/>
      </w:tabs>
      <w:spacing w:line="480" w:lineRule="exact"/>
    </w:pPr>
  </w:style>
  <w:style w:type="paragraph" w:customStyle="1" w:styleId="136">
    <w:name w:val="样式 标题4 Char + 段前: 0.5 行 段后: 0.5 行"/>
    <w:uiPriority w:val="0"/>
    <w:pPr>
      <w:tabs>
        <w:tab w:val="left" w:pos="0"/>
      </w:tabs>
      <w:spacing w:before="50" w:after="50" w:line="520" w:lineRule="exact"/>
    </w:pPr>
    <w:rPr>
      <w:rFonts w:ascii="Times New Roman" w:hAnsi="Times New Roman" w:eastAsia="黑体" w:cs="Times New Roman"/>
      <w:sz w:val="28"/>
      <w:lang w:val="en-US" w:eastAsia="zh-CN" w:bidi="ar-SA"/>
    </w:rPr>
  </w:style>
  <w:style w:type="paragraph" w:customStyle="1" w:styleId="137">
    <w:name w:val="样式 仿宋_GB2312 首行缩进:  2 字符2"/>
    <w:basedOn w:val="1"/>
    <w:qFormat/>
    <w:uiPriority w:val="0"/>
    <w:pPr>
      <w:adjustRightInd/>
      <w:spacing w:line="360" w:lineRule="auto"/>
      <w:ind w:firstLine="560" w:firstLineChars="200"/>
    </w:pPr>
    <w:rPr>
      <w:rFonts w:ascii="宋体" w:hAnsi="宋体"/>
      <w:sz w:val="28"/>
      <w:szCs w:val="20"/>
    </w:rPr>
  </w:style>
  <w:style w:type="character" w:customStyle="1" w:styleId="138">
    <w:name w:val="正文文本缩进 3 Char"/>
    <w:basedOn w:val="38"/>
    <w:link w:val="27"/>
    <w:qFormat/>
    <w:uiPriority w:val="0"/>
    <w:rPr>
      <w:kern w:val="2"/>
      <w:sz w:val="16"/>
    </w:rPr>
  </w:style>
  <w:style w:type="paragraph" w:customStyle="1" w:styleId="139">
    <w:name w:val="Default"/>
    <w:qFormat/>
    <w:uiPriority w:val="0"/>
    <w:pPr>
      <w:widowControl w:val="0"/>
      <w:autoSpaceDE w:val="0"/>
      <w:autoSpaceDN w:val="0"/>
      <w:adjustRightInd w:val="0"/>
    </w:pPr>
    <w:rPr>
      <w:rFonts w:ascii="仿宋_GB2312" w:hAnsi="Times New Roman" w:eastAsia="仿宋_GB2312" w:cs="Times New Roman"/>
      <w:color w:val="000000"/>
      <w:sz w:val="24"/>
      <w:lang w:val="en-US" w:eastAsia="zh-CN" w:bidi="ar-SA"/>
    </w:rPr>
  </w:style>
  <w:style w:type="paragraph" w:customStyle="1" w:styleId="140">
    <w:name w:val="表内"/>
    <w:basedOn w:val="12"/>
    <w:qFormat/>
    <w:uiPriority w:val="0"/>
    <w:pPr>
      <w:adjustRightInd/>
      <w:spacing w:after="0"/>
      <w:jc w:val="center"/>
    </w:pPr>
    <w:rPr>
      <w:rFonts w:eastAsia="仿宋_GB2312"/>
      <w:szCs w:val="20"/>
    </w:rPr>
  </w:style>
  <w:style w:type="paragraph" w:customStyle="1" w:styleId="141">
    <w:name w:val="xl45"/>
    <w:basedOn w:val="1"/>
    <w:qFormat/>
    <w:uiPriority w:val="0"/>
    <w:pPr>
      <w:widowControl/>
      <w:adjustRightInd/>
      <w:spacing w:before="100" w:beforeAutospacing="1" w:after="100" w:afterAutospacing="1"/>
      <w:jc w:val="center"/>
    </w:pPr>
    <w:rPr>
      <w:color w:val="000000"/>
      <w:kern w:val="0"/>
      <w:szCs w:val="20"/>
    </w:rPr>
  </w:style>
  <w:style w:type="paragraph" w:customStyle="1" w:styleId="142">
    <w:name w:val="样式 目录 1 + 首行缩进:  2 字符"/>
    <w:basedOn w:val="23"/>
    <w:qFormat/>
    <w:uiPriority w:val="0"/>
    <w:pPr>
      <w:tabs>
        <w:tab w:val="right" w:leader="dot" w:pos="9060"/>
      </w:tabs>
      <w:spacing w:line="520" w:lineRule="exact"/>
      <w:ind w:firstLine="402" w:firstLineChars="200"/>
    </w:pPr>
    <w:rPr>
      <w:rFonts w:eastAsia="黑体"/>
      <w:caps w:val="0"/>
      <w:color w:val="000000"/>
    </w:rPr>
  </w:style>
  <w:style w:type="paragraph" w:customStyle="1" w:styleId="143">
    <w:name w:val="xl32"/>
    <w:basedOn w:val="1"/>
    <w:qFormat/>
    <w:uiPriority w:val="0"/>
    <w:pPr>
      <w:widowControl/>
      <w:pBdr>
        <w:top w:val="single" w:color="auto" w:sz="4" w:space="0"/>
        <w:left w:val="single" w:color="auto" w:sz="4" w:space="0"/>
        <w:bottom w:val="single" w:color="auto" w:sz="8" w:space="0"/>
        <w:right w:val="single" w:color="auto" w:sz="4" w:space="0"/>
      </w:pBdr>
      <w:adjustRightInd/>
      <w:spacing w:before="100" w:beforeAutospacing="1" w:after="100" w:afterAutospacing="1"/>
      <w:jc w:val="left"/>
    </w:pPr>
    <w:rPr>
      <w:rFonts w:ascii="宋体" w:hAnsi="宋体"/>
      <w:color w:val="000000"/>
      <w:kern w:val="0"/>
      <w:szCs w:val="20"/>
    </w:rPr>
  </w:style>
  <w:style w:type="paragraph" w:customStyle="1" w:styleId="144">
    <w:name w:val="xl22"/>
    <w:basedOn w:val="1"/>
    <w:qFormat/>
    <w:uiPriority w:val="0"/>
    <w:pPr>
      <w:widowControl/>
      <w:pBdr>
        <w:top w:val="single" w:color="auto" w:sz="8" w:space="0"/>
        <w:left w:val="single" w:color="auto" w:sz="8" w:space="0"/>
        <w:bottom w:val="single" w:color="auto" w:sz="8" w:space="0"/>
        <w:right w:val="single" w:color="auto" w:sz="4" w:space="0"/>
      </w:pBdr>
      <w:adjustRightInd/>
      <w:spacing w:before="100" w:beforeAutospacing="1" w:after="100" w:afterAutospacing="1"/>
      <w:jc w:val="center"/>
    </w:pPr>
    <w:rPr>
      <w:color w:val="000000"/>
      <w:kern w:val="0"/>
      <w:sz w:val="20"/>
      <w:szCs w:val="20"/>
    </w:rPr>
  </w:style>
  <w:style w:type="paragraph" w:customStyle="1" w:styleId="145">
    <w:name w:val="xl39"/>
    <w:basedOn w:val="1"/>
    <w:qFormat/>
    <w:uiPriority w:val="0"/>
    <w:pPr>
      <w:widowControl/>
      <w:pBdr>
        <w:top w:val="single" w:color="auto" w:sz="4" w:space="0"/>
        <w:left w:val="single" w:color="auto" w:sz="4" w:space="0"/>
        <w:bottom w:val="single" w:color="auto" w:sz="8" w:space="0"/>
        <w:right w:val="single" w:color="auto" w:sz="8" w:space="0"/>
      </w:pBdr>
      <w:adjustRightInd/>
      <w:spacing w:before="100" w:beforeAutospacing="1" w:after="100" w:afterAutospacing="1"/>
      <w:jc w:val="left"/>
    </w:pPr>
    <w:rPr>
      <w:rFonts w:ascii="宋体" w:hAnsi="宋体"/>
      <w:color w:val="000000"/>
      <w:kern w:val="0"/>
      <w:szCs w:val="20"/>
    </w:rPr>
  </w:style>
  <w:style w:type="paragraph" w:customStyle="1" w:styleId="146">
    <w:name w:val="帮助_正文"/>
    <w:basedOn w:val="1"/>
    <w:qFormat/>
    <w:uiPriority w:val="0"/>
    <w:pPr>
      <w:widowControl/>
      <w:adjustRightInd/>
      <w:spacing w:before="100" w:beforeAutospacing="1" w:after="100" w:afterAutospacing="1"/>
      <w:jc w:val="left"/>
    </w:pPr>
    <w:rPr>
      <w:rFonts w:ascii="宋体" w:hAnsi="宋体"/>
      <w:kern w:val="0"/>
      <w:szCs w:val="20"/>
    </w:rPr>
  </w:style>
  <w:style w:type="paragraph" w:customStyle="1" w:styleId="147">
    <w:name w:val="xl30"/>
    <w:basedOn w:val="1"/>
    <w:uiPriority w:val="0"/>
    <w:pPr>
      <w:widowControl/>
      <w:pBdr>
        <w:top w:val="single" w:color="auto" w:sz="4" w:space="0"/>
        <w:left w:val="single" w:color="auto" w:sz="4" w:space="0"/>
        <w:bottom w:val="single" w:color="auto" w:sz="4" w:space="0"/>
        <w:right w:val="single" w:color="auto" w:sz="8" w:space="0"/>
      </w:pBdr>
      <w:adjustRightInd/>
      <w:spacing w:before="100" w:beforeAutospacing="1" w:after="100" w:afterAutospacing="1"/>
      <w:jc w:val="left"/>
    </w:pPr>
    <w:rPr>
      <w:rFonts w:ascii="宋体" w:hAnsi="宋体"/>
      <w:color w:val="000000"/>
      <w:kern w:val="0"/>
      <w:szCs w:val="20"/>
    </w:rPr>
  </w:style>
  <w:style w:type="paragraph" w:customStyle="1" w:styleId="148">
    <w:name w:val="xl25"/>
    <w:basedOn w:val="1"/>
    <w:uiPriority w:val="0"/>
    <w:pPr>
      <w:widowControl/>
      <w:pBdr>
        <w:left w:val="single" w:color="auto" w:sz="8" w:space="0"/>
        <w:bottom w:val="single" w:color="auto" w:sz="4" w:space="0"/>
        <w:right w:val="single" w:color="auto" w:sz="4" w:space="0"/>
      </w:pBdr>
      <w:adjustRightInd/>
      <w:spacing w:before="100" w:beforeAutospacing="1" w:after="100" w:afterAutospacing="1"/>
      <w:jc w:val="left"/>
    </w:pPr>
    <w:rPr>
      <w:rFonts w:ascii="宋体" w:hAnsi="宋体"/>
      <w:color w:val="000000"/>
      <w:kern w:val="0"/>
      <w:szCs w:val="20"/>
    </w:rPr>
  </w:style>
  <w:style w:type="paragraph" w:customStyle="1" w:styleId="149">
    <w:name w:val="样式 黑体 小三 段前: 11.25 磅 段后: 11.25 磅 行距: 1.5 倍行距"/>
    <w:basedOn w:val="2"/>
    <w:qFormat/>
    <w:uiPriority w:val="0"/>
    <w:pPr>
      <w:spacing w:beforeLines="0" w:afterLines="0"/>
      <w:ind w:left="280" w:right="280"/>
      <w:jc w:val="both"/>
    </w:pPr>
    <w:rPr>
      <w:rFonts w:ascii="黑体" w:hAnsi="宋体"/>
      <w:color w:val="000000"/>
      <w:kern w:val="0"/>
      <w:sz w:val="30"/>
      <w:szCs w:val="20"/>
    </w:rPr>
  </w:style>
  <w:style w:type="paragraph" w:customStyle="1" w:styleId="150">
    <w:name w:val="样式 黑体 四号"/>
    <w:basedOn w:val="5"/>
    <w:qFormat/>
    <w:uiPriority w:val="0"/>
    <w:pPr>
      <w:spacing w:before="240" w:after="0" w:line="413" w:lineRule="auto"/>
      <w:jc w:val="left"/>
    </w:pPr>
    <w:rPr>
      <w:rFonts w:ascii="黑体" w:hAnsi="宋体"/>
      <w:bCs w:val="0"/>
      <w:color w:val="000000"/>
      <w:sz w:val="30"/>
      <w:szCs w:val="20"/>
    </w:rPr>
  </w:style>
  <w:style w:type="paragraph" w:customStyle="1" w:styleId="151">
    <w:name w:val="font5"/>
    <w:basedOn w:val="1"/>
    <w:qFormat/>
    <w:uiPriority w:val="0"/>
    <w:pPr>
      <w:widowControl/>
      <w:adjustRightInd/>
      <w:spacing w:before="100" w:beforeAutospacing="1" w:after="100" w:afterAutospacing="1"/>
      <w:jc w:val="left"/>
    </w:pPr>
    <w:rPr>
      <w:rFonts w:hint="eastAsia" w:ascii="宋体" w:hAnsi="宋体"/>
      <w:color w:val="000000"/>
      <w:kern w:val="0"/>
      <w:szCs w:val="20"/>
    </w:rPr>
  </w:style>
  <w:style w:type="paragraph" w:customStyle="1" w:styleId="152">
    <w:name w:val="样式 表格 + 两端对齐7"/>
    <w:basedOn w:val="91"/>
    <w:qFormat/>
    <w:uiPriority w:val="0"/>
    <w:pPr>
      <w:jc w:val="both"/>
    </w:pPr>
  </w:style>
  <w:style w:type="paragraph" w:customStyle="1" w:styleId="153">
    <w:name w:val="xl31"/>
    <w:basedOn w:val="1"/>
    <w:qFormat/>
    <w:uiPriority w:val="0"/>
    <w:pPr>
      <w:widowControl/>
      <w:pBdr>
        <w:top w:val="single" w:color="auto" w:sz="4" w:space="0"/>
        <w:left w:val="single" w:color="auto" w:sz="8" w:space="0"/>
        <w:bottom w:val="single" w:color="auto" w:sz="8" w:space="0"/>
        <w:right w:val="single" w:color="auto" w:sz="4" w:space="0"/>
      </w:pBdr>
      <w:adjustRightInd/>
      <w:spacing w:before="100" w:beforeAutospacing="1" w:after="100" w:afterAutospacing="1"/>
      <w:jc w:val="left"/>
    </w:pPr>
    <w:rPr>
      <w:rFonts w:ascii="宋体" w:hAnsi="宋体"/>
      <w:color w:val="000000"/>
      <w:kern w:val="0"/>
      <w:szCs w:val="20"/>
    </w:rPr>
  </w:style>
  <w:style w:type="paragraph" w:customStyle="1" w:styleId="154">
    <w:name w:val="xl42"/>
    <w:basedOn w:val="1"/>
    <w:qFormat/>
    <w:uiPriority w:val="0"/>
    <w:pPr>
      <w:widowControl/>
      <w:pBdr>
        <w:top w:val="single" w:color="auto" w:sz="4" w:space="0"/>
        <w:left w:val="single" w:color="auto" w:sz="4" w:space="0"/>
        <w:bottom w:val="single" w:color="auto" w:sz="4" w:space="0"/>
        <w:right w:val="single" w:color="auto" w:sz="8" w:space="0"/>
      </w:pBdr>
      <w:adjustRightInd/>
      <w:spacing w:before="100" w:beforeAutospacing="1" w:after="100" w:afterAutospacing="1"/>
      <w:jc w:val="left"/>
    </w:pPr>
    <w:rPr>
      <w:rFonts w:ascii="宋体" w:hAnsi="宋体"/>
      <w:color w:val="000000"/>
      <w:kern w:val="0"/>
      <w:szCs w:val="20"/>
    </w:rPr>
  </w:style>
  <w:style w:type="paragraph" w:customStyle="1" w:styleId="155">
    <w:name w:val="xl26"/>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left"/>
    </w:pPr>
    <w:rPr>
      <w:rFonts w:ascii="宋体" w:hAnsi="宋体"/>
      <w:color w:val="000000"/>
      <w:kern w:val="0"/>
      <w:szCs w:val="20"/>
    </w:rPr>
  </w:style>
  <w:style w:type="paragraph" w:customStyle="1" w:styleId="156">
    <w:name w:val="xl28"/>
    <w:basedOn w:val="1"/>
    <w:qFormat/>
    <w:uiPriority w:val="0"/>
    <w:pPr>
      <w:widowControl/>
      <w:pBdr>
        <w:top w:val="single" w:color="auto" w:sz="4" w:space="0"/>
        <w:left w:val="single" w:color="auto" w:sz="8" w:space="0"/>
        <w:bottom w:val="single" w:color="auto" w:sz="4" w:space="0"/>
        <w:right w:val="single" w:color="auto" w:sz="4" w:space="0"/>
      </w:pBdr>
      <w:adjustRightInd/>
      <w:spacing w:before="100" w:beforeAutospacing="1" w:after="100" w:afterAutospacing="1"/>
      <w:jc w:val="left"/>
    </w:pPr>
    <w:rPr>
      <w:rFonts w:ascii="宋体" w:hAnsi="宋体"/>
      <w:color w:val="000000"/>
      <w:kern w:val="0"/>
      <w:szCs w:val="20"/>
    </w:rPr>
  </w:style>
  <w:style w:type="paragraph" w:customStyle="1" w:styleId="157">
    <w:name w:val="样式 表格 + 两端对齐1"/>
    <w:basedOn w:val="91"/>
    <w:qFormat/>
    <w:uiPriority w:val="0"/>
    <w:pPr>
      <w:jc w:val="both"/>
    </w:pPr>
  </w:style>
  <w:style w:type="paragraph" w:customStyle="1" w:styleId="158">
    <w:name w:val="Char"/>
    <w:basedOn w:val="1"/>
    <w:next w:val="1"/>
    <w:qFormat/>
    <w:uiPriority w:val="0"/>
    <w:pPr>
      <w:adjustRightInd/>
      <w:spacing w:line="360" w:lineRule="auto"/>
      <w:ind w:firstLine="200" w:firstLineChars="200"/>
    </w:pPr>
    <w:rPr>
      <w:rFonts w:ascii="黑体" w:eastAsia="黑体"/>
      <w:kern w:val="0"/>
      <w:sz w:val="30"/>
      <w:szCs w:val="20"/>
      <w:lang w:val="zh-CN"/>
    </w:rPr>
  </w:style>
  <w:style w:type="paragraph" w:customStyle="1" w:styleId="159">
    <w:name w:val="样式 仿宋_GB2312 小四 首行缩进:  2 字符"/>
    <w:basedOn w:val="1"/>
    <w:qFormat/>
    <w:uiPriority w:val="0"/>
    <w:pPr>
      <w:adjustRightInd/>
      <w:spacing w:line="360" w:lineRule="auto"/>
      <w:ind w:firstLine="480" w:firstLineChars="200"/>
    </w:pPr>
    <w:rPr>
      <w:rFonts w:ascii="仿宋_GB2312" w:eastAsia="仿宋_GB2312"/>
      <w:szCs w:val="20"/>
    </w:rPr>
  </w:style>
  <w:style w:type="paragraph" w:customStyle="1" w:styleId="160">
    <w:name w:val="样式 目录 1 + 首行缩进:  2 字符1"/>
    <w:basedOn w:val="23"/>
    <w:qFormat/>
    <w:uiPriority w:val="0"/>
    <w:pPr>
      <w:tabs>
        <w:tab w:val="right" w:leader="dot" w:pos="9060"/>
      </w:tabs>
      <w:spacing w:line="520" w:lineRule="exact"/>
      <w:ind w:firstLine="402" w:firstLineChars="200"/>
    </w:pPr>
    <w:rPr>
      <w:b w:val="0"/>
      <w:caps w:val="0"/>
      <w:color w:val="000000"/>
    </w:rPr>
  </w:style>
  <w:style w:type="paragraph" w:customStyle="1" w:styleId="161">
    <w:name w:val="样式 表格 + 仿宋_GB2312 小四"/>
    <w:basedOn w:val="91"/>
    <w:qFormat/>
    <w:uiPriority w:val="0"/>
    <w:rPr>
      <w:rFonts w:ascii="宋体" w:hAnsi="仿宋_GB2312"/>
      <w:sz w:val="24"/>
    </w:rPr>
  </w:style>
  <w:style w:type="paragraph" w:customStyle="1" w:styleId="162">
    <w:name w:val="样式 标题 3 + 仿宋_GB2312 + 仿宋_GB2312 + 段前: 0.5 行"/>
    <w:basedOn w:val="163"/>
    <w:qFormat/>
    <w:uiPriority w:val="0"/>
    <w:pPr>
      <w:spacing w:beforeLines="0"/>
    </w:pPr>
  </w:style>
  <w:style w:type="paragraph" w:customStyle="1" w:styleId="163">
    <w:name w:val="标题 3 + 仿宋_GB2312 + 仿宋_GB2312"/>
    <w:basedOn w:val="110"/>
    <w:qFormat/>
    <w:uiPriority w:val="0"/>
    <w:pPr>
      <w:spacing w:beforeLines="50" w:line="240" w:lineRule="auto"/>
    </w:pPr>
    <w:rPr>
      <w:rFonts w:ascii="仿宋_GB2312" w:hAnsi="仿宋_GB2312" w:eastAsia="黑体"/>
      <w:b w:val="0"/>
    </w:rPr>
  </w:style>
  <w:style w:type="paragraph" w:customStyle="1" w:styleId="164">
    <w:name w:val="目录"/>
    <w:basedOn w:val="1"/>
    <w:qFormat/>
    <w:uiPriority w:val="0"/>
    <w:pPr>
      <w:adjustRightInd/>
      <w:spacing w:line="600" w:lineRule="exact"/>
      <w:jc w:val="center"/>
    </w:pPr>
    <w:rPr>
      <w:rFonts w:eastAsia="黑体"/>
      <w:color w:val="000000"/>
      <w:sz w:val="36"/>
      <w:szCs w:val="20"/>
    </w:rPr>
  </w:style>
  <w:style w:type="paragraph" w:customStyle="1" w:styleId="165">
    <w:name w:val="xl44"/>
    <w:basedOn w:val="1"/>
    <w:qFormat/>
    <w:uiPriority w:val="0"/>
    <w:pPr>
      <w:widowControl/>
      <w:adjustRightInd/>
      <w:spacing w:before="100" w:beforeAutospacing="1" w:after="100" w:afterAutospacing="1"/>
      <w:jc w:val="center"/>
    </w:pPr>
    <w:rPr>
      <w:rFonts w:hint="eastAsia" w:ascii="宋体" w:hAnsi="宋体"/>
      <w:b/>
      <w:kern w:val="0"/>
      <w:szCs w:val="20"/>
    </w:rPr>
  </w:style>
  <w:style w:type="paragraph" w:customStyle="1" w:styleId="166">
    <w:name w:val="表标题"/>
    <w:basedOn w:val="1"/>
    <w:qFormat/>
    <w:uiPriority w:val="0"/>
    <w:pPr>
      <w:widowControl/>
      <w:adjustRightInd/>
      <w:spacing w:line="360" w:lineRule="auto"/>
      <w:ind w:left="280" w:right="280"/>
      <w:jc w:val="center"/>
    </w:pPr>
    <w:rPr>
      <w:rFonts w:ascii="黑体" w:eastAsia="黑体"/>
      <w:kern w:val="0"/>
      <w:szCs w:val="20"/>
      <w:lang w:val="zh-CN"/>
    </w:rPr>
  </w:style>
  <w:style w:type="paragraph" w:customStyle="1" w:styleId="167">
    <w:name w:val="xl36"/>
    <w:basedOn w:val="1"/>
    <w:qFormat/>
    <w:uiPriority w:val="0"/>
    <w:pPr>
      <w:widowControl/>
      <w:pBdr>
        <w:top w:val="single" w:color="auto" w:sz="4" w:space="0"/>
        <w:left w:val="single" w:color="auto" w:sz="4" w:space="0"/>
        <w:bottom w:val="single" w:color="auto" w:sz="8" w:space="0"/>
        <w:right w:val="single" w:color="auto" w:sz="4" w:space="0"/>
      </w:pBdr>
      <w:adjustRightInd/>
      <w:spacing w:before="100" w:beforeAutospacing="1" w:after="100" w:afterAutospacing="1"/>
      <w:jc w:val="right"/>
    </w:pPr>
    <w:rPr>
      <w:rFonts w:ascii="宋体" w:hAnsi="宋体"/>
      <w:color w:val="000000"/>
      <w:kern w:val="0"/>
      <w:szCs w:val="20"/>
    </w:rPr>
  </w:style>
  <w:style w:type="paragraph" w:customStyle="1" w:styleId="168">
    <w:name w:val="xl34"/>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right"/>
    </w:pPr>
    <w:rPr>
      <w:rFonts w:ascii="宋体" w:hAnsi="宋体"/>
      <w:color w:val="000000"/>
      <w:kern w:val="0"/>
      <w:szCs w:val="20"/>
    </w:rPr>
  </w:style>
  <w:style w:type="paragraph" w:customStyle="1" w:styleId="169">
    <w:name w:val="font8"/>
    <w:basedOn w:val="1"/>
    <w:qFormat/>
    <w:uiPriority w:val="0"/>
    <w:pPr>
      <w:widowControl/>
      <w:adjustRightInd/>
      <w:spacing w:before="100" w:beforeAutospacing="1" w:after="100" w:afterAutospacing="1"/>
      <w:jc w:val="left"/>
    </w:pPr>
    <w:rPr>
      <w:rFonts w:eastAsia="Arial Unicode MS"/>
      <w:kern w:val="0"/>
      <w:szCs w:val="20"/>
    </w:rPr>
  </w:style>
  <w:style w:type="paragraph" w:customStyle="1" w:styleId="170">
    <w:name w:val="样式 表格 + 两端对齐"/>
    <w:basedOn w:val="91"/>
    <w:qFormat/>
    <w:uiPriority w:val="0"/>
    <w:pPr>
      <w:jc w:val="both"/>
    </w:pPr>
  </w:style>
  <w:style w:type="paragraph" w:customStyle="1" w:styleId="171">
    <w:name w:val="g"/>
    <w:basedOn w:val="1"/>
    <w:qFormat/>
    <w:uiPriority w:val="0"/>
    <w:pPr>
      <w:widowControl/>
      <w:adjustRightInd/>
      <w:spacing w:line="540" w:lineRule="exact"/>
      <w:ind w:firstLine="538" w:firstLineChars="192"/>
      <w:textAlignment w:val="baseline"/>
    </w:pPr>
    <w:rPr>
      <w:rFonts w:ascii="宋体" w:hAnsi="宋体"/>
      <w:kern w:val="0"/>
      <w:sz w:val="28"/>
      <w:szCs w:val="20"/>
      <w:u w:color="000000"/>
    </w:rPr>
  </w:style>
  <w:style w:type="paragraph" w:customStyle="1" w:styleId="172">
    <w:name w:val="样式 首行缩进:  2 字符"/>
    <w:basedOn w:val="1"/>
    <w:qFormat/>
    <w:uiPriority w:val="0"/>
    <w:pPr>
      <w:adjustRightInd/>
      <w:spacing w:line="360" w:lineRule="auto"/>
      <w:ind w:firstLine="600" w:firstLineChars="200"/>
    </w:pPr>
    <w:rPr>
      <w:rFonts w:eastAsia="仿宋_GB2312"/>
      <w:sz w:val="30"/>
      <w:szCs w:val="20"/>
    </w:rPr>
  </w:style>
  <w:style w:type="paragraph" w:customStyle="1" w:styleId="173">
    <w:name w:val="xl23"/>
    <w:basedOn w:val="1"/>
    <w:qFormat/>
    <w:uiPriority w:val="0"/>
    <w:pPr>
      <w:widowControl/>
      <w:pBdr>
        <w:top w:val="single" w:color="auto" w:sz="8" w:space="0"/>
        <w:left w:val="single" w:color="auto" w:sz="4" w:space="0"/>
        <w:bottom w:val="single" w:color="auto" w:sz="8" w:space="0"/>
        <w:right w:val="single" w:color="auto" w:sz="4" w:space="0"/>
      </w:pBdr>
      <w:adjustRightInd/>
      <w:spacing w:before="100" w:beforeAutospacing="1" w:after="100" w:afterAutospacing="1"/>
      <w:jc w:val="center"/>
    </w:pPr>
    <w:rPr>
      <w:color w:val="000000"/>
      <w:kern w:val="0"/>
      <w:sz w:val="20"/>
      <w:szCs w:val="20"/>
    </w:rPr>
  </w:style>
  <w:style w:type="paragraph" w:customStyle="1" w:styleId="17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right"/>
    </w:pPr>
    <w:rPr>
      <w:rFonts w:ascii="宋体" w:hAnsi="宋体"/>
      <w:color w:val="000000"/>
      <w:kern w:val="0"/>
      <w:szCs w:val="20"/>
    </w:rPr>
  </w:style>
  <w:style w:type="paragraph" w:customStyle="1" w:styleId="175">
    <w:name w:val="Char Char Char Char"/>
    <w:basedOn w:val="1"/>
    <w:qFormat/>
    <w:uiPriority w:val="0"/>
    <w:pPr>
      <w:adjustRightInd/>
      <w:snapToGrid w:val="0"/>
      <w:spacing w:line="360" w:lineRule="auto"/>
      <w:ind w:firstLine="200" w:firstLineChars="200"/>
    </w:pPr>
    <w:rPr>
      <w:rFonts w:eastAsia="仿宋_GB2312"/>
      <w:szCs w:val="20"/>
    </w:rPr>
  </w:style>
  <w:style w:type="paragraph" w:customStyle="1" w:styleId="176">
    <w:name w:val="样式 普通文字 + 黑体 小三 左 段后: 7.8 磅 行距: 1.5 倍行距1"/>
    <w:basedOn w:val="2"/>
    <w:qFormat/>
    <w:uiPriority w:val="0"/>
    <w:pPr>
      <w:spacing w:beforeLines="0" w:afterLines="0"/>
    </w:pPr>
    <w:rPr>
      <w:rFonts w:ascii="黑体" w:hAnsi="宋体"/>
      <w:sz w:val="30"/>
      <w:szCs w:val="20"/>
    </w:rPr>
  </w:style>
  <w:style w:type="paragraph" w:customStyle="1" w:styleId="177">
    <w:name w:val="xl43"/>
    <w:basedOn w:val="1"/>
    <w:qFormat/>
    <w:uiPriority w:val="0"/>
    <w:pPr>
      <w:widowControl/>
      <w:pBdr>
        <w:left w:val="single" w:color="auto" w:sz="4" w:space="0"/>
        <w:bottom w:val="single" w:color="auto" w:sz="4" w:space="0"/>
        <w:right w:val="single" w:color="auto" w:sz="8" w:space="0"/>
      </w:pBdr>
      <w:adjustRightInd/>
      <w:spacing w:before="100" w:beforeAutospacing="1" w:after="100" w:afterAutospacing="1"/>
      <w:jc w:val="left"/>
    </w:pPr>
    <w:rPr>
      <w:rFonts w:ascii="宋体" w:hAnsi="宋体"/>
      <w:color w:val="000000"/>
      <w:kern w:val="0"/>
      <w:szCs w:val="20"/>
    </w:rPr>
  </w:style>
  <w:style w:type="paragraph" w:customStyle="1" w:styleId="178">
    <w:name w:val="样式 仿宋_GB2312 加粗"/>
    <w:basedOn w:val="1"/>
    <w:qFormat/>
    <w:uiPriority w:val="0"/>
    <w:pPr>
      <w:adjustRightInd/>
      <w:spacing w:line="360" w:lineRule="auto"/>
    </w:pPr>
    <w:rPr>
      <w:rFonts w:ascii="仿宋_GB2312" w:eastAsia="黑体"/>
      <w:b/>
      <w:sz w:val="28"/>
      <w:szCs w:val="20"/>
    </w:rPr>
  </w:style>
  <w:style w:type="paragraph" w:customStyle="1" w:styleId="179">
    <w:name w:val="样式1"/>
    <w:basedOn w:val="1"/>
    <w:link w:val="226"/>
    <w:qFormat/>
    <w:uiPriority w:val="0"/>
    <w:pPr>
      <w:adjustRightInd/>
      <w:spacing w:line="440" w:lineRule="exact"/>
      <w:ind w:firstLine="200" w:firstLineChars="200"/>
    </w:pPr>
    <w:rPr>
      <w:color w:val="000000"/>
      <w:sz w:val="28"/>
      <w:szCs w:val="20"/>
    </w:rPr>
  </w:style>
  <w:style w:type="paragraph" w:customStyle="1" w:styleId="180">
    <w:name w:val="样式 目录 1 + 首行缩进:  2 字符2"/>
    <w:basedOn w:val="23"/>
    <w:qFormat/>
    <w:uiPriority w:val="0"/>
    <w:pPr>
      <w:tabs>
        <w:tab w:val="right" w:leader="dot" w:pos="9060"/>
      </w:tabs>
      <w:spacing w:line="520" w:lineRule="exact"/>
    </w:pPr>
    <w:rPr>
      <w:b w:val="0"/>
      <w:caps w:val="0"/>
      <w:color w:val="000000"/>
    </w:rPr>
  </w:style>
  <w:style w:type="character" w:customStyle="1" w:styleId="181">
    <w:name w:val="日期 Char"/>
    <w:basedOn w:val="38"/>
    <w:link w:val="18"/>
    <w:qFormat/>
    <w:uiPriority w:val="0"/>
    <w:rPr>
      <w:color w:val="000000"/>
      <w:sz w:val="28"/>
      <w:u w:color="0000FF"/>
    </w:rPr>
  </w:style>
  <w:style w:type="paragraph" w:customStyle="1" w:styleId="182">
    <w:name w:val="p0"/>
    <w:basedOn w:val="1"/>
    <w:qFormat/>
    <w:uiPriority w:val="0"/>
    <w:pPr>
      <w:widowControl/>
      <w:adjustRightInd/>
    </w:pPr>
    <w:rPr>
      <w:kern w:val="0"/>
      <w:sz w:val="28"/>
      <w:szCs w:val="28"/>
    </w:rPr>
  </w:style>
  <w:style w:type="table" w:customStyle="1" w:styleId="183">
    <w:name w:val="网格型1"/>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4">
    <w:name w:val="tpc_content1"/>
    <w:qFormat/>
    <w:uiPriority w:val="0"/>
    <w:rPr>
      <w:sz w:val="21"/>
      <w:szCs w:val="21"/>
    </w:rPr>
  </w:style>
  <w:style w:type="table" w:customStyle="1" w:styleId="185">
    <w:name w:val="网格型2"/>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6">
    <w:name w:val="Char Char Char1 Char"/>
    <w:basedOn w:val="1"/>
    <w:qFormat/>
    <w:uiPriority w:val="0"/>
    <w:pPr>
      <w:adjustRightInd/>
    </w:pPr>
    <w:rPr>
      <w:sz w:val="21"/>
    </w:rPr>
  </w:style>
  <w:style w:type="character" w:customStyle="1" w:styleId="187">
    <w:name w:val="apple-style-span"/>
    <w:basedOn w:val="38"/>
    <w:qFormat/>
    <w:uiPriority w:val="0"/>
  </w:style>
  <w:style w:type="character" w:customStyle="1" w:styleId="188">
    <w:name w:val="表文字 Char"/>
    <w:link w:val="82"/>
    <w:qFormat/>
    <w:uiPriority w:val="0"/>
    <w:rPr>
      <w:color w:val="0000FF"/>
      <w:sz w:val="18"/>
      <w:szCs w:val="21"/>
    </w:rPr>
  </w:style>
  <w:style w:type="paragraph" w:customStyle="1" w:styleId="189">
    <w:name w:val="Char Char Char Char1"/>
    <w:basedOn w:val="1"/>
    <w:qFormat/>
    <w:uiPriority w:val="0"/>
    <w:pPr>
      <w:widowControl/>
      <w:adjustRightInd/>
      <w:jc w:val="left"/>
    </w:pPr>
    <w:rPr>
      <w:rFonts w:ascii="宋体" w:hAnsi="宋体" w:cs="宋体"/>
      <w:kern w:val="0"/>
      <w:szCs w:val="21"/>
    </w:rPr>
  </w:style>
  <w:style w:type="paragraph" w:customStyle="1" w:styleId="190">
    <w:name w:val="默认段落字体 Para Char"/>
    <w:basedOn w:val="1"/>
    <w:next w:val="1"/>
    <w:qFormat/>
    <w:uiPriority w:val="0"/>
    <w:pPr>
      <w:adjustRightInd/>
      <w:spacing w:line="360" w:lineRule="auto"/>
      <w:ind w:firstLine="200" w:firstLineChars="200"/>
    </w:pPr>
    <w:rPr>
      <w:rFonts w:ascii="宋体" w:hAnsi="宋体" w:cs="宋体"/>
    </w:rPr>
  </w:style>
  <w:style w:type="paragraph" w:customStyle="1" w:styleId="191">
    <w:name w:val="Char Char Char Char Char Char Char Char Char"/>
    <w:basedOn w:val="1"/>
    <w:qFormat/>
    <w:uiPriority w:val="0"/>
    <w:pPr>
      <w:adjustRightInd/>
      <w:spacing w:line="360" w:lineRule="auto"/>
    </w:pPr>
  </w:style>
  <w:style w:type="character" w:customStyle="1" w:styleId="192">
    <w:name w:val="正文文本 2 Char"/>
    <w:basedOn w:val="38"/>
    <w:link w:val="30"/>
    <w:qFormat/>
    <w:uiPriority w:val="0"/>
    <w:rPr>
      <w:kern w:val="2"/>
      <w:sz w:val="21"/>
    </w:rPr>
  </w:style>
  <w:style w:type="paragraph" w:customStyle="1" w:styleId="193">
    <w:name w:val="报告正文"/>
    <w:basedOn w:val="1"/>
    <w:link w:val="194"/>
    <w:qFormat/>
    <w:uiPriority w:val="0"/>
    <w:pPr>
      <w:adjustRightInd/>
      <w:spacing w:line="360" w:lineRule="auto"/>
    </w:pPr>
    <w:rPr>
      <w:rFonts w:ascii="宋体" w:hAnsi="宋体"/>
      <w:bCs/>
      <w:color w:val="000000"/>
      <w:spacing w:val="14"/>
      <w:szCs w:val="20"/>
    </w:rPr>
  </w:style>
  <w:style w:type="character" w:customStyle="1" w:styleId="194">
    <w:name w:val="报告正文 Char"/>
    <w:link w:val="193"/>
    <w:qFormat/>
    <w:uiPriority w:val="0"/>
    <w:rPr>
      <w:rFonts w:ascii="宋体" w:hAnsi="宋体"/>
      <w:bCs/>
      <w:color w:val="000000"/>
      <w:spacing w:val="14"/>
      <w:kern w:val="2"/>
      <w:sz w:val="24"/>
    </w:rPr>
  </w:style>
  <w:style w:type="paragraph" w:customStyle="1" w:styleId="195">
    <w:name w:val="样式 样式 样式 右侧:  2 字符 段前: 0.5 行 + 首行缩进:  2 字符 段前: 0.5 行 + 首行缩进:  2 ..."/>
    <w:basedOn w:val="1"/>
    <w:qFormat/>
    <w:uiPriority w:val="0"/>
    <w:pPr>
      <w:snapToGrid w:val="0"/>
      <w:spacing w:line="360" w:lineRule="auto"/>
      <w:ind w:firstLine="480" w:firstLineChars="200"/>
    </w:pPr>
    <w:rPr>
      <w:szCs w:val="20"/>
    </w:rPr>
  </w:style>
  <w:style w:type="character" w:customStyle="1" w:styleId="196">
    <w:name w:val="hei141"/>
    <w:qFormat/>
    <w:uiPriority w:val="0"/>
    <w:rPr>
      <w:color w:val="000000"/>
      <w:sz w:val="21"/>
      <w:szCs w:val="21"/>
    </w:rPr>
  </w:style>
  <w:style w:type="paragraph" w:customStyle="1" w:styleId="197">
    <w:name w:val="font1"/>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198">
    <w:name w:val="xl1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rPr>
  </w:style>
  <w:style w:type="paragraph" w:customStyle="1" w:styleId="199">
    <w:name w:val="xl1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rPr>
  </w:style>
  <w:style w:type="paragraph" w:customStyle="1" w:styleId="200">
    <w:name w:val="xl1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b/>
      <w:bCs/>
      <w:kern w:val="0"/>
    </w:rPr>
  </w:style>
  <w:style w:type="paragraph" w:customStyle="1" w:styleId="201">
    <w:name w:val="xl1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rPr>
  </w:style>
  <w:style w:type="paragraph" w:customStyle="1" w:styleId="202">
    <w:name w:val="xl137"/>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b/>
      <w:bCs/>
      <w:kern w:val="0"/>
    </w:rPr>
  </w:style>
  <w:style w:type="paragraph" w:customStyle="1" w:styleId="203">
    <w:name w:val="xl13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rPr>
  </w:style>
  <w:style w:type="paragraph" w:customStyle="1" w:styleId="204">
    <w:name w:val="xl14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rPr>
  </w:style>
  <w:style w:type="paragraph" w:customStyle="1" w:styleId="205">
    <w:name w:val="xl142"/>
    <w:basedOn w:val="1"/>
    <w:qFormat/>
    <w:uiPriority w:val="0"/>
    <w:pPr>
      <w:widowControl/>
      <w:adjustRightInd/>
      <w:spacing w:before="100" w:beforeAutospacing="1" w:after="100" w:afterAutospacing="1"/>
      <w:jc w:val="center"/>
    </w:pPr>
    <w:rPr>
      <w:rFonts w:ascii="宋体" w:hAnsi="宋体" w:cs="宋体"/>
      <w:kern w:val="0"/>
    </w:rPr>
  </w:style>
  <w:style w:type="paragraph" w:customStyle="1" w:styleId="206">
    <w:name w:val="xl143"/>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jc w:val="center"/>
    </w:pPr>
    <w:rPr>
      <w:rFonts w:ascii="宋体" w:hAnsi="宋体" w:cs="宋体"/>
      <w:color w:val="000000"/>
      <w:kern w:val="0"/>
    </w:rPr>
  </w:style>
  <w:style w:type="paragraph" w:customStyle="1" w:styleId="207">
    <w:name w:val="xl14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宋体" w:hAnsi="宋体" w:cs="宋体"/>
      <w:kern w:val="0"/>
    </w:rPr>
  </w:style>
  <w:style w:type="paragraph" w:customStyle="1" w:styleId="208">
    <w:name w:val="xl14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宋体" w:hAnsi="宋体" w:cs="宋体"/>
      <w:b/>
      <w:bCs/>
      <w:color w:val="000000"/>
      <w:kern w:val="0"/>
      <w:sz w:val="22"/>
      <w:szCs w:val="22"/>
    </w:rPr>
  </w:style>
  <w:style w:type="paragraph" w:customStyle="1" w:styleId="209">
    <w:name w:val="xl14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rPr>
  </w:style>
  <w:style w:type="paragraph" w:customStyle="1" w:styleId="210">
    <w:name w:val="xl14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rPr>
  </w:style>
  <w:style w:type="paragraph" w:customStyle="1" w:styleId="211">
    <w:name w:val="xl14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sz w:val="22"/>
      <w:szCs w:val="22"/>
    </w:rPr>
  </w:style>
  <w:style w:type="paragraph" w:customStyle="1" w:styleId="212">
    <w:name w:val="xl149"/>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jc w:val="center"/>
    </w:pPr>
    <w:rPr>
      <w:rFonts w:ascii="宋体" w:hAnsi="宋体" w:cs="宋体"/>
      <w:kern w:val="0"/>
    </w:rPr>
  </w:style>
  <w:style w:type="paragraph" w:customStyle="1" w:styleId="213">
    <w:name w:val="xl15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b/>
      <w:bCs/>
      <w:kern w:val="0"/>
      <w:sz w:val="22"/>
      <w:szCs w:val="22"/>
    </w:rPr>
  </w:style>
  <w:style w:type="paragraph" w:customStyle="1" w:styleId="214">
    <w:name w:val="xl15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b/>
      <w:bCs/>
      <w:kern w:val="0"/>
    </w:rPr>
  </w:style>
  <w:style w:type="paragraph" w:customStyle="1" w:styleId="215">
    <w:name w:val="xl15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color w:val="FF0000"/>
      <w:kern w:val="0"/>
    </w:rPr>
  </w:style>
  <w:style w:type="paragraph" w:customStyle="1" w:styleId="216">
    <w:name w:val="xl153"/>
    <w:basedOn w:val="1"/>
    <w:qFormat/>
    <w:uiPriority w:val="0"/>
    <w:pPr>
      <w:widowControl/>
      <w:adjustRightInd/>
      <w:spacing w:before="100" w:beforeAutospacing="1" w:after="100" w:afterAutospacing="1"/>
      <w:jc w:val="center"/>
    </w:pPr>
    <w:rPr>
      <w:rFonts w:ascii="宋体" w:hAnsi="宋体" w:cs="宋体"/>
      <w:color w:val="FF0000"/>
      <w:kern w:val="0"/>
    </w:rPr>
  </w:style>
  <w:style w:type="paragraph" w:customStyle="1" w:styleId="217">
    <w:name w:val="xl154"/>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jc w:val="center"/>
    </w:pPr>
    <w:rPr>
      <w:rFonts w:ascii="宋体" w:hAnsi="宋体" w:cs="宋体"/>
      <w:color w:val="FF0000"/>
      <w:kern w:val="0"/>
    </w:rPr>
  </w:style>
  <w:style w:type="paragraph" w:customStyle="1" w:styleId="218">
    <w:name w:val="xl155"/>
    <w:basedOn w:val="1"/>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b/>
      <w:bCs/>
      <w:color w:val="FF0000"/>
      <w:kern w:val="0"/>
    </w:rPr>
  </w:style>
  <w:style w:type="paragraph" w:customStyle="1" w:styleId="219">
    <w:name w:val="xl156"/>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jc w:val="center"/>
    </w:pPr>
    <w:rPr>
      <w:rFonts w:ascii="宋体" w:hAnsi="宋体" w:cs="宋体"/>
      <w:color w:val="FF0000"/>
      <w:kern w:val="0"/>
    </w:rPr>
  </w:style>
  <w:style w:type="paragraph" w:customStyle="1" w:styleId="220">
    <w:name w:val="xl157"/>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jc w:val="center"/>
    </w:pPr>
    <w:rPr>
      <w:rFonts w:ascii="宋体" w:hAnsi="宋体" w:cs="宋体"/>
      <w:kern w:val="0"/>
    </w:rPr>
  </w:style>
  <w:style w:type="paragraph" w:customStyle="1" w:styleId="221">
    <w:name w:val="xl15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rPr>
  </w:style>
  <w:style w:type="paragraph" w:customStyle="1" w:styleId="222">
    <w:name w:val="xl15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rPr>
  </w:style>
  <w:style w:type="paragraph" w:customStyle="1" w:styleId="223">
    <w:name w:val="reader-word-layer"/>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224">
    <w:name w:val="采用3级"/>
    <w:basedOn w:val="12"/>
    <w:qFormat/>
    <w:uiPriority w:val="0"/>
    <w:pPr>
      <w:snapToGrid w:val="0"/>
      <w:spacing w:after="0" w:line="360" w:lineRule="auto"/>
      <w:outlineLvl w:val="2"/>
    </w:pPr>
    <w:rPr>
      <w:rFonts w:eastAsia="黑体"/>
      <w:sz w:val="28"/>
    </w:rPr>
  </w:style>
  <w:style w:type="paragraph" w:customStyle="1" w:styleId="225">
    <w:name w:val="采用2级"/>
    <w:basedOn w:val="12"/>
    <w:qFormat/>
    <w:uiPriority w:val="0"/>
    <w:pPr>
      <w:snapToGrid w:val="0"/>
      <w:spacing w:after="0" w:line="360" w:lineRule="auto"/>
      <w:outlineLvl w:val="1"/>
    </w:pPr>
    <w:rPr>
      <w:rFonts w:eastAsia="黑体"/>
      <w:sz w:val="30"/>
    </w:rPr>
  </w:style>
  <w:style w:type="character" w:customStyle="1" w:styleId="226">
    <w:name w:val="样式1 Char Char"/>
    <w:link w:val="179"/>
    <w:qFormat/>
    <w:uiPriority w:val="0"/>
    <w:rPr>
      <w:color w:val="000000"/>
      <w:kern w:val="2"/>
      <w:sz w:val="28"/>
    </w:rPr>
  </w:style>
  <w:style w:type="paragraph" w:customStyle="1" w:styleId="227">
    <w:name w:val="采用1级"/>
    <w:basedOn w:val="1"/>
    <w:next w:val="1"/>
    <w:qFormat/>
    <w:uiPriority w:val="0"/>
    <w:pPr>
      <w:snapToGrid w:val="0"/>
      <w:spacing w:line="360" w:lineRule="auto"/>
      <w:outlineLvl w:val="0"/>
    </w:pPr>
    <w:rPr>
      <w:rFonts w:eastAsia="黑体"/>
      <w:kern w:val="52"/>
      <w:sz w:val="32"/>
    </w:rPr>
  </w:style>
  <w:style w:type="character" w:customStyle="1" w:styleId="228">
    <w:name w:val="2 Char"/>
    <w:link w:val="65"/>
    <w:qFormat/>
    <w:uiPriority w:val="0"/>
    <w:rPr>
      <w:kern w:val="2"/>
      <w:sz w:val="24"/>
    </w:rPr>
  </w:style>
  <w:style w:type="paragraph" w:customStyle="1" w:styleId="229">
    <w:name w:val="正文2"/>
    <w:basedOn w:val="12"/>
    <w:link w:val="230"/>
    <w:qFormat/>
    <w:uiPriority w:val="0"/>
    <w:pPr>
      <w:snapToGrid w:val="0"/>
      <w:spacing w:after="0" w:line="360" w:lineRule="auto"/>
      <w:ind w:firstLine="200" w:firstLineChars="200"/>
    </w:pPr>
    <w:rPr>
      <w:rFonts w:ascii="宋体" w:hAnsi="宋体"/>
    </w:rPr>
  </w:style>
  <w:style w:type="character" w:customStyle="1" w:styleId="230">
    <w:name w:val="正文2 Char"/>
    <w:link w:val="229"/>
    <w:qFormat/>
    <w:uiPriority w:val="0"/>
    <w:rPr>
      <w:rFonts w:ascii="宋体" w:hAnsi="宋体"/>
      <w:kern w:val="2"/>
      <w:sz w:val="24"/>
      <w:szCs w:val="24"/>
    </w:rPr>
  </w:style>
  <w:style w:type="paragraph" w:customStyle="1" w:styleId="231">
    <w:name w:val="Char Char3 Char Char"/>
    <w:basedOn w:val="1"/>
    <w:qFormat/>
    <w:uiPriority w:val="0"/>
    <w:pPr>
      <w:adjustRightInd/>
      <w:snapToGrid w:val="0"/>
      <w:spacing w:line="360" w:lineRule="auto"/>
      <w:ind w:firstLine="200" w:firstLineChars="200"/>
    </w:pPr>
    <w:rPr>
      <w:sz w:val="21"/>
    </w:rPr>
  </w:style>
  <w:style w:type="character" w:customStyle="1" w:styleId="232">
    <w:name w:val="样式1 Char"/>
    <w:qFormat/>
    <w:uiPriority w:val="0"/>
    <w:rPr>
      <w:rFonts w:ascii="Times New Roman" w:hAnsi="Times New Roman" w:eastAsia="宋体" w:cs="Times New Roman"/>
      <w:kern w:val="0"/>
      <w:sz w:val="28"/>
      <w:szCs w:val="24"/>
    </w:rPr>
  </w:style>
  <w:style w:type="paragraph" w:customStyle="1" w:styleId="233">
    <w:name w:val="TOC Heading"/>
    <w:basedOn w:val="2"/>
    <w:next w:val="1"/>
    <w:unhideWhenUsed/>
    <w:qFormat/>
    <w:uiPriority w:val="39"/>
    <w:pPr>
      <w:widowControl/>
      <w:spacing w:beforeLines="0" w:afterLines="0" w:line="276" w:lineRule="auto"/>
      <w:outlineLvl w:val="9"/>
    </w:pPr>
    <w:rPr>
      <w:rFonts w:asciiTheme="majorHAnsi" w:hAnsiTheme="majorHAnsi" w:eastAsiaTheme="majorEastAsia" w:cstheme="majorBidi"/>
      <w:b/>
      <w:bCs/>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emf"/><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2263E2-16F1-4576-9D4B-8F08420BAA3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71</Pages>
  <Words>7469</Words>
  <Characters>42575</Characters>
  <Lines>354</Lines>
  <Paragraphs>99</Paragraphs>
  <TotalTime>11</TotalTime>
  <ScaleCrop>false</ScaleCrop>
  <LinksUpToDate>false</LinksUpToDate>
  <CharactersWithSpaces>49945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2020-04-01T06:31:00Z</dcterms:created>
  <dc:creator>马智晓</dc:creator>
  <cp:lastModifiedBy>Administrator</cp:lastModifiedBy>
  <cp:lastPrinted>2019-06-05T08:38:00Z</cp:lastPrinted>
  <dcterms:modified xsi:type="dcterms:W3CDTF">2021-03-25T07:25:20Z</dcterms:modified>
  <dc:title>14 社会稳定风险评估</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