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永吉县水库移民服务中心</w:t>
      </w:r>
    </w:p>
    <w:p>
      <w:pPr>
        <w:ind w:firstLine="2600" w:firstLineChars="500"/>
        <w:jc w:val="both"/>
        <w:rPr>
          <w:rFonts w:ascii="黑体" w:hAnsi="黑体" w:eastAsia="黑体"/>
          <w:sz w:val="52"/>
          <w:szCs w:val="52"/>
        </w:rPr>
      </w:pPr>
      <w:r>
        <w:rPr>
          <w:rFonts w:hint="eastAsia" w:ascii="黑体" w:hAnsi="黑体" w:eastAsia="黑体"/>
          <w:sz w:val="52"/>
          <w:szCs w:val="52"/>
        </w:rPr>
        <w:t>2026年部门预算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both"/>
        <w:rPr>
          <w:rFonts w:ascii="黑体" w:hAnsi="黑体" w:eastAsia="黑体"/>
          <w:sz w:val="44"/>
          <w:szCs w:val="44"/>
        </w:rPr>
      </w:pPr>
      <w:bookmarkStart w:id="0" w:name="_GoBack"/>
      <w:bookmarkEnd w:id="0"/>
    </w:p>
    <w:p>
      <w:pPr>
        <w:jc w:val="center"/>
        <w:rPr>
          <w:rFonts w:ascii="黑体" w:hAnsi="黑体" w:eastAsia="黑体"/>
          <w:sz w:val="44"/>
          <w:szCs w:val="44"/>
        </w:rPr>
      </w:pPr>
    </w:p>
    <w:p>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永吉县水库移民服务中心</w:t>
      </w:r>
    </w:p>
    <w:p>
      <w:pPr>
        <w:jc w:val="center"/>
        <w:rPr>
          <w:rFonts w:hint="eastAsia" w:ascii="黑体" w:hAnsi="黑体" w:eastAsia="黑体"/>
          <w:sz w:val="44"/>
          <w:szCs w:val="44"/>
        </w:rPr>
      </w:pPr>
      <w:r>
        <w:rPr>
          <w:rFonts w:hint="eastAsia" w:ascii="黑体" w:hAnsi="黑体" w:eastAsia="黑体"/>
          <w:sz w:val="44"/>
          <w:szCs w:val="44"/>
        </w:rPr>
        <w:t>2026年预算</w:t>
      </w:r>
    </w:p>
    <w:p>
      <w:pPr>
        <w:jc w:val="center"/>
        <w:rPr>
          <w:rFonts w:ascii="黑体" w:hAnsi="黑体" w:eastAsia="黑体"/>
          <w:sz w:val="44"/>
          <w:szCs w:val="44"/>
        </w:rPr>
      </w:pP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永吉县水库移民服务中心</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公益一类</w:t>
      </w:r>
    </w:p>
    <w:p>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val="en-US" w:eastAsia="zh-CN"/>
        </w:rPr>
        <w:t>负责水库移民人员的后续工作</w:t>
      </w:r>
    </w:p>
    <w:p>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负责核实发放移民直补资金，承担大中型水库库区移民安置区基础设施和经济发展规划，编制大中型水库移民后期扶持规划及年度计划，负责工程技术工作制定项目建设计划并组织实施；负责办理工程项目的立项，设计审查报批手续，制定工程建设投资计划，办理移民工程开工，质量监督移交等有关手续。</w:t>
      </w:r>
    </w:p>
    <w:p>
      <w:pPr>
        <w:pStyle w:val="10"/>
        <w:widowControl/>
        <w:spacing w:line="620" w:lineRule="exact"/>
        <w:ind w:firstLine="627" w:firstLineChars="196"/>
        <w:contextualSpacing/>
        <w:rPr>
          <w:rFonts w:ascii="仿宋" w:hAnsi="仿宋" w:eastAsia="仿宋"/>
          <w:kern w:val="0"/>
          <w:sz w:val="32"/>
          <w:szCs w:val="32"/>
        </w:rPr>
      </w:pP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12"/>
        <w:ind w:firstLine="947" w:firstLineChars="2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主任，副主任，会计，出纳，项目工程人员。</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w:t>
      </w:r>
      <w:r>
        <w:rPr>
          <w:rFonts w:hint="eastAsia" w:ascii="仿宋" w:hAnsi="仿宋" w:eastAsia="仿宋"/>
          <w:kern w:val="0"/>
          <w:szCs w:val="32"/>
        </w:rPr>
        <w:t>人，编制数</w:t>
      </w:r>
      <w:r>
        <w:rPr>
          <w:rFonts w:hint="eastAsia" w:ascii="仿宋" w:hAnsi="仿宋" w:eastAsia="仿宋"/>
          <w:kern w:val="0"/>
          <w:szCs w:val="32"/>
          <w:lang w:val="en-US" w:eastAsia="zh-CN"/>
        </w:rPr>
        <w:t>6</w:t>
      </w:r>
      <w:r>
        <w:rPr>
          <w:rFonts w:hint="eastAsia" w:ascii="仿宋" w:hAnsi="仿宋" w:eastAsia="仿宋"/>
          <w:kern w:val="0"/>
          <w:szCs w:val="32"/>
        </w:rPr>
        <w:t>人，领导职数</w:t>
      </w:r>
      <w:r>
        <w:rPr>
          <w:rFonts w:hint="eastAsia" w:ascii="仿宋" w:hAnsi="仿宋" w:eastAsia="仿宋"/>
          <w:kern w:val="0"/>
          <w:szCs w:val="32"/>
          <w:lang w:val="en-US" w:eastAsia="zh-CN"/>
        </w:rPr>
        <w:t>2个</w:t>
      </w:r>
      <w:r>
        <w:rPr>
          <w:rFonts w:hint="eastAsia" w:ascii="仿宋" w:hAnsi="仿宋" w:eastAsia="仿宋"/>
          <w:kern w:val="0"/>
          <w:szCs w:val="32"/>
        </w:rPr>
        <w:t>。</w:t>
      </w:r>
    </w:p>
    <w:p>
      <w:pPr>
        <w:jc w:val="left"/>
        <w:rPr>
          <w:rFonts w:hint="eastAsia" w:ascii="黑体" w:hAnsi="黑体" w:eastAsia="黑体"/>
          <w:sz w:val="32"/>
          <w:szCs w:val="32"/>
        </w:rPr>
      </w:pPr>
      <w:r>
        <w:rPr>
          <w:rFonts w:hint="eastAsia" w:ascii="仿宋" w:hAnsi="仿宋" w:eastAsia="仿宋"/>
          <w:sz w:val="32"/>
          <w:szCs w:val="32"/>
        </w:rPr>
        <w:t xml:space="preserve">   </w:t>
      </w:r>
    </w:p>
    <w:p>
      <w:pPr>
        <w:jc w:val="left"/>
        <w:rPr>
          <w:rFonts w:ascii="黑体" w:hAnsi="黑体" w:eastAsia="黑体"/>
          <w:sz w:val="32"/>
          <w:szCs w:val="32"/>
        </w:rPr>
      </w:pPr>
      <w:r>
        <w:rPr>
          <w:rFonts w:hint="eastAsia" w:ascii="仿宋" w:hAnsi="仿宋" w:eastAsia="仿宋"/>
          <w:sz w:val="32"/>
          <w:szCs w:val="32"/>
        </w:rPr>
        <w:t xml:space="preserve"> </w:t>
      </w: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54.32</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50.47</w:t>
      </w:r>
      <w:r>
        <w:rPr>
          <w:rFonts w:hint="eastAsia" w:ascii="仿宋" w:hAnsi="仿宋" w:eastAsia="仿宋"/>
          <w:sz w:val="32"/>
          <w:szCs w:val="32"/>
        </w:rPr>
        <w:t xml:space="preserve"> 万元</w:t>
      </w:r>
      <w:r>
        <w:rPr>
          <w:rFonts w:hint="eastAsia" w:ascii="仿宋" w:hAnsi="仿宋" w:eastAsia="仿宋"/>
          <w:sz w:val="32"/>
          <w:szCs w:val="32"/>
          <w:lang w:val="en-US" w:eastAsia="zh-CN"/>
        </w:rPr>
        <w:t>增长3.85</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2025年按照国家政策上调了基本工资</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54.32</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54.32</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54.32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34.14</w:t>
      </w:r>
      <w:r>
        <w:rPr>
          <w:rFonts w:hint="eastAsia" w:ascii="仿宋" w:hAnsi="仿宋" w:eastAsia="仿宋"/>
          <w:sz w:val="32"/>
          <w:szCs w:val="32"/>
        </w:rPr>
        <w:t>万元，占</w:t>
      </w:r>
      <w:r>
        <w:rPr>
          <w:rFonts w:hint="eastAsia" w:ascii="仿宋" w:hAnsi="仿宋" w:eastAsia="仿宋"/>
          <w:sz w:val="32"/>
          <w:szCs w:val="32"/>
          <w:lang w:val="en-US" w:eastAsia="zh-CN"/>
        </w:rPr>
        <w:t>63</w:t>
      </w:r>
      <w:r>
        <w:rPr>
          <w:rFonts w:hint="eastAsia" w:ascii="仿宋" w:hAnsi="仿宋" w:eastAsia="仿宋"/>
          <w:sz w:val="32"/>
          <w:szCs w:val="32"/>
        </w:rPr>
        <w:t>%；项目支出</w:t>
      </w:r>
      <w:r>
        <w:rPr>
          <w:rFonts w:hint="eastAsia" w:ascii="仿宋" w:hAnsi="仿宋" w:eastAsia="仿宋"/>
          <w:sz w:val="32"/>
          <w:szCs w:val="32"/>
          <w:lang w:val="en-US" w:eastAsia="zh-CN"/>
        </w:rPr>
        <w:t>20.18</w:t>
      </w:r>
      <w:r>
        <w:rPr>
          <w:rFonts w:hint="eastAsia" w:ascii="仿宋" w:hAnsi="仿宋" w:eastAsia="仿宋"/>
          <w:sz w:val="32"/>
          <w:szCs w:val="32"/>
        </w:rPr>
        <w:t>万元，占</w:t>
      </w:r>
      <w:r>
        <w:rPr>
          <w:rFonts w:hint="eastAsia" w:ascii="仿宋" w:hAnsi="仿宋" w:eastAsia="仿宋"/>
          <w:sz w:val="32"/>
          <w:szCs w:val="32"/>
          <w:lang w:val="en-US" w:eastAsia="zh-CN"/>
        </w:rPr>
        <w:t>37</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54.32</w:t>
      </w:r>
      <w:r>
        <w:rPr>
          <w:rFonts w:hint="eastAsia" w:ascii="仿宋" w:hAnsi="仿宋" w:eastAsia="仿宋"/>
          <w:sz w:val="32"/>
          <w:szCs w:val="32"/>
        </w:rPr>
        <w:t>万元，其中：本年收</w:t>
      </w:r>
      <w:r>
        <w:rPr>
          <w:rFonts w:hint="eastAsia" w:ascii="仿宋" w:hAnsi="仿宋" w:eastAsia="仿宋"/>
          <w:sz w:val="32"/>
          <w:szCs w:val="32"/>
          <w:lang w:val="en-US" w:eastAsia="zh-CN"/>
        </w:rPr>
        <w:t>54.32</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54.32</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47.73</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3.74</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2.86</w:t>
      </w:r>
      <w:r>
        <w:rPr>
          <w:rFonts w:hint="eastAsia" w:ascii="仿宋" w:hAnsi="仿宋" w:eastAsia="仿宋"/>
          <w:sz w:val="32"/>
          <w:szCs w:val="32"/>
        </w:rPr>
        <w:t>万元.....</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54.32</w:t>
      </w:r>
      <w:r>
        <w:rPr>
          <w:rFonts w:hint="eastAsia" w:ascii="仿宋" w:hAnsi="仿宋" w:eastAsia="仿宋"/>
          <w:sz w:val="32"/>
          <w:szCs w:val="32"/>
        </w:rPr>
        <w:t>万元，其中：基本支出</w:t>
      </w:r>
      <w:r>
        <w:rPr>
          <w:rFonts w:hint="eastAsia" w:ascii="仿宋" w:hAnsi="仿宋" w:eastAsia="仿宋"/>
          <w:sz w:val="32"/>
          <w:szCs w:val="32"/>
          <w:lang w:val="en-US" w:eastAsia="zh-CN"/>
        </w:rPr>
        <w:t>34.14</w:t>
      </w:r>
      <w:r>
        <w:rPr>
          <w:rFonts w:hint="eastAsia" w:ascii="仿宋" w:hAnsi="仿宋" w:eastAsia="仿宋"/>
          <w:sz w:val="32"/>
          <w:szCs w:val="32"/>
        </w:rPr>
        <w:t>万元，占</w:t>
      </w:r>
      <w:r>
        <w:rPr>
          <w:rFonts w:hint="eastAsia" w:ascii="仿宋" w:hAnsi="仿宋" w:eastAsia="仿宋"/>
          <w:sz w:val="32"/>
          <w:szCs w:val="32"/>
          <w:lang w:val="en-US" w:eastAsia="zh-CN"/>
        </w:rPr>
        <w:t>63</w:t>
      </w:r>
      <w:r>
        <w:rPr>
          <w:rFonts w:hint="eastAsia" w:ascii="仿宋" w:hAnsi="仿宋" w:eastAsia="仿宋"/>
          <w:sz w:val="32"/>
          <w:szCs w:val="32"/>
        </w:rPr>
        <w:t>%；项目支出</w:t>
      </w:r>
      <w:r>
        <w:rPr>
          <w:rFonts w:hint="eastAsia" w:ascii="仿宋" w:hAnsi="仿宋" w:eastAsia="仿宋"/>
          <w:sz w:val="32"/>
          <w:szCs w:val="32"/>
          <w:lang w:val="en-US" w:eastAsia="zh-CN"/>
        </w:rPr>
        <w:t>20.18</w:t>
      </w:r>
      <w:r>
        <w:rPr>
          <w:rFonts w:hint="eastAsia" w:ascii="仿宋" w:hAnsi="仿宋" w:eastAsia="仿宋"/>
          <w:sz w:val="32"/>
          <w:szCs w:val="32"/>
        </w:rPr>
        <w:t>万元，占</w:t>
      </w:r>
      <w:r>
        <w:rPr>
          <w:rFonts w:hint="eastAsia" w:ascii="仿宋" w:hAnsi="仿宋" w:eastAsia="仿宋"/>
          <w:sz w:val="32"/>
          <w:szCs w:val="32"/>
          <w:lang w:val="en-US" w:eastAsia="zh-CN"/>
        </w:rPr>
        <w:t>37</w:t>
      </w:r>
      <w:r>
        <w:rPr>
          <w:rFonts w:hint="eastAsia" w:ascii="仿宋" w:hAnsi="仿宋" w:eastAsia="仿宋"/>
          <w:sz w:val="32"/>
          <w:szCs w:val="32"/>
        </w:rPr>
        <w:t>%。基本支出中，人员经费</w:t>
      </w:r>
      <w:r>
        <w:rPr>
          <w:rFonts w:hint="eastAsia" w:ascii="仿宋" w:hAnsi="仿宋" w:eastAsia="仿宋"/>
          <w:sz w:val="32"/>
          <w:szCs w:val="32"/>
          <w:lang w:val="en-US" w:eastAsia="zh-CN"/>
        </w:rPr>
        <w:t>32.38</w:t>
      </w:r>
      <w:r>
        <w:rPr>
          <w:rFonts w:hint="eastAsia" w:ascii="仿宋" w:hAnsi="仿宋" w:eastAsia="仿宋"/>
          <w:sz w:val="32"/>
          <w:szCs w:val="32"/>
        </w:rPr>
        <w:t>万元，占</w:t>
      </w:r>
      <w:r>
        <w:rPr>
          <w:rFonts w:hint="eastAsia" w:ascii="仿宋" w:hAnsi="仿宋" w:eastAsia="仿宋"/>
          <w:sz w:val="32"/>
          <w:szCs w:val="32"/>
          <w:lang w:val="en-US" w:eastAsia="zh-CN"/>
        </w:rPr>
        <w:t>95</w:t>
      </w:r>
      <w:r>
        <w:rPr>
          <w:rFonts w:hint="eastAsia" w:ascii="仿宋" w:hAnsi="仿宋" w:eastAsia="仿宋"/>
          <w:sz w:val="32"/>
          <w:szCs w:val="32"/>
        </w:rPr>
        <w:t>%；公用经费</w:t>
      </w:r>
      <w:r>
        <w:rPr>
          <w:rFonts w:hint="eastAsia" w:ascii="仿宋" w:hAnsi="仿宋" w:eastAsia="仿宋"/>
          <w:sz w:val="32"/>
          <w:szCs w:val="32"/>
          <w:lang w:val="en-US" w:eastAsia="zh-CN"/>
        </w:rPr>
        <w:t>1.76</w:t>
      </w:r>
      <w:r>
        <w:rPr>
          <w:rFonts w:hint="eastAsia" w:ascii="仿宋" w:hAnsi="仿宋" w:eastAsia="仿宋"/>
          <w:sz w:val="32"/>
          <w:szCs w:val="32"/>
        </w:rPr>
        <w:t>万元，占</w:t>
      </w:r>
      <w:r>
        <w:rPr>
          <w:rFonts w:hint="eastAsia" w:ascii="仿宋" w:hAnsi="仿宋" w:eastAsia="仿宋"/>
          <w:sz w:val="32"/>
          <w:szCs w:val="32"/>
          <w:lang w:val="en-US" w:eastAsia="zh-CN"/>
        </w:rPr>
        <w:t>5</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47.73</w:t>
      </w:r>
      <w:r>
        <w:rPr>
          <w:rFonts w:hint="eastAsia" w:ascii="仿宋" w:hAnsi="仿宋" w:eastAsia="仿宋"/>
          <w:sz w:val="32"/>
          <w:szCs w:val="32"/>
        </w:rPr>
        <w:t>万元，占</w:t>
      </w:r>
      <w:r>
        <w:rPr>
          <w:rFonts w:hint="eastAsia" w:ascii="仿宋" w:hAnsi="仿宋" w:eastAsia="仿宋"/>
          <w:sz w:val="32"/>
          <w:szCs w:val="32"/>
          <w:lang w:val="en-US" w:eastAsia="zh-CN"/>
        </w:rPr>
        <w:t>88</w:t>
      </w:r>
      <w:r>
        <w:rPr>
          <w:rFonts w:hint="eastAsia" w:ascii="仿宋" w:hAnsi="仿宋" w:eastAsia="仿宋"/>
          <w:sz w:val="32"/>
          <w:szCs w:val="32"/>
        </w:rPr>
        <w:t>%，主要用于：</w:t>
      </w:r>
      <w:r>
        <w:rPr>
          <w:rFonts w:hint="eastAsia" w:ascii="仿宋" w:hAnsi="仿宋" w:eastAsia="仿宋"/>
          <w:sz w:val="32"/>
          <w:szCs w:val="32"/>
          <w:lang w:val="en-US" w:eastAsia="zh-CN"/>
        </w:rPr>
        <w:t>工资福利支出</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3.74</w:t>
      </w:r>
      <w:r>
        <w:rPr>
          <w:rFonts w:hint="eastAsia" w:ascii="仿宋" w:hAnsi="仿宋" w:eastAsia="仿宋"/>
          <w:sz w:val="32"/>
          <w:szCs w:val="32"/>
        </w:rPr>
        <w:t>万元，占</w:t>
      </w:r>
      <w:r>
        <w:rPr>
          <w:rFonts w:hint="eastAsia" w:ascii="仿宋" w:hAnsi="仿宋" w:eastAsia="仿宋"/>
          <w:sz w:val="32"/>
          <w:szCs w:val="32"/>
          <w:lang w:val="en-US" w:eastAsia="zh-CN"/>
        </w:rPr>
        <w:t>7</w:t>
      </w:r>
      <w:r>
        <w:rPr>
          <w:rFonts w:hint="eastAsia" w:ascii="仿宋" w:hAnsi="仿宋" w:eastAsia="仿宋"/>
          <w:sz w:val="32"/>
          <w:szCs w:val="32"/>
        </w:rPr>
        <w:t>%，，主要用于：</w:t>
      </w:r>
      <w:r>
        <w:rPr>
          <w:rFonts w:hint="eastAsia" w:ascii="仿宋" w:hAnsi="仿宋" w:eastAsia="仿宋"/>
          <w:sz w:val="32"/>
          <w:szCs w:val="32"/>
          <w:lang w:val="en-US" w:eastAsia="zh-CN"/>
        </w:rPr>
        <w:t>基本养老保险缴费</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2.86</w:t>
      </w:r>
      <w:r>
        <w:rPr>
          <w:rFonts w:hint="eastAsia" w:ascii="仿宋" w:hAnsi="仿宋" w:eastAsia="仿宋"/>
          <w:sz w:val="32"/>
          <w:szCs w:val="32"/>
        </w:rPr>
        <w:t xml:space="preserve"> 万元，占</w:t>
      </w:r>
      <w:r>
        <w:rPr>
          <w:rFonts w:hint="eastAsia" w:ascii="仿宋" w:hAnsi="仿宋" w:eastAsia="仿宋"/>
          <w:sz w:val="32"/>
          <w:szCs w:val="32"/>
          <w:lang w:val="en-US" w:eastAsia="zh-CN"/>
        </w:rPr>
        <w:t>5</w:t>
      </w:r>
      <w:r>
        <w:rPr>
          <w:rFonts w:hint="eastAsia" w:ascii="仿宋" w:hAnsi="仿宋" w:eastAsia="仿宋"/>
          <w:sz w:val="32"/>
          <w:szCs w:val="32"/>
        </w:rPr>
        <w:t>%，主要用于：</w:t>
      </w:r>
      <w:r>
        <w:rPr>
          <w:rFonts w:hint="eastAsia" w:ascii="仿宋" w:hAnsi="仿宋" w:eastAsia="仿宋"/>
          <w:sz w:val="32"/>
          <w:szCs w:val="32"/>
          <w:lang w:val="en-US" w:eastAsia="zh-CN"/>
        </w:rPr>
        <w:t>住房公积金的缴纳</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34.14</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32.38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1.76</w:t>
      </w:r>
      <w:r>
        <w:rPr>
          <w:rFonts w:hint="eastAsia" w:ascii="仿宋" w:hAnsi="仿宋" w:eastAsia="仿宋"/>
          <w:sz w:val="32"/>
          <w:szCs w:val="32"/>
        </w:rPr>
        <w:t>万元，主要包括：办公费、印刷费、水费、电费、邮电费、取暖费、差旅费、会议费、公务接待费、工会经费、公务用车运行维护费等。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pPr>
        <w:pStyle w:val="9"/>
        <w:ind w:firstLine="1280" w:firstLineChars="400"/>
        <w:rPr>
          <w:rFonts w:ascii="仿宋" w:hAnsi="仿宋" w:eastAsia="仿宋"/>
          <w:kern w:val="0"/>
          <w:sz w:val="32"/>
          <w:szCs w:val="32"/>
        </w:rPr>
      </w:pPr>
      <w:r>
        <w:rPr>
          <w:rFonts w:hint="eastAsia" w:ascii="仿宋" w:hAnsi="仿宋" w:eastAsia="仿宋"/>
          <w:kern w:val="0"/>
          <w:sz w:val="32"/>
          <w:szCs w:val="32"/>
        </w:rPr>
        <w:t>2026年</w:t>
      </w:r>
      <w:r>
        <w:rPr>
          <w:rFonts w:hint="eastAsia" w:ascii="仿宋" w:hAnsi="仿宋" w:eastAsia="仿宋"/>
          <w:kern w:val="0"/>
          <w:sz w:val="32"/>
          <w:szCs w:val="32"/>
          <w:lang w:val="en-US" w:eastAsia="zh-CN"/>
        </w:rPr>
        <w:t>本单位无</w:t>
      </w:r>
      <w:r>
        <w:rPr>
          <w:rFonts w:hint="eastAsia" w:ascii="仿宋" w:hAnsi="仿宋" w:eastAsia="仿宋"/>
          <w:kern w:val="0"/>
          <w:sz w:val="32"/>
          <w:szCs w:val="32"/>
        </w:rPr>
        <w:t>“三公”经费预算</w:t>
      </w:r>
      <w:r>
        <w:rPr>
          <w:rFonts w:hint="eastAsia" w:ascii="仿宋" w:hAnsi="仿宋" w:eastAsia="仿宋"/>
          <w:kern w:val="0"/>
          <w:sz w:val="32"/>
          <w:szCs w:val="32"/>
          <w:lang w:val="en-US" w:eastAsia="zh-CN"/>
        </w:rPr>
        <w:t>。</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pPr>
        <w:ind w:firstLine="1280" w:firstLineChars="4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pPr>
        <w:ind w:firstLine="1280" w:firstLineChars="400"/>
        <w:jc w:val="left"/>
        <w:rPr>
          <w:rFonts w:ascii="仿宋" w:hAnsi="仿宋" w:eastAsia="仿宋"/>
          <w:sz w:val="32"/>
          <w:szCs w:val="32"/>
        </w:rPr>
      </w:pPr>
      <w:r>
        <w:rPr>
          <w:rFonts w:hint="eastAsia" w:ascii="仿宋" w:hAnsi="仿宋" w:eastAsia="仿宋"/>
          <w:sz w:val="32"/>
          <w:szCs w:val="32"/>
        </w:rPr>
        <w:t>2026年本单位无国有资本经营预算支出。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一</w:t>
      </w:r>
      <w:r>
        <w:rPr>
          <w:rFonts w:hint="eastAsia" w:ascii="楷体" w:hAnsi="楷体" w:eastAsia="楷体"/>
          <w:sz w:val="32"/>
          <w:szCs w:val="32"/>
        </w:rPr>
        <w:t>）政府采购情况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 xml:space="preserve"> 个项目支出的绩效目标和指标向社会公开，涉及金额 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EwMDA3NzViMzY0MmUzYzBlZDU4YmNjNTA1N2ZiNzc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2065D4"/>
    <w:rsid w:val="034968DF"/>
    <w:rsid w:val="03D7309C"/>
    <w:rsid w:val="03F014FB"/>
    <w:rsid w:val="03F248D4"/>
    <w:rsid w:val="04A82664"/>
    <w:rsid w:val="05AE6735"/>
    <w:rsid w:val="07C71E05"/>
    <w:rsid w:val="0A450E4E"/>
    <w:rsid w:val="0A7F599D"/>
    <w:rsid w:val="0B4115AF"/>
    <w:rsid w:val="0C633590"/>
    <w:rsid w:val="0C7C5D37"/>
    <w:rsid w:val="0D0F40E1"/>
    <w:rsid w:val="0E0E4A27"/>
    <w:rsid w:val="0E235FAD"/>
    <w:rsid w:val="0E80608C"/>
    <w:rsid w:val="0E933B6E"/>
    <w:rsid w:val="0F4C4086"/>
    <w:rsid w:val="10D9450A"/>
    <w:rsid w:val="112B3A0C"/>
    <w:rsid w:val="117169F8"/>
    <w:rsid w:val="11DF6BD5"/>
    <w:rsid w:val="12C62CA4"/>
    <w:rsid w:val="15DA5399"/>
    <w:rsid w:val="187E3884"/>
    <w:rsid w:val="18F97B94"/>
    <w:rsid w:val="191A0446"/>
    <w:rsid w:val="1B4A363A"/>
    <w:rsid w:val="1BC526EF"/>
    <w:rsid w:val="1C1F5136"/>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C484235"/>
    <w:rsid w:val="2D742D12"/>
    <w:rsid w:val="2E3342C6"/>
    <w:rsid w:val="33CA19D4"/>
    <w:rsid w:val="344D4C9B"/>
    <w:rsid w:val="36273D08"/>
    <w:rsid w:val="368F70D3"/>
    <w:rsid w:val="37361A0B"/>
    <w:rsid w:val="38253B59"/>
    <w:rsid w:val="385B501F"/>
    <w:rsid w:val="386046B4"/>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34D5B"/>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5781E"/>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6AF70C7"/>
    <w:rsid w:val="67286561"/>
    <w:rsid w:val="68203558"/>
    <w:rsid w:val="691F508E"/>
    <w:rsid w:val="6A340295"/>
    <w:rsid w:val="6A4426DA"/>
    <w:rsid w:val="6A5666B8"/>
    <w:rsid w:val="6ADA0C61"/>
    <w:rsid w:val="6C626D3D"/>
    <w:rsid w:val="6CC557B0"/>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214211"/>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2459</Words>
  <Characters>2666</Characters>
  <Lines>21</Lines>
  <Paragraphs>6</Paragraphs>
  <TotalTime>152</TotalTime>
  <ScaleCrop>false</ScaleCrop>
  <LinksUpToDate>false</LinksUpToDate>
  <CharactersWithSpaces>2764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WPS_1645168791</cp:lastModifiedBy>
  <dcterms:modified xsi:type="dcterms:W3CDTF">2026-03-24T02:12:01Z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