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1B3B6AEA">
      <w:pPr>
        <w:jc w:val="center"/>
        <w:rPr>
          <w:rFonts w:hint="eastAsia" w:ascii="黑体" w:hAnsi="黑体" w:eastAsia="黑体"/>
          <w:sz w:val="52"/>
          <w:szCs w:val="52"/>
          <w:lang w:val="en-US" w:eastAsia="zh-CN"/>
        </w:rPr>
      </w:pPr>
      <w:r>
        <w:rPr>
          <w:rFonts w:hint="eastAsia" w:ascii="黑体" w:hAnsi="黑体" w:eastAsia="黑体"/>
          <w:sz w:val="52"/>
          <w:szCs w:val="52"/>
          <w:lang w:val="en-US" w:eastAsia="zh-CN"/>
        </w:rPr>
        <w:t>永吉县口前镇人民政府</w:t>
      </w:r>
    </w:p>
    <w:p w14:paraId="0050A5F4">
      <w:pPr>
        <w:jc w:val="center"/>
        <w:rPr>
          <w:rFonts w:ascii="黑体" w:hAnsi="黑体" w:eastAsia="黑体"/>
          <w:sz w:val="52"/>
          <w:szCs w:val="52"/>
        </w:rPr>
      </w:pP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yellow"/>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highlight w:val="yellow"/>
          <w:lang w:val="en-US" w:eastAsia="zh-CN"/>
        </w:rPr>
        <w:t>永吉县口前镇人民政府</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2F030B5B">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val="en-US" w:eastAsia="zh-CN"/>
        </w:rPr>
        <w:t>永吉县口前镇人民政府</w:t>
      </w:r>
    </w:p>
    <w:p w14:paraId="09235EBC">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val="en-US" w:eastAsia="zh-CN"/>
        </w:rPr>
        <w:t>行政单位</w:t>
      </w:r>
    </w:p>
    <w:p w14:paraId="7F8CD05F">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主要职能：</w:t>
      </w:r>
      <w:r>
        <w:rPr>
          <w:rFonts w:hint="eastAsia" w:ascii="仿宋" w:hAnsi="仿宋" w:eastAsia="仿宋"/>
          <w:kern w:val="0"/>
          <w:sz w:val="32"/>
          <w:szCs w:val="32"/>
        </w:rPr>
        <w:t>加强党的建设、统筹区域发展、组织公共服务、实施综合管理、动员社会参与、领导基层治理、维护安全稳定、深化“放管服”改革和“最多跑一次”改革。</w:t>
      </w:r>
    </w:p>
    <w:p w14:paraId="2761A6E0">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主要业务：</w:t>
      </w:r>
      <w:r>
        <w:rPr>
          <w:rFonts w:hint="eastAsia" w:ascii="仿宋" w:hAnsi="仿宋" w:eastAsia="仿宋"/>
          <w:kern w:val="0"/>
          <w:sz w:val="32"/>
          <w:szCs w:val="32"/>
        </w:rPr>
        <w:t>承担党建工作、社会事务、平安建设、综合执法、农业农村、经济发展、招商引资、扶贫开发、乡村振兴、社区事务管理、人居环境、森林防火、生态保护、防汛抗旱、安全生产、应急抢险、信访维稳等职能。</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7D763970">
      <w:pPr>
        <w:pStyle w:val="12"/>
        <w:ind w:firstLine="627" w:firstLineChars="196"/>
        <w:rPr>
          <w:rFonts w:ascii="仿宋" w:hAnsi="仿宋" w:eastAsia="仿宋"/>
          <w:kern w:val="0"/>
          <w:szCs w:val="32"/>
        </w:rPr>
      </w:pPr>
      <w:r>
        <w:rPr>
          <w:rFonts w:hint="eastAsia" w:ascii="仿宋" w:hAnsi="仿宋" w:eastAsia="仿宋"/>
          <w:kern w:val="0"/>
          <w:szCs w:val="32"/>
        </w:rPr>
        <w:t>机构设置包括：</w:t>
      </w:r>
      <w:r>
        <w:rPr>
          <w:rFonts w:hint="eastAsia" w:ascii="仿宋" w:hAnsi="仿宋" w:eastAsia="仿宋"/>
          <w:kern w:val="0"/>
          <w:szCs w:val="32"/>
          <w:lang w:val="en-US" w:eastAsia="zh-CN"/>
        </w:rPr>
        <w:t>口前镇综合服务中心</w:t>
      </w:r>
    </w:p>
    <w:p w14:paraId="022FE967">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43</w:t>
      </w:r>
      <w:r>
        <w:rPr>
          <w:rFonts w:hint="eastAsia" w:ascii="仿宋" w:hAnsi="仿宋" w:eastAsia="仿宋"/>
          <w:kern w:val="0"/>
          <w:szCs w:val="32"/>
        </w:rPr>
        <w:t>人，编制数</w:t>
      </w:r>
      <w:r>
        <w:rPr>
          <w:rFonts w:hint="eastAsia" w:ascii="仿宋" w:hAnsi="仿宋" w:eastAsia="仿宋"/>
          <w:kern w:val="0"/>
          <w:szCs w:val="32"/>
          <w:lang w:val="en-US" w:eastAsia="zh-CN"/>
        </w:rPr>
        <w:t>46</w:t>
      </w:r>
      <w:r>
        <w:rPr>
          <w:rFonts w:hint="eastAsia" w:ascii="仿宋" w:hAnsi="仿宋" w:eastAsia="仿宋"/>
          <w:kern w:val="0"/>
          <w:szCs w:val="32"/>
        </w:rPr>
        <w:t>人，领导职数</w:t>
      </w:r>
      <w:r>
        <w:rPr>
          <w:rFonts w:hint="eastAsia" w:ascii="仿宋" w:hAnsi="仿宋" w:eastAsia="仿宋"/>
          <w:kern w:val="0"/>
          <w:szCs w:val="32"/>
          <w:lang w:val="en-US" w:eastAsia="zh-CN"/>
        </w:rPr>
        <w:t>12</w:t>
      </w:r>
      <w:r>
        <w:rPr>
          <w:rFonts w:hint="eastAsia" w:ascii="仿宋" w:hAnsi="仿宋" w:eastAsia="仿宋"/>
          <w:kern w:val="0"/>
          <w:szCs w:val="32"/>
        </w:rPr>
        <w:t>个。</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08C38348">
      <w:pPr>
        <w:jc w:val="both"/>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 xx 万元，比 2025年预算数 xx 万元增减 xx 万元，主要原因：*** 。</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 xml:space="preserve">2026年本单位收入预算 </w:t>
      </w:r>
      <w:r>
        <w:rPr>
          <w:rFonts w:hint="eastAsia" w:ascii="仿宋" w:hAnsi="仿宋" w:eastAsia="仿宋"/>
          <w:sz w:val="32"/>
          <w:szCs w:val="32"/>
          <w:lang w:val="en-US" w:eastAsia="zh-CN"/>
        </w:rPr>
        <w:t>1854.95</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1854.95</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%；政府性基金收</w:t>
      </w:r>
      <w:r>
        <w:rPr>
          <w:rFonts w:hint="eastAsia" w:ascii="仿宋" w:hAnsi="仿宋" w:eastAsia="仿宋"/>
          <w:sz w:val="32"/>
          <w:szCs w:val="32"/>
          <w:lang w:val="en-US" w:eastAsia="zh-CN"/>
        </w:rPr>
        <w:t>入0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1854.95</w:t>
      </w:r>
      <w:r>
        <w:rPr>
          <w:rFonts w:hint="eastAsia" w:ascii="仿宋" w:hAnsi="仿宋" w:eastAsia="仿宋"/>
          <w:sz w:val="32"/>
          <w:szCs w:val="32"/>
        </w:rPr>
        <w:t>万元，其中：基本支出</w:t>
      </w:r>
      <w:r>
        <w:rPr>
          <w:rFonts w:hint="eastAsia" w:ascii="仿宋" w:hAnsi="仿宋" w:eastAsia="仿宋"/>
          <w:sz w:val="32"/>
          <w:szCs w:val="32"/>
          <w:lang w:val="en-US" w:eastAsia="zh-CN"/>
        </w:rPr>
        <w:t>631.11</w:t>
      </w:r>
      <w:r>
        <w:rPr>
          <w:rFonts w:hint="eastAsia" w:ascii="仿宋" w:hAnsi="仿宋" w:eastAsia="仿宋"/>
          <w:sz w:val="32"/>
          <w:szCs w:val="32"/>
        </w:rPr>
        <w:t>万元，占</w:t>
      </w:r>
      <w:r>
        <w:rPr>
          <w:rFonts w:hint="eastAsia" w:ascii="仿宋" w:hAnsi="仿宋" w:eastAsia="仿宋"/>
          <w:sz w:val="32"/>
          <w:szCs w:val="32"/>
          <w:lang w:val="en-US" w:eastAsia="zh-CN"/>
        </w:rPr>
        <w:t>34</w:t>
      </w:r>
      <w:r>
        <w:rPr>
          <w:rFonts w:hint="eastAsia" w:ascii="仿宋" w:hAnsi="仿宋" w:eastAsia="仿宋"/>
          <w:sz w:val="32"/>
          <w:szCs w:val="32"/>
        </w:rPr>
        <w:t>%；项目支出</w:t>
      </w:r>
      <w:r>
        <w:rPr>
          <w:rFonts w:hint="eastAsia" w:ascii="仿宋" w:hAnsi="仿宋" w:eastAsia="仿宋"/>
          <w:sz w:val="32"/>
          <w:szCs w:val="32"/>
          <w:lang w:val="en-US" w:eastAsia="zh-CN"/>
        </w:rPr>
        <w:t>1223.83</w:t>
      </w:r>
      <w:r>
        <w:rPr>
          <w:rFonts w:hint="eastAsia" w:ascii="仿宋" w:hAnsi="仿宋" w:eastAsia="仿宋"/>
          <w:sz w:val="32"/>
          <w:szCs w:val="32"/>
        </w:rPr>
        <w:t>万元，占</w:t>
      </w:r>
      <w:r>
        <w:rPr>
          <w:rFonts w:hint="eastAsia" w:ascii="仿宋" w:hAnsi="仿宋" w:eastAsia="仿宋"/>
          <w:sz w:val="32"/>
          <w:szCs w:val="32"/>
          <w:lang w:val="en-US" w:eastAsia="zh-CN"/>
        </w:rPr>
        <w:t>66</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val="en-US"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1854.95</w:t>
      </w:r>
      <w:r>
        <w:rPr>
          <w:rFonts w:hint="eastAsia" w:ascii="仿宋" w:hAnsi="仿宋" w:eastAsia="仿宋"/>
          <w:sz w:val="32"/>
          <w:szCs w:val="32"/>
        </w:rPr>
        <w:t>万元，其中：本年收入</w:t>
      </w:r>
      <w:r>
        <w:rPr>
          <w:rFonts w:hint="eastAsia" w:ascii="仿宋" w:hAnsi="仿宋" w:eastAsia="仿宋"/>
          <w:sz w:val="32"/>
          <w:szCs w:val="32"/>
          <w:lang w:val="en-US" w:eastAsia="zh-CN"/>
        </w:rPr>
        <w:t>1854.95</w:t>
      </w:r>
      <w:r>
        <w:rPr>
          <w:rFonts w:hint="eastAsia" w:ascii="仿宋" w:hAnsi="仿宋" w:eastAsia="仿宋"/>
          <w:sz w:val="32"/>
          <w:szCs w:val="32"/>
        </w:rPr>
        <w:t>万元。本年支出</w:t>
      </w:r>
      <w:r>
        <w:rPr>
          <w:rFonts w:hint="eastAsia" w:ascii="仿宋" w:hAnsi="仿宋" w:eastAsia="仿宋"/>
          <w:sz w:val="32"/>
          <w:szCs w:val="32"/>
          <w:lang w:val="en-US" w:eastAsia="zh-CN"/>
        </w:rPr>
        <w:t>1854.95</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1710.57</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77.59</w:t>
      </w:r>
      <w:r>
        <w:rPr>
          <w:rFonts w:hint="eastAsia" w:ascii="仿宋" w:hAnsi="仿宋" w:eastAsia="仿宋"/>
          <w:sz w:val="32"/>
          <w:szCs w:val="32"/>
        </w:rPr>
        <w:t>万元，</w:t>
      </w:r>
      <w:r>
        <w:rPr>
          <w:rFonts w:hint="eastAsia" w:ascii="仿宋" w:hAnsi="仿宋" w:eastAsia="仿宋"/>
          <w:sz w:val="32"/>
          <w:szCs w:val="32"/>
          <w:lang w:val="en-US" w:eastAsia="zh-CN"/>
        </w:rPr>
        <w:t>农林水</w:t>
      </w:r>
      <w:r>
        <w:rPr>
          <w:rFonts w:hint="eastAsia" w:ascii="仿宋" w:hAnsi="仿宋" w:eastAsia="仿宋"/>
          <w:sz w:val="32"/>
          <w:szCs w:val="32"/>
        </w:rPr>
        <w:t>支出</w:t>
      </w:r>
      <w:r>
        <w:rPr>
          <w:rFonts w:hint="eastAsia" w:ascii="仿宋" w:hAnsi="仿宋" w:eastAsia="仿宋"/>
          <w:sz w:val="32"/>
          <w:szCs w:val="32"/>
          <w:lang w:val="en-US" w:eastAsia="zh-CN"/>
        </w:rPr>
        <w:t>22</w:t>
      </w:r>
      <w:r>
        <w:rPr>
          <w:rFonts w:hint="eastAsia" w:ascii="仿宋" w:hAnsi="仿宋" w:eastAsia="仿宋"/>
          <w:sz w:val="32"/>
          <w:szCs w:val="32"/>
        </w:rPr>
        <w:t>万元，住房保障支出</w:t>
      </w:r>
      <w:r>
        <w:rPr>
          <w:rFonts w:hint="eastAsia" w:ascii="仿宋" w:hAnsi="仿宋" w:eastAsia="仿宋"/>
          <w:sz w:val="32"/>
          <w:szCs w:val="32"/>
          <w:lang w:val="en-US" w:eastAsia="zh-CN"/>
        </w:rPr>
        <w:t>44.78</w:t>
      </w:r>
      <w:r>
        <w:rPr>
          <w:rFonts w:hint="eastAsia" w:ascii="仿宋" w:hAnsi="仿宋" w:eastAsia="仿宋"/>
          <w:sz w:val="32"/>
          <w:szCs w:val="32"/>
        </w:rPr>
        <w:t>万元</w:t>
      </w:r>
      <w:r>
        <w:rPr>
          <w:rFonts w:hint="eastAsia" w:ascii="仿宋" w:hAnsi="仿宋" w:eastAsia="仿宋"/>
          <w:sz w:val="32"/>
          <w:szCs w:val="32"/>
          <w:lang w:val="en-US"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w:t>
      </w:r>
      <w:r>
        <w:rPr>
          <w:rFonts w:hint="eastAsia" w:ascii="仿宋" w:hAnsi="仿宋" w:eastAsia="仿宋"/>
          <w:sz w:val="32"/>
          <w:szCs w:val="32"/>
          <w:lang w:val="en-US" w:eastAsia="zh-CN"/>
        </w:rPr>
        <w:t>1854.95</w:t>
      </w:r>
      <w:r>
        <w:rPr>
          <w:rFonts w:hint="eastAsia" w:ascii="仿宋" w:hAnsi="仿宋" w:eastAsia="仿宋"/>
          <w:sz w:val="32"/>
          <w:szCs w:val="32"/>
        </w:rPr>
        <w:t>万元，其中：基本支</w:t>
      </w:r>
      <w:r>
        <w:rPr>
          <w:rFonts w:hint="eastAsia" w:ascii="仿宋" w:hAnsi="仿宋" w:eastAsia="仿宋"/>
          <w:sz w:val="32"/>
          <w:szCs w:val="32"/>
          <w:lang w:val="en-US" w:eastAsia="zh-CN"/>
        </w:rPr>
        <w:t>631.11</w:t>
      </w:r>
      <w:r>
        <w:rPr>
          <w:rFonts w:hint="eastAsia" w:ascii="仿宋" w:hAnsi="仿宋" w:eastAsia="仿宋"/>
          <w:sz w:val="32"/>
          <w:szCs w:val="32"/>
        </w:rPr>
        <w:t>万元，占</w:t>
      </w:r>
      <w:r>
        <w:rPr>
          <w:rFonts w:hint="eastAsia" w:ascii="仿宋" w:hAnsi="仿宋" w:eastAsia="仿宋"/>
          <w:sz w:val="32"/>
          <w:szCs w:val="32"/>
          <w:lang w:val="en-US" w:eastAsia="zh-CN"/>
        </w:rPr>
        <w:t>34</w:t>
      </w:r>
      <w:r>
        <w:rPr>
          <w:rFonts w:hint="eastAsia" w:ascii="仿宋" w:hAnsi="仿宋" w:eastAsia="仿宋"/>
          <w:sz w:val="32"/>
          <w:szCs w:val="32"/>
        </w:rPr>
        <w:t>%；项目支出</w:t>
      </w:r>
      <w:r>
        <w:rPr>
          <w:rFonts w:hint="eastAsia" w:ascii="仿宋" w:hAnsi="仿宋" w:eastAsia="仿宋"/>
          <w:sz w:val="32"/>
          <w:szCs w:val="32"/>
          <w:lang w:val="en-US" w:eastAsia="zh-CN"/>
        </w:rPr>
        <w:t>1223.83</w:t>
      </w:r>
      <w:r>
        <w:rPr>
          <w:rFonts w:hint="eastAsia" w:ascii="仿宋" w:hAnsi="仿宋" w:eastAsia="仿宋"/>
          <w:sz w:val="32"/>
          <w:szCs w:val="32"/>
        </w:rPr>
        <w:t>万元，占</w:t>
      </w:r>
      <w:r>
        <w:rPr>
          <w:rFonts w:hint="eastAsia" w:ascii="仿宋" w:hAnsi="仿宋" w:eastAsia="仿宋"/>
          <w:sz w:val="32"/>
          <w:szCs w:val="32"/>
          <w:lang w:val="en-US" w:eastAsia="zh-CN"/>
        </w:rPr>
        <w:t>66</w:t>
      </w:r>
      <w:r>
        <w:rPr>
          <w:rFonts w:hint="eastAsia" w:ascii="仿宋" w:hAnsi="仿宋" w:eastAsia="仿宋"/>
          <w:sz w:val="32"/>
          <w:szCs w:val="32"/>
        </w:rPr>
        <w:t>%。基本支出中，人员经费</w:t>
      </w:r>
      <w:r>
        <w:rPr>
          <w:rFonts w:hint="eastAsia" w:ascii="仿宋" w:hAnsi="仿宋" w:eastAsia="仿宋"/>
          <w:sz w:val="32"/>
          <w:szCs w:val="32"/>
          <w:lang w:val="en-US" w:eastAsia="zh-CN"/>
        </w:rPr>
        <w:t>506.87</w:t>
      </w:r>
      <w:r>
        <w:rPr>
          <w:rFonts w:hint="eastAsia" w:ascii="仿宋" w:hAnsi="仿宋" w:eastAsia="仿宋"/>
          <w:sz w:val="32"/>
          <w:szCs w:val="32"/>
        </w:rPr>
        <w:t>万元，占</w:t>
      </w:r>
      <w:r>
        <w:rPr>
          <w:rFonts w:hint="eastAsia" w:ascii="仿宋" w:hAnsi="仿宋" w:eastAsia="仿宋"/>
          <w:sz w:val="32"/>
          <w:szCs w:val="32"/>
          <w:lang w:val="en-US" w:eastAsia="zh-CN"/>
        </w:rPr>
        <w:t>80</w:t>
      </w:r>
      <w:r>
        <w:rPr>
          <w:rFonts w:hint="eastAsia" w:ascii="仿宋" w:hAnsi="仿宋" w:eastAsia="仿宋"/>
          <w:sz w:val="32"/>
          <w:szCs w:val="32"/>
        </w:rPr>
        <w:t>%；公用经费</w:t>
      </w:r>
      <w:r>
        <w:rPr>
          <w:rFonts w:hint="eastAsia" w:ascii="仿宋" w:hAnsi="仿宋" w:eastAsia="仿宋"/>
          <w:sz w:val="32"/>
          <w:szCs w:val="32"/>
          <w:lang w:val="en-US" w:eastAsia="zh-CN"/>
        </w:rPr>
        <w:t>124.25</w:t>
      </w:r>
      <w:r>
        <w:rPr>
          <w:rFonts w:hint="eastAsia" w:ascii="仿宋" w:hAnsi="仿宋" w:eastAsia="仿宋"/>
          <w:sz w:val="32"/>
          <w:szCs w:val="32"/>
        </w:rPr>
        <w:t>万元，占</w:t>
      </w:r>
      <w:r>
        <w:rPr>
          <w:rFonts w:hint="eastAsia" w:ascii="仿宋" w:hAnsi="仿宋" w:eastAsia="仿宋"/>
          <w:sz w:val="32"/>
          <w:szCs w:val="32"/>
          <w:lang w:val="en-US" w:eastAsia="zh-CN"/>
        </w:rPr>
        <w:t>20</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一般公共服务（类）支出</w:t>
      </w:r>
      <w:r>
        <w:rPr>
          <w:rFonts w:hint="eastAsia" w:ascii="仿宋" w:hAnsi="仿宋" w:eastAsia="仿宋"/>
          <w:sz w:val="32"/>
          <w:szCs w:val="32"/>
          <w:lang w:val="en-US" w:eastAsia="zh-CN"/>
        </w:rPr>
        <w:t>1710.57</w:t>
      </w:r>
      <w:r>
        <w:rPr>
          <w:rFonts w:hint="eastAsia" w:ascii="仿宋" w:hAnsi="仿宋" w:eastAsia="仿宋"/>
          <w:sz w:val="32"/>
          <w:szCs w:val="32"/>
        </w:rPr>
        <w:t>万元，占</w:t>
      </w:r>
      <w:r>
        <w:rPr>
          <w:rFonts w:hint="eastAsia" w:ascii="仿宋" w:hAnsi="仿宋" w:eastAsia="仿宋"/>
          <w:sz w:val="32"/>
          <w:szCs w:val="32"/>
          <w:lang w:val="en-US" w:eastAsia="zh-CN"/>
        </w:rPr>
        <w:t>92</w:t>
      </w:r>
      <w:r>
        <w:rPr>
          <w:rFonts w:hint="eastAsia" w:ascii="仿宋" w:hAnsi="仿宋" w:eastAsia="仿宋"/>
          <w:sz w:val="32"/>
          <w:szCs w:val="32"/>
        </w:rPr>
        <w:t>%，主要用于：</w:t>
      </w:r>
      <w:r>
        <w:rPr>
          <w:rFonts w:hint="eastAsia" w:ascii="仿宋" w:hAnsi="仿宋" w:eastAsia="仿宋"/>
          <w:sz w:val="32"/>
          <w:szCs w:val="32"/>
          <w:lang w:val="en-US" w:eastAsia="zh-CN"/>
        </w:rPr>
        <w:t>人员工资福利支出、办公经费等</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77.59</w:t>
      </w:r>
      <w:r>
        <w:rPr>
          <w:rFonts w:hint="eastAsia" w:ascii="仿宋" w:hAnsi="仿宋" w:eastAsia="仿宋"/>
          <w:sz w:val="32"/>
          <w:szCs w:val="32"/>
        </w:rPr>
        <w:t>万元，占</w:t>
      </w:r>
      <w:r>
        <w:rPr>
          <w:rFonts w:hint="eastAsia" w:ascii="仿宋" w:hAnsi="仿宋" w:eastAsia="仿宋"/>
          <w:sz w:val="32"/>
          <w:szCs w:val="32"/>
          <w:lang w:val="en-US" w:eastAsia="zh-CN"/>
        </w:rPr>
        <w:t>4</w:t>
      </w:r>
      <w:r>
        <w:rPr>
          <w:rFonts w:hint="eastAsia" w:ascii="仿宋" w:hAnsi="仿宋" w:eastAsia="仿宋"/>
          <w:sz w:val="32"/>
          <w:szCs w:val="32"/>
        </w:rPr>
        <w:t>%，主要用于：</w:t>
      </w:r>
      <w:r>
        <w:rPr>
          <w:rFonts w:hint="eastAsia" w:ascii="仿宋" w:hAnsi="仿宋" w:eastAsia="仿宋"/>
          <w:sz w:val="32"/>
          <w:szCs w:val="32"/>
          <w:lang w:val="en-US" w:eastAsia="zh-CN"/>
        </w:rPr>
        <w:t>在职人员社会保险缴费、临时救助</w:t>
      </w:r>
      <w:r>
        <w:rPr>
          <w:rFonts w:hint="eastAsia" w:ascii="仿宋" w:hAnsi="仿宋" w:eastAsia="仿宋"/>
          <w:sz w:val="32"/>
          <w:szCs w:val="32"/>
        </w:rPr>
        <w:t>。</w:t>
      </w:r>
    </w:p>
    <w:p w14:paraId="3F87882C">
      <w:pPr>
        <w:ind w:firstLine="640" w:firstLineChars="200"/>
        <w:rPr>
          <w:rFonts w:ascii="仿宋" w:hAnsi="仿宋" w:eastAsia="仿宋"/>
          <w:sz w:val="32"/>
          <w:szCs w:val="32"/>
        </w:rPr>
      </w:pPr>
      <w:r>
        <w:rPr>
          <w:rFonts w:hint="eastAsia" w:ascii="仿宋" w:hAnsi="仿宋" w:eastAsia="仿宋"/>
          <w:sz w:val="32"/>
          <w:szCs w:val="32"/>
          <w:lang w:val="en-US" w:eastAsia="zh-CN"/>
        </w:rPr>
        <w:t>农林水</w:t>
      </w:r>
      <w:r>
        <w:rPr>
          <w:rFonts w:hint="eastAsia" w:ascii="仿宋" w:hAnsi="仿宋" w:eastAsia="仿宋"/>
          <w:sz w:val="32"/>
          <w:szCs w:val="32"/>
        </w:rPr>
        <w:t>（类）支出</w:t>
      </w:r>
      <w:r>
        <w:rPr>
          <w:rFonts w:hint="eastAsia" w:ascii="仿宋" w:hAnsi="仿宋" w:eastAsia="仿宋"/>
          <w:sz w:val="32"/>
          <w:szCs w:val="32"/>
          <w:lang w:val="en-US" w:eastAsia="zh-CN"/>
        </w:rPr>
        <w:t>22</w:t>
      </w:r>
      <w:r>
        <w:rPr>
          <w:rFonts w:hint="eastAsia" w:ascii="仿宋" w:hAnsi="仿宋" w:eastAsia="仿宋"/>
          <w:sz w:val="32"/>
          <w:szCs w:val="32"/>
        </w:rPr>
        <w:t>万元，占</w:t>
      </w:r>
      <w:r>
        <w:rPr>
          <w:rFonts w:hint="eastAsia" w:ascii="仿宋" w:hAnsi="仿宋" w:eastAsia="仿宋"/>
          <w:sz w:val="32"/>
          <w:szCs w:val="32"/>
          <w:lang w:val="en-US" w:eastAsia="zh-CN"/>
        </w:rPr>
        <w:t>1</w:t>
      </w:r>
      <w:r>
        <w:rPr>
          <w:rFonts w:hint="eastAsia" w:ascii="仿宋" w:hAnsi="仿宋" w:eastAsia="仿宋"/>
          <w:sz w:val="32"/>
          <w:szCs w:val="32"/>
        </w:rPr>
        <w:t>%，主要用于：</w:t>
      </w:r>
      <w:r>
        <w:rPr>
          <w:rFonts w:hint="eastAsia" w:ascii="仿宋" w:hAnsi="仿宋" w:eastAsia="仿宋"/>
          <w:sz w:val="32"/>
          <w:szCs w:val="32"/>
          <w:lang w:val="en-US" w:eastAsia="zh-CN"/>
        </w:rPr>
        <w:t>村办公费</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44.78</w:t>
      </w:r>
      <w:r>
        <w:rPr>
          <w:rFonts w:hint="eastAsia" w:ascii="仿宋" w:hAnsi="仿宋" w:eastAsia="仿宋"/>
          <w:sz w:val="32"/>
          <w:szCs w:val="32"/>
        </w:rPr>
        <w:t>万元，占</w:t>
      </w:r>
      <w:r>
        <w:rPr>
          <w:rFonts w:hint="eastAsia" w:ascii="仿宋" w:hAnsi="仿宋" w:eastAsia="仿宋"/>
          <w:sz w:val="32"/>
          <w:szCs w:val="32"/>
          <w:lang w:val="en-US" w:eastAsia="zh-CN"/>
        </w:rPr>
        <w:t>3</w:t>
      </w:r>
      <w:r>
        <w:rPr>
          <w:rFonts w:hint="eastAsia" w:ascii="仿宋" w:hAnsi="仿宋" w:eastAsia="仿宋"/>
          <w:sz w:val="32"/>
          <w:szCs w:val="32"/>
        </w:rPr>
        <w:t>%，主要用于：</w:t>
      </w:r>
      <w:r>
        <w:rPr>
          <w:rFonts w:hint="eastAsia" w:ascii="仿宋" w:hAnsi="仿宋" w:eastAsia="仿宋"/>
          <w:sz w:val="32"/>
          <w:szCs w:val="32"/>
          <w:lang w:val="en-US" w:eastAsia="zh-CN"/>
        </w:rPr>
        <w:t>在职人员住房公积金</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631.11</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506.87</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124.25</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7.06</w:t>
      </w:r>
      <w:r>
        <w:rPr>
          <w:rFonts w:hint="eastAsia" w:ascii="仿宋" w:hAnsi="仿宋" w:eastAsia="仿宋"/>
          <w:kern w:val="0"/>
          <w:sz w:val="32"/>
          <w:szCs w:val="32"/>
        </w:rPr>
        <w:t>万元，比2025年预算减少</w:t>
      </w:r>
      <w:r>
        <w:rPr>
          <w:rFonts w:hint="eastAsia" w:ascii="仿宋" w:hAnsi="仿宋" w:eastAsia="仿宋"/>
          <w:kern w:val="0"/>
          <w:sz w:val="32"/>
          <w:szCs w:val="32"/>
          <w:lang w:val="en-US" w:eastAsia="zh-CN"/>
        </w:rPr>
        <w:t>0.23</w:t>
      </w:r>
      <w:r>
        <w:rPr>
          <w:rFonts w:hint="eastAsia" w:ascii="仿宋" w:hAnsi="仿宋" w:eastAsia="仿宋"/>
          <w:kern w:val="0"/>
          <w:sz w:val="32"/>
          <w:szCs w:val="32"/>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2.06</w:t>
      </w:r>
      <w:r>
        <w:rPr>
          <w:rFonts w:hint="eastAsia" w:ascii="仿宋" w:hAnsi="仿宋" w:eastAsia="仿宋"/>
          <w:kern w:val="0"/>
          <w:sz w:val="32"/>
          <w:szCs w:val="32"/>
        </w:rPr>
        <w:t>万元，比 2025年预算数减少</w:t>
      </w:r>
      <w:r>
        <w:rPr>
          <w:rFonts w:hint="eastAsia" w:ascii="仿宋" w:hAnsi="仿宋" w:eastAsia="仿宋"/>
          <w:kern w:val="0"/>
          <w:sz w:val="32"/>
          <w:szCs w:val="32"/>
          <w:lang w:val="en-US" w:eastAsia="zh-CN"/>
        </w:rPr>
        <w:t>0.23</w:t>
      </w:r>
      <w:r>
        <w:rPr>
          <w:rFonts w:hint="eastAsia" w:ascii="仿宋" w:hAnsi="仿宋" w:eastAsia="仿宋"/>
          <w:kern w:val="0"/>
          <w:sz w:val="32"/>
          <w:szCs w:val="32"/>
        </w:rPr>
        <w:t>万元，主要原因是</w:t>
      </w:r>
      <w:r>
        <w:rPr>
          <w:rFonts w:hint="eastAsia" w:ascii="仿宋" w:hAnsi="仿宋" w:eastAsia="仿宋"/>
          <w:kern w:val="0"/>
          <w:sz w:val="32"/>
          <w:szCs w:val="32"/>
          <w:lang w:val="en-US" w:eastAsia="zh-CN"/>
        </w:rPr>
        <w:t>严格落实规定，规范接待审批，减少接待频次，坚持过“紧日子”</w:t>
      </w:r>
      <w:r>
        <w:rPr>
          <w:rFonts w:hint="eastAsia" w:ascii="仿宋" w:hAnsi="仿宋" w:eastAsia="仿宋"/>
          <w:kern w:val="0"/>
          <w:sz w:val="32"/>
          <w:szCs w:val="32"/>
        </w:rPr>
        <w:t>。</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5</w:t>
      </w:r>
      <w:r>
        <w:rPr>
          <w:rFonts w:hint="eastAsia" w:ascii="仿宋" w:hAnsi="仿宋" w:eastAsia="仿宋"/>
          <w:kern w:val="0"/>
          <w:sz w:val="32"/>
          <w:szCs w:val="32"/>
        </w:rPr>
        <w:t>万元，比 2025 年预算数减</w:t>
      </w:r>
    </w:p>
    <w:p w14:paraId="7288DF6E">
      <w:pPr>
        <w:pStyle w:val="9"/>
        <w:rPr>
          <w:rFonts w:ascii="仿宋" w:hAnsi="仿宋" w:eastAsia="仿宋"/>
          <w:kern w:val="0"/>
          <w:sz w:val="32"/>
          <w:szCs w:val="32"/>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万元。其中，公务用车运行维护费</w:t>
      </w:r>
      <w:r>
        <w:rPr>
          <w:rFonts w:hint="eastAsia" w:ascii="仿宋" w:hAnsi="仿宋" w:eastAsia="仿宋"/>
          <w:kern w:val="0"/>
          <w:sz w:val="32"/>
          <w:szCs w:val="32"/>
          <w:lang w:val="en-US" w:eastAsia="zh-CN"/>
        </w:rPr>
        <w:t>5</w:t>
      </w:r>
      <w:r>
        <w:rPr>
          <w:rFonts w:hint="eastAsia" w:ascii="仿宋" w:hAnsi="仿宋" w:eastAsia="仿宋"/>
          <w:kern w:val="0"/>
          <w:sz w:val="32"/>
          <w:szCs w:val="32"/>
        </w:rPr>
        <w:t xml:space="preserve">万元，比 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万元，主要原因是</w:t>
      </w:r>
      <w:r>
        <w:rPr>
          <w:rFonts w:hint="eastAsia" w:ascii="仿宋" w:hAnsi="仿宋" w:eastAsia="仿宋"/>
          <w:kern w:val="0"/>
          <w:sz w:val="32"/>
          <w:szCs w:val="32"/>
          <w:lang w:val="en-US" w:eastAsia="zh-CN"/>
        </w:rPr>
        <w:t>车辆使用年限较长，维修保养成本较高</w:t>
      </w:r>
      <w:r>
        <w:rPr>
          <w:rFonts w:hint="eastAsia" w:ascii="仿宋" w:hAnsi="仿宋" w:eastAsia="仿宋"/>
          <w:kern w:val="0"/>
          <w:sz w:val="32"/>
          <w:szCs w:val="32"/>
        </w:rPr>
        <w:t>，公务用车购置</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万元，主要原因是</w:t>
      </w:r>
      <w:r>
        <w:rPr>
          <w:rFonts w:hint="eastAsia" w:ascii="仿宋" w:hAnsi="仿宋" w:eastAsia="仿宋"/>
          <w:kern w:val="0"/>
          <w:sz w:val="32"/>
          <w:szCs w:val="32"/>
          <w:lang w:val="en-US" w:eastAsia="zh-CN"/>
        </w:rPr>
        <w:t>0</w:t>
      </w:r>
      <w:r>
        <w:rPr>
          <w:rFonts w:hint="eastAsia" w:ascii="仿宋" w:hAnsi="仿宋" w:eastAsia="仿宋"/>
          <w:kern w:val="0"/>
          <w:sz w:val="32"/>
          <w:szCs w:val="32"/>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02</w:t>
      </w:r>
      <w:r>
        <w:rPr>
          <w:rFonts w:hint="eastAsia" w:ascii="仿宋" w:hAnsi="仿宋" w:eastAsia="仿宋"/>
          <w:sz w:val="32"/>
          <w:szCs w:val="32"/>
        </w:rPr>
        <w:t>6年本单位政府性基金支出x</w:t>
      </w:r>
      <w:r>
        <w:rPr>
          <w:rFonts w:ascii="仿宋" w:hAnsi="仿宋" w:eastAsia="仿宋"/>
          <w:sz w:val="32"/>
          <w:szCs w:val="32"/>
        </w:rPr>
        <w:t>x</w:t>
      </w:r>
      <w:r>
        <w:rPr>
          <w:rFonts w:hint="eastAsia" w:ascii="仿宋" w:hAnsi="仿宋" w:eastAsia="仿宋"/>
          <w:sz w:val="32"/>
          <w:szCs w:val="32"/>
        </w:rPr>
        <w:t>万元。（如没有，写“2026年本单位无政府性基金预算支出”)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hint="default" w:ascii="仿宋" w:hAnsi="仿宋" w:eastAsia="仿宋"/>
          <w:sz w:val="32"/>
          <w:szCs w:val="32"/>
          <w:lang w:val="en-US" w:eastAsia="zh-CN"/>
        </w:rPr>
      </w:pPr>
      <w:r>
        <w:rPr>
          <w:rFonts w:hint="eastAsia" w:ascii="仿宋" w:hAnsi="仿宋" w:eastAsia="仿宋"/>
          <w:sz w:val="32"/>
          <w:szCs w:val="32"/>
        </w:rPr>
        <w:t>2026年本单位机关运行经费财政拨款预算</w:t>
      </w:r>
      <w:r>
        <w:rPr>
          <w:rFonts w:hint="eastAsia" w:ascii="仿宋" w:hAnsi="仿宋" w:eastAsia="仿宋"/>
          <w:sz w:val="32"/>
          <w:szCs w:val="32"/>
          <w:lang w:val="en-US" w:eastAsia="zh-CN"/>
        </w:rPr>
        <w:t>124.25</w:t>
      </w:r>
      <w:r>
        <w:rPr>
          <w:rFonts w:hint="eastAsia" w:ascii="仿宋" w:hAnsi="仿宋" w:eastAsia="仿宋"/>
          <w:sz w:val="32"/>
          <w:szCs w:val="32"/>
        </w:rPr>
        <w:t>万元，比 2025年预算</w:t>
      </w:r>
      <w:r>
        <w:rPr>
          <w:rFonts w:hint="eastAsia" w:ascii="仿宋" w:hAnsi="仿宋" w:eastAsia="仿宋"/>
          <w:sz w:val="32"/>
          <w:szCs w:val="32"/>
          <w:lang w:val="en-US" w:eastAsia="zh-CN"/>
        </w:rPr>
        <w:t>增加20.93</w:t>
      </w:r>
      <w:r>
        <w:rPr>
          <w:rFonts w:hint="eastAsia" w:ascii="仿宋" w:hAnsi="仿宋" w:eastAsia="仿宋"/>
          <w:sz w:val="32"/>
          <w:szCs w:val="32"/>
        </w:rPr>
        <w:t>万元，增长</w:t>
      </w:r>
      <w:r>
        <w:rPr>
          <w:rFonts w:hint="eastAsia" w:ascii="仿宋" w:hAnsi="仿宋" w:eastAsia="仿宋"/>
          <w:sz w:val="32"/>
          <w:szCs w:val="32"/>
          <w:lang w:val="en-US" w:eastAsia="zh-CN"/>
        </w:rPr>
        <w:t>17</w:t>
      </w:r>
      <w:r>
        <w:rPr>
          <w:rFonts w:hint="eastAsia" w:ascii="仿宋" w:hAnsi="仿宋" w:eastAsia="仿宋"/>
          <w:sz w:val="32"/>
          <w:szCs w:val="32"/>
        </w:rPr>
        <w:t>%，主要原因是</w:t>
      </w:r>
      <w:r>
        <w:rPr>
          <w:rFonts w:hint="eastAsia" w:ascii="仿宋" w:hAnsi="仿宋" w:eastAsia="仿宋"/>
          <w:sz w:val="32"/>
          <w:szCs w:val="32"/>
          <w:lang w:val="en-US" w:eastAsia="zh-CN"/>
        </w:rPr>
        <w:t>人员增加导致经费增加。</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21.82</w:t>
      </w:r>
      <w:r>
        <w:rPr>
          <w:rFonts w:hint="eastAsia" w:ascii="仿宋" w:hAnsi="仿宋" w:eastAsia="仿宋"/>
          <w:sz w:val="32"/>
          <w:szCs w:val="32"/>
        </w:rPr>
        <w:t>万元，其中：政府采购</w:t>
      </w:r>
      <w:r>
        <w:rPr>
          <w:rFonts w:hint="eastAsia" w:ascii="仿宋" w:hAnsi="仿宋" w:eastAsia="仿宋"/>
          <w:sz w:val="32"/>
          <w:szCs w:val="32"/>
          <w:lang w:val="en-US" w:eastAsia="zh-CN"/>
        </w:rPr>
        <w:t>公用经费类服务、设备预算21.82万元，</w:t>
      </w:r>
      <w:r>
        <w:rPr>
          <w:rFonts w:hint="eastAsia" w:ascii="仿宋" w:hAnsi="仿宋" w:eastAsia="仿宋"/>
          <w:sz w:val="32"/>
          <w:szCs w:val="32"/>
        </w:rPr>
        <w:t>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万元，政府采购服务预算 </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3</w:t>
      </w:r>
      <w:r>
        <w:rPr>
          <w:rFonts w:hint="eastAsia" w:ascii="仿宋" w:hAnsi="仿宋" w:eastAsia="仿宋"/>
          <w:sz w:val="32"/>
          <w:szCs w:val="32"/>
        </w:rPr>
        <w:t xml:space="preserve"> 辆，其中，领导干部用车</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0</w:t>
      </w:r>
      <w:r>
        <w:rPr>
          <w:rFonts w:hint="eastAsia" w:ascii="仿宋" w:hAnsi="仿宋" w:eastAsia="仿宋"/>
          <w:sz w:val="32"/>
          <w:szCs w:val="32"/>
        </w:rPr>
        <w:t>辆,一般执法执勤用车</w:t>
      </w:r>
      <w:r>
        <w:rPr>
          <w:rFonts w:hint="eastAsia" w:ascii="仿宋" w:hAnsi="仿宋" w:eastAsia="仿宋"/>
          <w:sz w:val="32"/>
          <w:szCs w:val="32"/>
          <w:lang w:val="en-US" w:eastAsia="zh-CN"/>
        </w:rPr>
        <w:t>0</w:t>
      </w:r>
      <w:r>
        <w:rPr>
          <w:rFonts w:hint="eastAsia" w:ascii="仿宋" w:hAnsi="仿宋" w:eastAsia="仿宋"/>
          <w:sz w:val="32"/>
          <w:szCs w:val="32"/>
        </w:rPr>
        <w:t xml:space="preserve">辆、特种专业技术用车 </w:t>
      </w:r>
      <w:r>
        <w:rPr>
          <w:rFonts w:hint="eastAsia" w:ascii="仿宋" w:hAnsi="仿宋" w:eastAsia="仿宋"/>
          <w:sz w:val="32"/>
          <w:szCs w:val="32"/>
          <w:lang w:val="en-US" w:eastAsia="zh-CN"/>
        </w:rPr>
        <w:t>1</w:t>
      </w:r>
      <w:r>
        <w:rPr>
          <w:rFonts w:hint="eastAsia" w:ascii="仿宋" w:hAnsi="仿宋" w:eastAsia="仿宋"/>
          <w:sz w:val="32"/>
          <w:szCs w:val="32"/>
        </w:rPr>
        <w:t xml:space="preserve">辆、其他用车 </w:t>
      </w:r>
      <w:r>
        <w:rPr>
          <w:rFonts w:hint="eastAsia" w:ascii="仿宋" w:hAnsi="仿宋" w:eastAsia="仿宋"/>
          <w:sz w:val="32"/>
          <w:szCs w:val="32"/>
          <w:lang w:val="en-US" w:eastAsia="zh-CN"/>
        </w:rPr>
        <w:t>2</w:t>
      </w:r>
      <w:r>
        <w:rPr>
          <w:rFonts w:hint="eastAsia" w:ascii="仿宋" w:hAnsi="仿宋" w:eastAsia="仿宋"/>
          <w:sz w:val="32"/>
          <w:szCs w:val="32"/>
        </w:rPr>
        <w:t xml:space="preserve"> 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 xml:space="preserve"> 台（套）。</w:t>
      </w:r>
    </w:p>
    <w:p w14:paraId="7CFB465B">
      <w:pPr>
        <w:pStyle w:val="8"/>
        <w:ind w:firstLine="640"/>
        <w:jc w:val="left"/>
        <w:rPr>
          <w:rFonts w:ascii="仿宋" w:hAnsi="仿宋" w:eastAsia="仿宋"/>
          <w:sz w:val="32"/>
          <w:szCs w:val="32"/>
        </w:rPr>
      </w:pPr>
      <w:r>
        <w:rPr>
          <w:rFonts w:hint="eastAsia" w:ascii="仿宋" w:hAnsi="仿宋" w:eastAsia="仿宋"/>
          <w:sz w:val="32"/>
          <w:szCs w:val="32"/>
        </w:rPr>
        <w:t xml:space="preserve">2026年部门预算安排购置车辆及价值200万元以上大型设备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万元，其中**。</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w:t>
      </w:r>
      <w:r>
        <w:rPr>
          <w:rFonts w:hint="eastAsia" w:ascii="仿宋" w:hAnsi="仿宋" w:eastAsia="仿宋"/>
          <w:sz w:val="32"/>
          <w:szCs w:val="32"/>
          <w:lang w:val="en-US" w:eastAsia="zh-CN"/>
        </w:rPr>
        <w:t>61</w:t>
      </w:r>
      <w:r>
        <w:rPr>
          <w:rFonts w:hint="eastAsia" w:ascii="仿宋" w:hAnsi="仿宋" w:eastAsia="仿宋"/>
          <w:sz w:val="32"/>
          <w:szCs w:val="32"/>
        </w:rPr>
        <w:t>个项目支出的绩效目标和指标向社会公</w:t>
      </w:r>
      <w:bookmarkStart w:id="0" w:name="_GoBack"/>
      <w:bookmarkEnd w:id="0"/>
      <w:r>
        <w:rPr>
          <w:rFonts w:hint="eastAsia" w:ascii="仿宋" w:hAnsi="仿宋" w:eastAsia="仿宋"/>
          <w:sz w:val="32"/>
          <w:szCs w:val="32"/>
        </w:rPr>
        <w:t>开，涉及金额</w:t>
      </w:r>
      <w:r>
        <w:rPr>
          <w:rFonts w:hint="eastAsia" w:ascii="仿宋" w:hAnsi="仿宋" w:eastAsia="仿宋"/>
          <w:sz w:val="32"/>
          <w:szCs w:val="32"/>
          <w:lang w:val="en-US" w:eastAsia="zh-CN"/>
        </w:rPr>
        <w:t>787.64</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highlight w:val="yellow"/>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713E17"/>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8E13D83"/>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79753C8"/>
    <w:rsid w:val="49B81F53"/>
    <w:rsid w:val="4AAC7860"/>
    <w:rsid w:val="4CDB40F9"/>
    <w:rsid w:val="4D0265B8"/>
    <w:rsid w:val="4D8021B9"/>
    <w:rsid w:val="4DFF6777"/>
    <w:rsid w:val="4E073314"/>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1A7584"/>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99F36D5"/>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7A5E8F"/>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2517</Words>
  <Characters>2762</Characters>
  <Lines>21</Lines>
  <Paragraphs>6</Paragraphs>
  <TotalTime>10</TotalTime>
  <ScaleCrop>false</ScaleCrop>
  <LinksUpToDate>false</LinksUpToDate>
  <CharactersWithSpaces>2909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浅笑</cp:lastModifiedBy>
  <dcterms:modified xsi:type="dcterms:W3CDTF">2026-03-23T05:56:43Z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3232C437AF6245C89BB4ABD1103C5C91_13</vt:lpwstr>
  </property>
  <property fmtid="{D5CDD505-2E9C-101B-9397-08002B2CF9AE}" pid="4" name="KSOTemplateDocerSaveRecord">
    <vt:lpwstr>eyJoZGlkIjoiMWEzNTI5M2ZhZGFkZmRiZjQ3ZWIyY2NmZjljY2RkZTUiLCJ1c2VySWQiOiI0MjM4MTY2NTUifQ==</vt:lpwstr>
  </property>
</Properties>
</file>