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F3B59E1">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中国共产主义青年团永吉县委员会</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76FC0A06">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中国共产主义青年团永吉县委员会</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中国共产主义青年团永吉县委员会</w:t>
      </w:r>
    </w:p>
    <w:p w14:paraId="7E906119">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群团组织</w:t>
      </w:r>
    </w:p>
    <w:p w14:paraId="37607B8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作为党的助手和后备军，承担青年思想引领、基层团组织建设、团员教育管理、服务青年成长发展、组织青年实践建功、维护青年合法权益等工作，同时发挥党联系青年的桥梁纽带作用，指导少先队工作，团结带领广大青年在各项事业中担当作为、贡献力量。</w:t>
      </w:r>
    </w:p>
    <w:p w14:paraId="2BFC0B8E">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领导全县共青团工作和少先队工作。参与制定青少年事业的发展规划和青少年工作方针、政策；关心青少年成长，维护青少年的合法权益，协助党和政府处理、协调与青少年相关的事务。调查研究青年工作中的实际问题，提出相应的对策，加强青少年道德教育，引导青年正确处理工作、学习、生活等关系，积极开展各项活动，围绕党政工作大局，组织带领全县团员青年发挥生力军和突击队作用。</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EB127A4">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办公室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3</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47.42</w:t>
      </w:r>
      <w:r>
        <w:rPr>
          <w:rFonts w:hint="eastAsia" w:ascii="仿宋" w:hAnsi="仿宋" w:eastAsia="仿宋"/>
          <w:sz w:val="32"/>
          <w:szCs w:val="32"/>
        </w:rPr>
        <w:t>万元，比 2025年预算数</w:t>
      </w:r>
      <w:r>
        <w:rPr>
          <w:rFonts w:hint="eastAsia" w:ascii="仿宋" w:hAnsi="仿宋" w:eastAsia="仿宋"/>
          <w:sz w:val="32"/>
          <w:szCs w:val="32"/>
          <w:lang w:val="en-US" w:eastAsia="zh-CN"/>
        </w:rPr>
        <w:t>42.16</w:t>
      </w:r>
      <w:r>
        <w:rPr>
          <w:rFonts w:hint="eastAsia" w:ascii="仿宋" w:hAnsi="仿宋" w:eastAsia="仿宋"/>
          <w:sz w:val="32"/>
          <w:szCs w:val="32"/>
        </w:rPr>
        <w:t>万元增</w:t>
      </w:r>
      <w:r>
        <w:rPr>
          <w:rFonts w:hint="eastAsia" w:ascii="仿宋" w:hAnsi="仿宋" w:eastAsia="仿宋"/>
          <w:sz w:val="32"/>
          <w:szCs w:val="32"/>
          <w:lang w:val="en-US" w:eastAsia="zh-CN"/>
        </w:rPr>
        <w:t>加5.26</w:t>
      </w:r>
      <w:r>
        <w:rPr>
          <w:rFonts w:hint="eastAsia" w:ascii="仿宋" w:hAnsi="仿宋" w:eastAsia="仿宋"/>
          <w:sz w:val="32"/>
          <w:szCs w:val="32"/>
        </w:rPr>
        <w:t>万元，主要原因：</w:t>
      </w:r>
      <w:r>
        <w:rPr>
          <w:rFonts w:hint="eastAsia" w:ascii="仿宋" w:hAnsi="仿宋" w:eastAsia="仿宋"/>
          <w:sz w:val="32"/>
          <w:szCs w:val="32"/>
          <w:lang w:eastAsia="zh-CN"/>
        </w:rPr>
        <w:t>一般公共服务支出增加、</w:t>
      </w:r>
      <w:r>
        <w:rPr>
          <w:rFonts w:hint="eastAsia" w:ascii="仿宋" w:hAnsi="仿宋" w:eastAsia="仿宋"/>
          <w:sz w:val="32"/>
          <w:szCs w:val="32"/>
          <w:lang w:val="en-US" w:eastAsia="zh-CN"/>
        </w:rPr>
        <w:t>项目支出增加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47.42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47.42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47.42</w:t>
      </w:r>
      <w:r>
        <w:rPr>
          <w:rFonts w:hint="eastAsia" w:ascii="仿宋" w:hAnsi="仿宋" w:eastAsia="仿宋"/>
          <w:sz w:val="32"/>
          <w:szCs w:val="32"/>
        </w:rPr>
        <w:t>万元，其中：基本支出</w:t>
      </w:r>
      <w:r>
        <w:rPr>
          <w:rFonts w:hint="eastAsia" w:ascii="仿宋" w:hAnsi="仿宋" w:eastAsia="仿宋"/>
          <w:sz w:val="32"/>
          <w:szCs w:val="32"/>
          <w:lang w:val="en-US" w:eastAsia="zh-CN"/>
        </w:rPr>
        <w:t>35.86</w:t>
      </w:r>
      <w:r>
        <w:rPr>
          <w:rFonts w:hint="eastAsia" w:ascii="仿宋" w:hAnsi="仿宋" w:eastAsia="仿宋"/>
          <w:sz w:val="32"/>
          <w:szCs w:val="32"/>
        </w:rPr>
        <w:t>万元，占</w:t>
      </w:r>
      <w:r>
        <w:rPr>
          <w:rFonts w:hint="eastAsia" w:ascii="仿宋" w:hAnsi="仿宋" w:eastAsia="仿宋"/>
          <w:sz w:val="32"/>
          <w:szCs w:val="32"/>
          <w:lang w:val="en-US" w:eastAsia="zh-CN"/>
        </w:rPr>
        <w:t>75.62</w:t>
      </w:r>
      <w:r>
        <w:rPr>
          <w:rFonts w:hint="eastAsia" w:ascii="仿宋" w:hAnsi="仿宋" w:eastAsia="仿宋"/>
          <w:sz w:val="32"/>
          <w:szCs w:val="32"/>
        </w:rPr>
        <w:t>%；项目支出</w:t>
      </w:r>
      <w:r>
        <w:rPr>
          <w:rFonts w:hint="eastAsia" w:ascii="仿宋" w:hAnsi="仿宋" w:eastAsia="仿宋"/>
          <w:sz w:val="32"/>
          <w:szCs w:val="32"/>
          <w:lang w:val="en-US" w:eastAsia="zh-CN"/>
        </w:rPr>
        <w:t>11.56</w:t>
      </w:r>
      <w:r>
        <w:rPr>
          <w:rFonts w:hint="eastAsia" w:ascii="仿宋" w:hAnsi="仿宋" w:eastAsia="仿宋"/>
          <w:sz w:val="32"/>
          <w:szCs w:val="32"/>
        </w:rPr>
        <w:t>万元，占</w:t>
      </w:r>
      <w:r>
        <w:rPr>
          <w:rFonts w:hint="eastAsia" w:ascii="仿宋" w:hAnsi="仿宋" w:eastAsia="仿宋"/>
          <w:sz w:val="32"/>
          <w:szCs w:val="32"/>
          <w:lang w:val="en-US" w:eastAsia="zh-CN"/>
        </w:rPr>
        <w:t>24.38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47.42</w:t>
      </w:r>
      <w:r>
        <w:rPr>
          <w:rFonts w:hint="eastAsia" w:ascii="仿宋" w:hAnsi="仿宋" w:eastAsia="仿宋"/>
          <w:sz w:val="32"/>
          <w:szCs w:val="32"/>
        </w:rPr>
        <w:t>万元，其中：本年收入</w:t>
      </w:r>
      <w:r>
        <w:rPr>
          <w:rFonts w:hint="eastAsia" w:ascii="仿宋" w:hAnsi="仿宋" w:eastAsia="仿宋"/>
          <w:sz w:val="32"/>
          <w:szCs w:val="32"/>
          <w:lang w:val="en-US" w:eastAsia="zh-CN"/>
        </w:rPr>
        <w:t>47.42</w:t>
      </w:r>
      <w:r>
        <w:rPr>
          <w:rFonts w:hint="eastAsia" w:ascii="仿宋" w:hAnsi="仿宋" w:eastAsia="仿宋"/>
          <w:sz w:val="32"/>
          <w:szCs w:val="32"/>
        </w:rPr>
        <w:t>万元。本年支出</w:t>
      </w:r>
      <w:r>
        <w:rPr>
          <w:rFonts w:hint="eastAsia" w:ascii="仿宋" w:hAnsi="仿宋" w:eastAsia="仿宋"/>
          <w:sz w:val="32"/>
          <w:szCs w:val="32"/>
          <w:lang w:val="en-US" w:eastAsia="zh-CN"/>
        </w:rPr>
        <w:t>47.42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40.87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3.64</w:t>
      </w:r>
      <w:r>
        <w:rPr>
          <w:rFonts w:hint="eastAsia" w:ascii="仿宋" w:hAnsi="仿宋" w:eastAsia="仿宋"/>
          <w:sz w:val="32"/>
          <w:szCs w:val="32"/>
        </w:rPr>
        <w:t>万元，住房保障支出</w:t>
      </w:r>
      <w:r>
        <w:rPr>
          <w:rFonts w:hint="eastAsia" w:ascii="仿宋" w:hAnsi="仿宋" w:eastAsia="仿宋"/>
          <w:sz w:val="32"/>
          <w:szCs w:val="32"/>
          <w:lang w:val="en-US" w:eastAsia="zh-CN"/>
        </w:rPr>
        <w:t>2.92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47.42</w:t>
      </w:r>
      <w:r>
        <w:rPr>
          <w:rFonts w:hint="eastAsia" w:ascii="仿宋" w:hAnsi="仿宋" w:eastAsia="仿宋"/>
          <w:sz w:val="32"/>
          <w:szCs w:val="32"/>
        </w:rPr>
        <w:t>万元，其中：基本支出</w:t>
      </w:r>
      <w:r>
        <w:rPr>
          <w:rFonts w:hint="eastAsia" w:ascii="仿宋" w:hAnsi="仿宋" w:eastAsia="仿宋"/>
          <w:sz w:val="32"/>
          <w:szCs w:val="32"/>
          <w:lang w:val="en-US" w:eastAsia="zh-CN"/>
        </w:rPr>
        <w:t>35.86</w:t>
      </w:r>
      <w:r>
        <w:rPr>
          <w:rFonts w:hint="eastAsia" w:ascii="仿宋" w:hAnsi="仿宋" w:eastAsia="仿宋"/>
          <w:sz w:val="32"/>
          <w:szCs w:val="32"/>
        </w:rPr>
        <w:t>万元，占</w:t>
      </w:r>
      <w:r>
        <w:rPr>
          <w:rFonts w:hint="eastAsia" w:ascii="仿宋" w:hAnsi="仿宋" w:eastAsia="仿宋"/>
          <w:sz w:val="32"/>
          <w:szCs w:val="32"/>
          <w:lang w:val="en-US" w:eastAsia="zh-CN"/>
        </w:rPr>
        <w:t>75.62</w:t>
      </w:r>
      <w:r>
        <w:rPr>
          <w:rFonts w:hint="eastAsia" w:ascii="仿宋" w:hAnsi="仿宋" w:eastAsia="仿宋"/>
          <w:sz w:val="32"/>
          <w:szCs w:val="32"/>
        </w:rPr>
        <w:t>%；项目支出</w:t>
      </w:r>
      <w:r>
        <w:rPr>
          <w:rFonts w:hint="eastAsia" w:ascii="仿宋" w:hAnsi="仿宋" w:eastAsia="仿宋"/>
          <w:sz w:val="32"/>
          <w:szCs w:val="32"/>
          <w:lang w:val="en-US" w:eastAsia="zh-CN"/>
        </w:rPr>
        <w:t>11.56</w:t>
      </w:r>
      <w:r>
        <w:rPr>
          <w:rFonts w:hint="eastAsia" w:ascii="仿宋" w:hAnsi="仿宋" w:eastAsia="仿宋"/>
          <w:sz w:val="32"/>
          <w:szCs w:val="32"/>
        </w:rPr>
        <w:t>万元，占</w:t>
      </w:r>
      <w:r>
        <w:rPr>
          <w:rFonts w:hint="eastAsia" w:ascii="仿宋" w:hAnsi="仿宋" w:eastAsia="仿宋"/>
          <w:sz w:val="32"/>
          <w:szCs w:val="32"/>
          <w:lang w:val="en-US" w:eastAsia="zh-CN"/>
        </w:rPr>
        <w:t>24.38</w:t>
      </w:r>
      <w:r>
        <w:rPr>
          <w:rFonts w:hint="eastAsia" w:ascii="仿宋" w:hAnsi="仿宋" w:eastAsia="仿宋"/>
          <w:sz w:val="32"/>
          <w:szCs w:val="32"/>
        </w:rPr>
        <w:t>%。基本支出中，人员经费</w:t>
      </w:r>
      <w:r>
        <w:rPr>
          <w:rFonts w:hint="eastAsia" w:ascii="仿宋" w:hAnsi="仿宋" w:eastAsia="仿宋"/>
          <w:sz w:val="32"/>
          <w:szCs w:val="32"/>
          <w:lang w:val="en-US" w:eastAsia="zh-CN"/>
        </w:rPr>
        <w:t>31.71</w:t>
      </w:r>
      <w:r>
        <w:rPr>
          <w:rFonts w:hint="eastAsia" w:ascii="仿宋" w:hAnsi="仿宋" w:eastAsia="仿宋"/>
          <w:sz w:val="32"/>
          <w:szCs w:val="32"/>
        </w:rPr>
        <w:t>万元，占</w:t>
      </w:r>
      <w:r>
        <w:rPr>
          <w:rFonts w:hint="eastAsia" w:ascii="仿宋" w:hAnsi="仿宋" w:eastAsia="仿宋"/>
          <w:sz w:val="32"/>
          <w:szCs w:val="32"/>
          <w:lang w:val="en-US" w:eastAsia="zh-CN"/>
        </w:rPr>
        <w:t>88.43</w:t>
      </w:r>
      <w:r>
        <w:rPr>
          <w:rFonts w:hint="eastAsia" w:ascii="仿宋" w:hAnsi="仿宋" w:eastAsia="仿宋"/>
          <w:sz w:val="32"/>
          <w:szCs w:val="32"/>
        </w:rPr>
        <w:t>%；公用经费</w:t>
      </w:r>
      <w:r>
        <w:rPr>
          <w:rFonts w:hint="eastAsia" w:ascii="仿宋" w:hAnsi="仿宋" w:eastAsia="仿宋"/>
          <w:sz w:val="32"/>
          <w:szCs w:val="32"/>
          <w:lang w:val="en-US" w:eastAsia="zh-CN"/>
        </w:rPr>
        <w:t>4.16</w:t>
      </w:r>
      <w:r>
        <w:rPr>
          <w:rFonts w:hint="eastAsia" w:ascii="仿宋" w:hAnsi="仿宋" w:eastAsia="仿宋"/>
          <w:sz w:val="32"/>
          <w:szCs w:val="32"/>
        </w:rPr>
        <w:t>万元，占</w:t>
      </w:r>
      <w:r>
        <w:rPr>
          <w:rFonts w:hint="eastAsia" w:ascii="仿宋" w:hAnsi="仿宋" w:eastAsia="仿宋"/>
          <w:sz w:val="32"/>
          <w:szCs w:val="32"/>
          <w:lang w:val="en-US" w:eastAsia="zh-CN"/>
        </w:rPr>
        <w:t>11.6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40.87</w:t>
      </w:r>
      <w:r>
        <w:rPr>
          <w:rFonts w:hint="eastAsia" w:ascii="仿宋" w:hAnsi="仿宋" w:eastAsia="仿宋"/>
          <w:sz w:val="32"/>
          <w:szCs w:val="32"/>
        </w:rPr>
        <w:t>万元，占</w:t>
      </w:r>
      <w:r>
        <w:rPr>
          <w:rFonts w:hint="eastAsia" w:ascii="仿宋" w:hAnsi="仿宋" w:eastAsia="仿宋"/>
          <w:sz w:val="32"/>
          <w:szCs w:val="32"/>
          <w:lang w:val="en-US" w:eastAsia="zh-CN"/>
        </w:rPr>
        <w:t>86.19</w:t>
      </w:r>
      <w:r>
        <w:rPr>
          <w:rFonts w:hint="eastAsia" w:ascii="仿宋" w:hAnsi="仿宋" w:eastAsia="仿宋"/>
          <w:sz w:val="32"/>
          <w:szCs w:val="32"/>
        </w:rPr>
        <w:t>%，主要用于：工资福利支出，公用经费支出。</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3.64</w:t>
      </w:r>
      <w:r>
        <w:rPr>
          <w:rFonts w:hint="eastAsia" w:ascii="仿宋" w:hAnsi="仿宋" w:eastAsia="仿宋"/>
          <w:sz w:val="32"/>
          <w:szCs w:val="32"/>
        </w:rPr>
        <w:t>万元，占</w:t>
      </w:r>
      <w:r>
        <w:rPr>
          <w:rFonts w:hint="eastAsia" w:ascii="仿宋" w:hAnsi="仿宋" w:eastAsia="仿宋"/>
          <w:sz w:val="32"/>
          <w:szCs w:val="32"/>
          <w:lang w:val="en-US" w:eastAsia="zh-CN"/>
        </w:rPr>
        <w:t>8.9</w:t>
      </w:r>
      <w:r>
        <w:rPr>
          <w:rFonts w:hint="eastAsia" w:ascii="仿宋" w:hAnsi="仿宋" w:eastAsia="仿宋"/>
          <w:sz w:val="32"/>
          <w:szCs w:val="32"/>
        </w:rPr>
        <w:t>%，主要用于：</w:t>
      </w:r>
      <w:r>
        <w:rPr>
          <w:rFonts w:hint="eastAsia" w:ascii="仿宋" w:hAnsi="仿宋" w:eastAsia="仿宋"/>
          <w:sz w:val="32"/>
          <w:szCs w:val="32"/>
          <w:lang w:eastAsia="zh-CN"/>
        </w:rPr>
        <w:t>机关事业养老保险、职工基本医疗保险、其它社会保障缴费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2.92</w:t>
      </w:r>
      <w:r>
        <w:rPr>
          <w:rFonts w:hint="eastAsia" w:ascii="仿宋" w:hAnsi="仿宋" w:eastAsia="仿宋"/>
          <w:sz w:val="32"/>
          <w:szCs w:val="32"/>
        </w:rPr>
        <w:t>万元，占</w:t>
      </w:r>
      <w:r>
        <w:rPr>
          <w:rFonts w:hint="eastAsia" w:ascii="仿宋" w:hAnsi="仿宋" w:eastAsia="仿宋"/>
          <w:sz w:val="32"/>
          <w:szCs w:val="32"/>
          <w:lang w:val="en-US" w:eastAsia="zh-CN"/>
        </w:rPr>
        <w:t>7.14</w:t>
      </w:r>
      <w:r>
        <w:rPr>
          <w:rFonts w:hint="eastAsia" w:ascii="仿宋" w:hAnsi="仿宋" w:eastAsia="仿宋"/>
          <w:sz w:val="32"/>
          <w:szCs w:val="32"/>
        </w:rPr>
        <w:t>%，主要用于：住房公积金缴费。</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35.86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31.71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4.16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0.17</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bookmarkStart w:id="0" w:name="_GoBack"/>
      <w:bookmarkEnd w:id="0"/>
      <w:r>
        <w:rPr>
          <w:rFonts w:hint="eastAsia" w:ascii="仿宋" w:hAnsi="仿宋" w:eastAsia="仿宋"/>
          <w:kern w:val="0"/>
          <w:sz w:val="32"/>
          <w:szCs w:val="32"/>
        </w:rPr>
        <w:t>2025年预算</w:t>
      </w:r>
      <w:r>
        <w:rPr>
          <w:rFonts w:hint="eastAsia" w:ascii="仿宋" w:hAnsi="仿宋" w:eastAsia="仿宋"/>
          <w:kern w:val="0"/>
          <w:sz w:val="32"/>
          <w:szCs w:val="32"/>
          <w:lang w:val="en-US"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0.17</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与2025预算相同</w:t>
      </w:r>
      <w:r>
        <w:rPr>
          <w:rFonts w:hint="eastAsia" w:ascii="仿宋" w:hAnsi="仿宋" w:eastAsia="仿宋"/>
          <w:kern w:val="0"/>
          <w:sz w:val="32"/>
          <w:szCs w:val="32"/>
        </w:rPr>
        <w:t>。</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29.3</w:t>
      </w:r>
      <w:r>
        <w:rPr>
          <w:rFonts w:hint="eastAsia" w:ascii="仿宋" w:hAnsi="仿宋" w:eastAsia="仿宋"/>
          <w:sz w:val="32"/>
          <w:szCs w:val="32"/>
        </w:rPr>
        <w:t>万元，比 2025年预算增加</w:t>
      </w:r>
      <w:r>
        <w:rPr>
          <w:rFonts w:hint="eastAsia" w:ascii="仿宋" w:hAnsi="仿宋" w:eastAsia="仿宋"/>
          <w:sz w:val="32"/>
          <w:szCs w:val="32"/>
          <w:lang w:val="en-US" w:eastAsia="zh-CN"/>
        </w:rPr>
        <w:t>1.8</w:t>
      </w:r>
      <w:r>
        <w:rPr>
          <w:rFonts w:hint="eastAsia" w:ascii="仿宋" w:hAnsi="仿宋" w:eastAsia="仿宋"/>
          <w:sz w:val="32"/>
          <w:szCs w:val="32"/>
        </w:rPr>
        <w:t>万元，增长</w:t>
      </w:r>
      <w:r>
        <w:rPr>
          <w:rFonts w:hint="eastAsia" w:ascii="仿宋" w:hAnsi="仿宋" w:eastAsia="仿宋"/>
          <w:sz w:val="32"/>
          <w:szCs w:val="32"/>
          <w:lang w:val="en-US" w:eastAsia="zh-CN"/>
        </w:rPr>
        <w:t>6.1</w:t>
      </w:r>
      <w:r>
        <w:rPr>
          <w:rFonts w:hint="eastAsia" w:ascii="仿宋" w:hAnsi="仿宋" w:eastAsia="仿宋"/>
          <w:sz w:val="32"/>
          <w:szCs w:val="32"/>
        </w:rPr>
        <w:t>%，主要原因是</w:t>
      </w:r>
      <w:r>
        <w:rPr>
          <w:rFonts w:hint="eastAsia" w:ascii="仿宋" w:hAnsi="仿宋" w:eastAsia="仿宋"/>
          <w:sz w:val="32"/>
          <w:szCs w:val="32"/>
          <w:lang w:val="en-US" w:eastAsia="zh-CN"/>
        </w:rPr>
        <w:t>人员经费、</w:t>
      </w:r>
      <w:r>
        <w:rPr>
          <w:rFonts w:hint="eastAsia" w:ascii="仿宋" w:hAnsi="仿宋" w:eastAsia="仿宋"/>
          <w:sz w:val="32"/>
          <w:szCs w:val="32"/>
          <w:lang w:eastAsia="zh-CN"/>
        </w:rPr>
        <w:t>公用经费</w:t>
      </w:r>
      <w:r>
        <w:rPr>
          <w:rFonts w:hint="eastAsia" w:ascii="仿宋" w:hAnsi="仿宋" w:eastAsia="仿宋"/>
          <w:sz w:val="32"/>
          <w:szCs w:val="32"/>
          <w:lang w:val="en-US" w:eastAsia="zh-CN"/>
        </w:rPr>
        <w:t>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0.13</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0.13</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我单位无</w:t>
      </w:r>
      <w:r>
        <w:rPr>
          <w:rFonts w:hint="eastAsia" w:ascii="仿宋" w:hAnsi="仿宋" w:eastAsia="仿宋"/>
          <w:sz w:val="32"/>
          <w:szCs w:val="32"/>
        </w:rPr>
        <w:t>车辆，</w:t>
      </w:r>
      <w:r>
        <w:rPr>
          <w:rFonts w:hint="eastAsia" w:ascii="仿宋" w:hAnsi="仿宋" w:eastAsia="仿宋"/>
          <w:sz w:val="32"/>
          <w:szCs w:val="32"/>
          <w:lang w:val="en-US" w:eastAsia="zh-CN"/>
        </w:rPr>
        <w:t>无</w:t>
      </w:r>
      <w:r>
        <w:rPr>
          <w:rFonts w:hint="eastAsia" w:ascii="仿宋" w:hAnsi="仿宋" w:eastAsia="仿宋"/>
          <w:sz w:val="32"/>
          <w:szCs w:val="32"/>
        </w:rPr>
        <w:t>价值200万元以上大型设备。</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w:t>
      </w:r>
      <w:r>
        <w:rPr>
          <w:rFonts w:hint="eastAsia" w:ascii="仿宋" w:hAnsi="仿宋" w:eastAsia="仿宋"/>
          <w:sz w:val="32"/>
          <w:szCs w:val="32"/>
          <w:lang w:val="en-US" w:eastAsia="zh-CN"/>
        </w:rPr>
        <w:t>未</w:t>
      </w:r>
      <w:r>
        <w:rPr>
          <w:rFonts w:hint="eastAsia" w:ascii="仿宋" w:hAnsi="仿宋" w:eastAsia="仿宋"/>
          <w:sz w:val="32"/>
          <w:szCs w:val="32"/>
        </w:rPr>
        <w:t>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11.56</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757010AF">
      <w:pPr>
        <w:jc w:val="left"/>
        <w:rPr>
          <w:rFonts w:ascii="仿宋" w:hAnsi="仿宋" w:eastAsia="仿宋"/>
          <w:sz w:val="32"/>
          <w:szCs w:val="32"/>
        </w:rPr>
      </w:pPr>
      <w:r>
        <w:rPr>
          <w:rFonts w:hint="eastAsia" w:ascii="仿宋" w:hAnsi="仿宋" w:eastAsia="仿宋"/>
          <w:sz w:val="32"/>
          <w:szCs w:val="32"/>
        </w:rPr>
        <w:t xml:space="preserve"> </w:t>
      </w: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0E3AD42">
      <w:pPr>
        <w:jc w:val="center"/>
        <w:rPr>
          <w:rFonts w:ascii="仿宋" w:hAnsi="仿宋" w:eastAsia="仿宋"/>
          <w:b/>
          <w:sz w:val="32"/>
          <w:szCs w:val="32"/>
        </w:rPr>
      </w:pPr>
      <w:r>
        <w:rPr>
          <w:rFonts w:hint="eastAsia" w:ascii="仿宋" w:hAnsi="仿宋" w:eastAsia="仿宋"/>
          <w:sz w:val="32"/>
          <w:szCs w:val="32"/>
        </w:rPr>
        <w:t>2026年部门预算表套表</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6503B9"/>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CC7695"/>
    <w:rsid w:val="73D62900"/>
    <w:rsid w:val="73FA7C77"/>
    <w:rsid w:val="744F0BEE"/>
    <w:rsid w:val="746E51AC"/>
    <w:rsid w:val="74A55A8E"/>
    <w:rsid w:val="7539654A"/>
    <w:rsid w:val="75836739"/>
    <w:rsid w:val="76C753DE"/>
    <w:rsid w:val="76C775D8"/>
    <w:rsid w:val="77FC6956"/>
    <w:rsid w:val="7A64282A"/>
    <w:rsid w:val="7A8D6ADA"/>
    <w:rsid w:val="7AE2097E"/>
    <w:rsid w:val="7C227F2F"/>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2627</Words>
  <Characters>2892</Characters>
  <Lines>21</Lines>
  <Paragraphs>6</Paragraphs>
  <TotalTime>36</TotalTime>
  <ScaleCrop>false</ScaleCrop>
  <LinksUpToDate>false</LinksUpToDate>
  <CharactersWithSpaces>2962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好久不见</cp:lastModifiedBy>
  <dcterms:modified xsi:type="dcterms:W3CDTF">2026-03-25T09:08:28Z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eyJoZGlkIjoiNDZlYzMyNTk3NmJkY2IwZWVkOWNiNDJhNzNmZGYxMzciLCJ1c2VySWQiOiIyOTM0NjE2NjkifQ==</vt:lpwstr>
  </property>
</Properties>
</file>