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永吉县中医院</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永吉县中医院</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永吉县中医院</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差额拨款事业单位</w:t>
      </w:r>
    </w:p>
    <w:p w14:paraId="34D175ED">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rPr>
        <w:t>主要职能：贯彻执行国家、市县关于卫生健康工作的法律、法规和方针、政策以及地方标准、技术规范</w:t>
      </w:r>
      <w:r>
        <w:rPr>
          <w:rFonts w:hint="eastAsia" w:ascii="仿宋" w:hAnsi="仿宋" w:eastAsia="仿宋"/>
          <w:bCs/>
          <w:kern w:val="0"/>
          <w:sz w:val="32"/>
          <w:szCs w:val="32"/>
          <w:lang w:val="en-US" w:eastAsia="zh-CN"/>
        </w:rPr>
        <w:t>.</w:t>
      </w:r>
    </w:p>
    <w:p w14:paraId="194AAE65">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为人民身体健康提供医疗与护理健康服务，常见病多发病诊治，卫生医疗人员的培训、保健与健康教育。</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机构设置包括：本单位设置了中医内科、中医骨伤、中西医结合科、未病科、外科、内科、针灸推拿科、康复科、影像科、检验科、口腔科、皮肤科等科室。</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70</w:t>
      </w:r>
      <w:r>
        <w:rPr>
          <w:rFonts w:hint="eastAsia" w:ascii="仿宋" w:hAnsi="仿宋" w:eastAsia="仿宋"/>
          <w:kern w:val="0"/>
          <w:szCs w:val="32"/>
        </w:rPr>
        <w:t>人，编制数</w:t>
      </w:r>
      <w:r>
        <w:rPr>
          <w:rFonts w:hint="eastAsia" w:ascii="仿宋" w:hAnsi="仿宋" w:eastAsia="仿宋"/>
          <w:kern w:val="0"/>
          <w:szCs w:val="32"/>
          <w:lang w:val="en-US" w:eastAsia="zh-CN"/>
        </w:rPr>
        <w:t>95</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484.27</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421.41</w:t>
      </w:r>
      <w:r>
        <w:rPr>
          <w:rFonts w:hint="eastAsia" w:ascii="仿宋" w:hAnsi="仿宋" w:eastAsia="仿宋"/>
          <w:sz w:val="32"/>
          <w:szCs w:val="32"/>
        </w:rPr>
        <w:t xml:space="preserve">万元增减 </w:t>
      </w:r>
      <w:r>
        <w:rPr>
          <w:rFonts w:hint="eastAsia" w:ascii="仿宋" w:hAnsi="仿宋" w:eastAsia="仿宋"/>
          <w:sz w:val="32"/>
          <w:szCs w:val="32"/>
          <w:lang w:val="en-US" w:eastAsia="zh-CN"/>
        </w:rPr>
        <w:t>62.86</w:t>
      </w:r>
      <w:r>
        <w:rPr>
          <w:rFonts w:hint="eastAsia" w:ascii="仿宋" w:hAnsi="仿宋" w:eastAsia="仿宋"/>
          <w:sz w:val="32"/>
          <w:szCs w:val="32"/>
        </w:rPr>
        <w:t>万元，主要原因：</w:t>
      </w:r>
      <w:r>
        <w:rPr>
          <w:rFonts w:hint="eastAsia" w:ascii="仿宋" w:hAnsi="仿宋" w:eastAsia="仿宋"/>
          <w:sz w:val="32"/>
          <w:szCs w:val="32"/>
          <w:lang w:val="en-US" w:eastAsia="zh-CN"/>
        </w:rPr>
        <w:t>2025年我单位有新考入编职工，财政核定人员增加。</w:t>
      </w:r>
      <w:bookmarkStart w:id="0" w:name="_GoBack"/>
      <w:bookmarkEnd w:id="0"/>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484.27</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484.27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484.27</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447.45</w:t>
      </w:r>
      <w:r>
        <w:rPr>
          <w:rFonts w:hint="eastAsia" w:ascii="仿宋" w:hAnsi="仿宋" w:eastAsia="仿宋"/>
          <w:sz w:val="32"/>
          <w:szCs w:val="32"/>
        </w:rPr>
        <w:t>万元，占</w:t>
      </w:r>
      <w:r>
        <w:rPr>
          <w:rFonts w:hint="eastAsia" w:ascii="仿宋" w:hAnsi="仿宋" w:eastAsia="仿宋"/>
          <w:sz w:val="32"/>
          <w:szCs w:val="32"/>
          <w:lang w:val="en-US" w:eastAsia="zh-CN"/>
        </w:rPr>
        <w:t>92.4</w:t>
      </w:r>
      <w:r>
        <w:rPr>
          <w:rFonts w:hint="eastAsia" w:ascii="仿宋" w:hAnsi="仿宋" w:eastAsia="仿宋"/>
          <w:sz w:val="32"/>
          <w:szCs w:val="32"/>
        </w:rPr>
        <w:t xml:space="preserve">%；项目支出 </w:t>
      </w:r>
      <w:r>
        <w:rPr>
          <w:rFonts w:hint="eastAsia" w:ascii="仿宋" w:hAnsi="仿宋" w:eastAsia="仿宋"/>
          <w:sz w:val="32"/>
          <w:szCs w:val="32"/>
          <w:lang w:val="en-US" w:eastAsia="zh-CN"/>
        </w:rPr>
        <w:t>36.82</w:t>
      </w:r>
      <w:r>
        <w:rPr>
          <w:rFonts w:hint="eastAsia" w:ascii="仿宋" w:hAnsi="仿宋" w:eastAsia="仿宋"/>
          <w:sz w:val="32"/>
          <w:szCs w:val="32"/>
        </w:rPr>
        <w:t>万元，占</w:t>
      </w:r>
      <w:r>
        <w:rPr>
          <w:rFonts w:hint="eastAsia" w:ascii="仿宋" w:hAnsi="仿宋" w:eastAsia="仿宋"/>
          <w:sz w:val="32"/>
          <w:szCs w:val="32"/>
          <w:lang w:val="en-US" w:eastAsia="zh-CN"/>
        </w:rPr>
        <w:t>7.60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484.27</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484.27</w:t>
      </w:r>
      <w:r>
        <w:rPr>
          <w:rFonts w:hint="eastAsia" w:ascii="仿宋" w:hAnsi="仿宋" w:eastAsia="仿宋"/>
          <w:sz w:val="32"/>
          <w:szCs w:val="32"/>
        </w:rPr>
        <w:t>万元。本年支出</w:t>
      </w:r>
      <w:r>
        <w:rPr>
          <w:rFonts w:hint="eastAsia" w:ascii="仿宋" w:hAnsi="仿宋" w:eastAsia="仿宋"/>
          <w:sz w:val="32"/>
          <w:szCs w:val="32"/>
          <w:lang w:val="en-US" w:eastAsia="zh-CN"/>
        </w:rPr>
        <w:t>484.27</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72.69</w:t>
      </w:r>
      <w:r>
        <w:rPr>
          <w:rFonts w:hint="eastAsia" w:ascii="仿宋" w:hAnsi="仿宋" w:eastAsia="仿宋"/>
          <w:sz w:val="32"/>
          <w:szCs w:val="32"/>
        </w:rPr>
        <w:t>万元，卫生健康支出</w:t>
      </w:r>
      <w:r>
        <w:rPr>
          <w:rFonts w:hint="eastAsia" w:ascii="仿宋" w:hAnsi="仿宋" w:eastAsia="仿宋"/>
          <w:sz w:val="32"/>
          <w:szCs w:val="32"/>
          <w:lang w:val="en-US" w:eastAsia="zh-CN"/>
        </w:rPr>
        <w:t>411.58</w:t>
      </w:r>
      <w:r>
        <w:rPr>
          <w:rFonts w:hint="eastAsia" w:ascii="仿宋" w:hAnsi="仿宋" w:eastAsia="仿宋"/>
          <w:sz w:val="32"/>
          <w:szCs w:val="32"/>
        </w:rPr>
        <w:t>万元，住房保障支出</w:t>
      </w:r>
      <w:r>
        <w:rPr>
          <w:rFonts w:hint="eastAsia" w:ascii="仿宋" w:hAnsi="仿宋" w:eastAsia="仿宋"/>
          <w:sz w:val="32"/>
          <w:szCs w:val="32"/>
          <w:lang w:val="en-US" w:eastAsia="zh-CN"/>
        </w:rPr>
        <w:t>0</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484.27</w:t>
      </w:r>
      <w:r>
        <w:rPr>
          <w:rFonts w:hint="eastAsia" w:ascii="仿宋" w:hAnsi="仿宋" w:eastAsia="仿宋"/>
          <w:sz w:val="32"/>
          <w:szCs w:val="32"/>
        </w:rPr>
        <w:t>万元，其中：基本支出</w:t>
      </w:r>
      <w:r>
        <w:rPr>
          <w:rFonts w:hint="eastAsia" w:ascii="仿宋" w:hAnsi="仿宋" w:eastAsia="仿宋"/>
          <w:sz w:val="32"/>
          <w:szCs w:val="32"/>
          <w:lang w:val="en-US" w:eastAsia="zh-CN"/>
        </w:rPr>
        <w:t>447.45</w:t>
      </w:r>
      <w:r>
        <w:rPr>
          <w:rFonts w:hint="eastAsia" w:ascii="仿宋" w:hAnsi="仿宋" w:eastAsia="仿宋"/>
          <w:sz w:val="32"/>
          <w:szCs w:val="32"/>
        </w:rPr>
        <w:t>万元，占</w:t>
      </w:r>
      <w:r>
        <w:rPr>
          <w:rFonts w:hint="eastAsia" w:ascii="仿宋" w:hAnsi="仿宋" w:eastAsia="仿宋"/>
          <w:sz w:val="32"/>
          <w:szCs w:val="32"/>
          <w:lang w:val="en-US" w:eastAsia="zh-CN"/>
        </w:rPr>
        <w:t>92.4</w:t>
      </w:r>
      <w:r>
        <w:rPr>
          <w:rFonts w:hint="eastAsia" w:ascii="仿宋" w:hAnsi="仿宋" w:eastAsia="仿宋"/>
          <w:sz w:val="32"/>
          <w:szCs w:val="32"/>
        </w:rPr>
        <w:t>%；项目支出</w:t>
      </w:r>
      <w:r>
        <w:rPr>
          <w:rFonts w:hint="eastAsia" w:ascii="仿宋" w:hAnsi="仿宋" w:eastAsia="仿宋"/>
          <w:sz w:val="32"/>
          <w:szCs w:val="32"/>
          <w:lang w:val="en-US" w:eastAsia="zh-CN"/>
        </w:rPr>
        <w:t>36.82</w:t>
      </w:r>
      <w:r>
        <w:rPr>
          <w:rFonts w:hint="eastAsia" w:ascii="仿宋" w:hAnsi="仿宋" w:eastAsia="仿宋"/>
          <w:sz w:val="32"/>
          <w:szCs w:val="32"/>
        </w:rPr>
        <w:t>万元，占</w:t>
      </w:r>
      <w:r>
        <w:rPr>
          <w:rFonts w:hint="eastAsia" w:ascii="仿宋" w:hAnsi="仿宋" w:eastAsia="仿宋"/>
          <w:sz w:val="32"/>
          <w:szCs w:val="32"/>
          <w:lang w:val="en-US" w:eastAsia="zh-CN"/>
        </w:rPr>
        <w:t>7.60</w:t>
      </w:r>
      <w:r>
        <w:rPr>
          <w:rFonts w:hint="eastAsia" w:ascii="仿宋" w:hAnsi="仿宋" w:eastAsia="仿宋"/>
          <w:sz w:val="32"/>
          <w:szCs w:val="32"/>
        </w:rPr>
        <w:t>%。基本支出中，人员经费</w:t>
      </w:r>
      <w:r>
        <w:rPr>
          <w:rFonts w:hint="eastAsia" w:ascii="仿宋" w:hAnsi="仿宋" w:eastAsia="仿宋"/>
          <w:sz w:val="32"/>
          <w:szCs w:val="32"/>
          <w:lang w:val="en-US" w:eastAsia="zh-CN"/>
        </w:rPr>
        <w:t>440.73</w:t>
      </w:r>
      <w:r>
        <w:rPr>
          <w:rFonts w:hint="eastAsia" w:ascii="仿宋" w:hAnsi="仿宋" w:eastAsia="仿宋"/>
          <w:sz w:val="32"/>
          <w:szCs w:val="32"/>
        </w:rPr>
        <w:t>万元，占</w:t>
      </w:r>
      <w:r>
        <w:rPr>
          <w:rFonts w:hint="eastAsia" w:ascii="仿宋" w:hAnsi="仿宋" w:eastAsia="仿宋"/>
          <w:sz w:val="32"/>
          <w:szCs w:val="32"/>
          <w:lang w:val="en-US" w:eastAsia="zh-CN"/>
        </w:rPr>
        <w:t>98.5</w:t>
      </w:r>
      <w:r>
        <w:rPr>
          <w:rFonts w:hint="eastAsia" w:ascii="仿宋" w:hAnsi="仿宋" w:eastAsia="仿宋"/>
          <w:sz w:val="32"/>
          <w:szCs w:val="32"/>
        </w:rPr>
        <w:t>%；公用经费</w:t>
      </w:r>
      <w:r>
        <w:rPr>
          <w:rFonts w:hint="eastAsia" w:ascii="仿宋" w:hAnsi="仿宋" w:eastAsia="仿宋"/>
          <w:sz w:val="32"/>
          <w:szCs w:val="32"/>
          <w:lang w:val="en-US" w:eastAsia="zh-CN"/>
        </w:rPr>
        <w:t>6.72</w:t>
      </w:r>
      <w:r>
        <w:rPr>
          <w:rFonts w:hint="eastAsia" w:ascii="仿宋" w:hAnsi="仿宋" w:eastAsia="仿宋"/>
          <w:sz w:val="32"/>
          <w:szCs w:val="32"/>
        </w:rPr>
        <w:t>万元，占</w:t>
      </w:r>
      <w:r>
        <w:rPr>
          <w:rFonts w:hint="eastAsia" w:ascii="仿宋" w:hAnsi="仿宋" w:eastAsia="仿宋"/>
          <w:sz w:val="32"/>
          <w:szCs w:val="32"/>
          <w:lang w:val="en-US" w:eastAsia="zh-CN"/>
        </w:rPr>
        <w:t>1.50</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72.69</w:t>
      </w:r>
      <w:r>
        <w:rPr>
          <w:rFonts w:hint="eastAsia" w:ascii="仿宋" w:hAnsi="仿宋" w:eastAsia="仿宋"/>
          <w:sz w:val="32"/>
          <w:szCs w:val="32"/>
        </w:rPr>
        <w:t xml:space="preserve"> 万元，占</w:t>
      </w:r>
      <w:r>
        <w:rPr>
          <w:rFonts w:hint="eastAsia" w:ascii="仿宋" w:hAnsi="仿宋" w:eastAsia="仿宋"/>
          <w:sz w:val="32"/>
          <w:szCs w:val="32"/>
          <w:lang w:val="en-US" w:eastAsia="zh-CN"/>
        </w:rPr>
        <w:t>15.01</w:t>
      </w:r>
      <w:r>
        <w:rPr>
          <w:rFonts w:hint="eastAsia" w:ascii="仿宋" w:hAnsi="仿宋" w:eastAsia="仿宋"/>
          <w:sz w:val="32"/>
          <w:szCs w:val="32"/>
        </w:rPr>
        <w:t>%，主要用于：</w:t>
      </w:r>
      <w:r>
        <w:rPr>
          <w:rFonts w:hint="eastAsia" w:ascii="仿宋" w:hAnsi="仿宋" w:eastAsia="仿宋"/>
          <w:sz w:val="32"/>
          <w:szCs w:val="32"/>
          <w:lang w:eastAsia="zh-CN"/>
        </w:rPr>
        <w:t>职工养老保险支出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411.58</w:t>
      </w:r>
      <w:r>
        <w:rPr>
          <w:rFonts w:hint="eastAsia" w:ascii="仿宋" w:hAnsi="仿宋" w:eastAsia="仿宋"/>
          <w:sz w:val="32"/>
          <w:szCs w:val="32"/>
        </w:rPr>
        <w:t>万元，占</w:t>
      </w:r>
      <w:r>
        <w:rPr>
          <w:rFonts w:hint="eastAsia" w:ascii="仿宋" w:hAnsi="仿宋" w:eastAsia="仿宋"/>
          <w:sz w:val="32"/>
          <w:szCs w:val="32"/>
          <w:lang w:val="en-US" w:eastAsia="zh-CN"/>
        </w:rPr>
        <w:t>84.99</w:t>
      </w:r>
      <w:r>
        <w:rPr>
          <w:rFonts w:hint="eastAsia" w:ascii="仿宋" w:hAnsi="仿宋" w:eastAsia="仿宋"/>
          <w:sz w:val="32"/>
          <w:szCs w:val="32"/>
        </w:rPr>
        <w:t>%，主要用于：医疗单位职工工资福利支出及按标准的正常运行支出。</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447.45</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440.73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6.72</w:t>
      </w:r>
      <w:r>
        <w:rPr>
          <w:rFonts w:hint="eastAsia" w:ascii="仿宋" w:hAnsi="仿宋" w:eastAsia="仿宋"/>
          <w:sz w:val="32"/>
          <w:szCs w:val="32"/>
        </w:rPr>
        <w:t>万元，主要包括：工会经费。</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本单位无公务接待</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万元，主要原因是</w:t>
      </w:r>
      <w:r>
        <w:rPr>
          <w:rFonts w:hint="eastAsia" w:ascii="仿宋" w:hAnsi="仿宋" w:eastAsia="仿宋"/>
          <w:kern w:val="0"/>
          <w:sz w:val="32"/>
          <w:szCs w:val="32"/>
          <w:lang w:eastAsia="zh-CN"/>
        </w:rPr>
        <w:t>本单位无公务用车</w:t>
      </w:r>
      <w:r>
        <w:rPr>
          <w:rFonts w:hint="eastAsia" w:ascii="仿宋" w:hAnsi="仿宋" w:eastAsia="仿宋"/>
          <w:kern w:val="0"/>
          <w:sz w:val="32"/>
          <w:szCs w:val="32"/>
        </w:rPr>
        <w:t xml:space="preserve">，公务用车购置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本单位无公务用车</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w:t>
      </w:r>
      <w:r>
        <w:rPr>
          <w:rFonts w:hint="eastAsia" w:ascii="仿宋" w:hAnsi="仿宋" w:eastAsia="仿宋"/>
          <w:sz w:val="32"/>
          <w:szCs w:val="32"/>
          <w:lang w:eastAsia="zh-CN"/>
        </w:rPr>
        <w:t>无</w:t>
      </w:r>
      <w:r>
        <w:rPr>
          <w:rFonts w:hint="eastAsia" w:ascii="仿宋" w:hAnsi="仿宋" w:eastAsia="仿宋"/>
          <w:sz w:val="32"/>
          <w:szCs w:val="32"/>
        </w:rPr>
        <w:t>政府性基金</w:t>
      </w:r>
      <w:r>
        <w:rPr>
          <w:rFonts w:hint="eastAsia" w:ascii="仿宋" w:hAnsi="仿宋" w:eastAsia="仿宋"/>
          <w:sz w:val="32"/>
          <w:szCs w:val="32"/>
          <w:lang w:eastAsia="zh-CN"/>
        </w:rPr>
        <w:t>预算</w:t>
      </w:r>
      <w:r>
        <w:rPr>
          <w:rFonts w:hint="eastAsia" w:ascii="仿宋" w:hAnsi="仿宋" w:eastAsia="仿宋"/>
          <w:sz w:val="32"/>
          <w:szCs w:val="32"/>
        </w:rPr>
        <w:t>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w:t>
      </w:r>
      <w:r>
        <w:rPr>
          <w:rFonts w:hint="eastAsia" w:ascii="仿宋" w:hAnsi="仿宋" w:eastAsia="仿宋"/>
          <w:sz w:val="32"/>
          <w:szCs w:val="32"/>
          <w:lang w:eastAsia="zh-CN"/>
        </w:rPr>
        <w:t>无</w:t>
      </w:r>
      <w:r>
        <w:rPr>
          <w:rFonts w:hint="eastAsia" w:ascii="仿宋" w:hAnsi="仿宋" w:eastAsia="仿宋"/>
          <w:sz w:val="32"/>
          <w:szCs w:val="32"/>
        </w:rPr>
        <w:t xml:space="preserve">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5.96</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3.96</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2</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0</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07919D1"/>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59564BC"/>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333706"/>
    <w:rsid w:val="729E55FD"/>
    <w:rsid w:val="72D96D2E"/>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2632</Words>
  <Characters>2904</Characters>
  <Lines>21</Lines>
  <Paragraphs>6</Paragraphs>
  <TotalTime>39</TotalTime>
  <ScaleCrop>false</ScaleCrop>
  <LinksUpToDate>false</LinksUpToDate>
  <CharactersWithSpaces>3019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快乐大女孩*^_^</cp:lastModifiedBy>
  <dcterms:modified xsi:type="dcterms:W3CDTF">2026-03-24T02:30:42Z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eyJoZGlkIjoiNjNjMmNlZDgwZWRmZjJhOTRhZmE1MGU0OWMwNjFmZjYiLCJ1c2VySWQiOiI4MjgyMjg1NDMifQ==</vt:lpwstr>
  </property>
</Properties>
</file>