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永吉县公路管理段</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永吉县公路管理段</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一、主要职能</w:t>
      </w:r>
    </w:p>
    <w:p w14:paraId="6FB8FE09">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永吉县公路管理段</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6DA78F3D">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hAnsi="宋体" w:eastAsia="仿宋_GB2312"/>
          <w:sz w:val="32"/>
          <w:szCs w:val="32"/>
        </w:rPr>
        <w:t>贯彻执行国家关于</w:t>
      </w:r>
      <w:r>
        <w:rPr>
          <w:rFonts w:hint="eastAsia" w:ascii="方正仿宋_GB2312" w:hAnsi="方正仿宋_GB2312" w:eastAsia="方正仿宋_GB2312" w:cs="方正仿宋_GB2312"/>
          <w:sz w:val="32"/>
          <w:szCs w:val="32"/>
        </w:rPr>
        <w:t>公路养护管理的各项法规、</w:t>
      </w:r>
      <w:r>
        <w:rPr>
          <w:rFonts w:hint="eastAsia" w:ascii="方正仿宋_GB2312" w:hAnsi="方正仿宋_GB2312" w:eastAsia="方正仿宋_GB2312" w:cs="方正仿宋_GB2312"/>
          <w:spacing w:val="-11"/>
          <w:sz w:val="32"/>
          <w:szCs w:val="32"/>
        </w:rPr>
        <w:t>政策及相关制度</w:t>
      </w:r>
      <w:r>
        <w:rPr>
          <w:rFonts w:hint="eastAsia" w:ascii="方正仿宋_GB2312" w:hAnsi="方正仿宋_GB2312" w:eastAsia="方正仿宋_GB2312" w:cs="方正仿宋_GB2312"/>
          <w:spacing w:val="-11"/>
          <w:sz w:val="32"/>
          <w:szCs w:val="32"/>
          <w:lang w:eastAsia="zh-CN"/>
        </w:rPr>
        <w:t>，</w:t>
      </w:r>
      <w:r>
        <w:rPr>
          <w:rFonts w:hint="eastAsia" w:ascii="仿宋_GB2312" w:hAnsi="宋体" w:eastAsia="仿宋_GB2312"/>
          <w:sz w:val="32"/>
          <w:szCs w:val="32"/>
          <w:lang w:val="en-US" w:eastAsia="zh-CN"/>
        </w:rPr>
        <w:t>为公路畅通提供保障。</w:t>
      </w:r>
    </w:p>
    <w:p w14:paraId="78D83B72">
      <w:pPr>
        <w:ind w:firstLine="640" w:firstLineChars="200"/>
        <w:rPr>
          <w:rFonts w:hint="eastAsia" w:ascii="方正仿宋_GB2312" w:hAnsi="方正仿宋_GB2312" w:eastAsia="方正仿宋_GB2312" w:cs="方正仿宋_GB2312"/>
          <w:sz w:val="32"/>
          <w:szCs w:val="32"/>
        </w:rPr>
      </w:pPr>
      <w:r>
        <w:rPr>
          <w:rFonts w:hint="eastAsia" w:ascii="仿宋" w:hAnsi="仿宋" w:eastAsia="仿宋"/>
          <w:bCs/>
          <w:kern w:val="0"/>
          <w:sz w:val="32"/>
          <w:szCs w:val="32"/>
        </w:rPr>
        <w:t>主要业务：</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1）</w:t>
      </w:r>
      <w:r>
        <w:rPr>
          <w:rFonts w:hint="eastAsia" w:ascii="方正仿宋_GB2312" w:hAnsi="方正仿宋_GB2312" w:eastAsia="方正仿宋_GB2312" w:cs="方正仿宋_GB2312"/>
          <w:sz w:val="32"/>
          <w:szCs w:val="32"/>
        </w:rPr>
        <w:t>承担行政区域内日常养护工程招标主体</w:t>
      </w:r>
      <w:r>
        <w:rPr>
          <w:rFonts w:hint="eastAsia" w:ascii="方正仿宋_GB2312" w:hAnsi="方正仿宋_GB2312" w:eastAsia="方正仿宋_GB2312" w:cs="方正仿宋_GB2312"/>
          <w:sz w:val="32"/>
          <w:szCs w:val="32"/>
          <w:lang w:eastAsia="zh-CN"/>
        </w:rPr>
        <w:t>职</w:t>
      </w:r>
      <w:r>
        <w:rPr>
          <w:rFonts w:hint="eastAsia" w:ascii="方正仿宋_GB2312" w:hAnsi="方正仿宋_GB2312" w:eastAsia="方正仿宋_GB2312" w:cs="方正仿宋_GB2312"/>
          <w:sz w:val="32"/>
          <w:szCs w:val="32"/>
        </w:rPr>
        <w:t>责，通过公开招标、合同管理、计量支付等方式规范养护行为，落实养护职责，保证养护质量优良和资金使用合理。</w:t>
      </w:r>
    </w:p>
    <w:p w14:paraId="115307D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负责日常养护作业的巡查管理，养护项目计量审查，辅助路况信息采集与上报等具体养护管理工作。</w:t>
      </w:r>
    </w:p>
    <w:p w14:paraId="304C759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3）</w:t>
      </w:r>
      <w:r>
        <w:rPr>
          <w:rFonts w:hint="eastAsia" w:ascii="方正仿宋_GB2312" w:hAnsi="方正仿宋_GB2312" w:eastAsia="方正仿宋_GB2312" w:cs="方正仿宋_GB2312"/>
          <w:sz w:val="32"/>
          <w:szCs w:val="32"/>
        </w:rPr>
        <w:t>对日常养护项目进行检查审核，确定小修项目及应急性工程数量、工艺和质量，依照合同约定进行验收、审核、计量，向市级公路管理机构申报计量和资金支付报表。</w:t>
      </w:r>
    </w:p>
    <w:p w14:paraId="468C19A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承担桥（涵）及交通安全设施经常性检查，灾毁抢修及应急保通等工作的组织实施。</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4BB8BD66">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管理科、财务科</w:t>
      </w:r>
      <w:r>
        <w:rPr>
          <w:rFonts w:hint="eastAsia" w:ascii="仿宋" w:hAnsi="仿宋" w:eastAsia="仿宋"/>
          <w:kern w:val="0"/>
          <w:szCs w:val="32"/>
        </w:rPr>
        <w:t>、</w:t>
      </w:r>
      <w:r>
        <w:rPr>
          <w:rFonts w:hint="eastAsia" w:ascii="仿宋" w:hAnsi="仿宋" w:eastAsia="仿宋"/>
          <w:kern w:val="0"/>
          <w:szCs w:val="32"/>
          <w:lang w:val="en-US" w:eastAsia="zh-CN"/>
        </w:rPr>
        <w:t>综合科</w:t>
      </w:r>
      <w:r>
        <w:rPr>
          <w:rFonts w:hint="eastAsia" w:ascii="仿宋" w:hAnsi="仿宋" w:eastAsia="仿宋"/>
          <w:kern w:val="0"/>
          <w:szCs w:val="32"/>
        </w:rPr>
        <w:t>、</w:t>
      </w:r>
      <w:r>
        <w:rPr>
          <w:rFonts w:hint="eastAsia" w:ascii="仿宋" w:hAnsi="仿宋" w:eastAsia="仿宋"/>
          <w:kern w:val="0"/>
          <w:szCs w:val="32"/>
          <w:lang w:val="en-US" w:eastAsia="zh-CN"/>
        </w:rPr>
        <w:t>安全科、乡道科</w:t>
      </w:r>
    </w:p>
    <w:p w14:paraId="022FE967">
      <w:pPr>
        <w:pStyle w:val="12"/>
        <w:ind w:firstLine="640" w:firstLineChars="200"/>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14</w:t>
      </w:r>
      <w:r>
        <w:rPr>
          <w:rFonts w:hint="eastAsia" w:ascii="仿宋" w:hAnsi="仿宋" w:eastAsia="仿宋"/>
          <w:kern w:val="0"/>
          <w:szCs w:val="32"/>
        </w:rPr>
        <w:t>人，编制数</w:t>
      </w:r>
      <w:r>
        <w:rPr>
          <w:rFonts w:hint="eastAsia" w:ascii="仿宋" w:hAnsi="仿宋" w:eastAsia="仿宋"/>
          <w:kern w:val="0"/>
          <w:szCs w:val="32"/>
          <w:lang w:val="en-US" w:eastAsia="zh-CN"/>
        </w:rPr>
        <w:t>20</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按照综合预算的原则，所有收入和支出全部纳入部门预算管理。收入包括：一般公共预算拨款收入；支出包括：社会保障和就业支出、</w:t>
      </w:r>
      <w:r>
        <w:rPr>
          <w:rFonts w:hint="eastAsia" w:ascii="仿宋" w:hAnsi="仿宋" w:eastAsia="仿宋"/>
          <w:sz w:val="32"/>
          <w:szCs w:val="32"/>
          <w:lang w:val="en-US" w:eastAsia="zh-CN"/>
        </w:rPr>
        <w:t>交通运输</w:t>
      </w:r>
      <w:r>
        <w:rPr>
          <w:rFonts w:hint="eastAsia" w:ascii="仿宋" w:hAnsi="仿宋" w:eastAsia="仿宋"/>
          <w:sz w:val="32"/>
          <w:szCs w:val="32"/>
        </w:rPr>
        <w:t xml:space="preserve">支出、住房保障支出。2026年收支总预算 </w:t>
      </w:r>
      <w:r>
        <w:rPr>
          <w:rFonts w:hint="eastAsia" w:ascii="仿宋" w:hAnsi="仿宋" w:eastAsia="仿宋"/>
          <w:sz w:val="32"/>
          <w:szCs w:val="32"/>
          <w:lang w:val="en-US" w:eastAsia="zh-CN"/>
        </w:rPr>
        <w:t>267.72</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274.87</w:t>
      </w:r>
      <w:r>
        <w:rPr>
          <w:rFonts w:hint="eastAsia" w:ascii="仿宋" w:hAnsi="仿宋" w:eastAsia="仿宋"/>
          <w:sz w:val="32"/>
          <w:szCs w:val="32"/>
        </w:rPr>
        <w:t xml:space="preserve"> 万元减</w:t>
      </w:r>
      <w:r>
        <w:rPr>
          <w:rFonts w:hint="eastAsia" w:ascii="仿宋" w:hAnsi="仿宋" w:eastAsia="仿宋"/>
          <w:sz w:val="32"/>
          <w:szCs w:val="32"/>
          <w:lang w:val="en-US" w:eastAsia="zh-CN"/>
        </w:rPr>
        <w:t>少</w:t>
      </w:r>
      <w:r>
        <w:rPr>
          <w:rFonts w:hint="eastAsia" w:ascii="仿宋" w:hAnsi="仿宋" w:eastAsia="仿宋"/>
          <w:sz w:val="32"/>
          <w:szCs w:val="32"/>
        </w:rPr>
        <w:t xml:space="preserve"> </w:t>
      </w:r>
      <w:r>
        <w:rPr>
          <w:rFonts w:hint="eastAsia" w:ascii="仿宋" w:hAnsi="仿宋" w:eastAsia="仿宋"/>
          <w:sz w:val="32"/>
          <w:szCs w:val="32"/>
          <w:lang w:val="en-US" w:eastAsia="zh-CN"/>
        </w:rPr>
        <w:t>7.15</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人员减少1人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267.72</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267.72</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267.72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207.35</w:t>
      </w:r>
      <w:r>
        <w:rPr>
          <w:rFonts w:hint="eastAsia" w:ascii="仿宋" w:hAnsi="仿宋" w:eastAsia="仿宋"/>
          <w:sz w:val="32"/>
          <w:szCs w:val="32"/>
        </w:rPr>
        <w:t xml:space="preserve"> 万元，占</w:t>
      </w:r>
      <w:r>
        <w:rPr>
          <w:rFonts w:hint="eastAsia" w:ascii="仿宋" w:hAnsi="仿宋" w:eastAsia="仿宋"/>
          <w:sz w:val="32"/>
          <w:szCs w:val="32"/>
          <w:lang w:val="en-US" w:eastAsia="zh-CN"/>
        </w:rPr>
        <w:t>77.45</w:t>
      </w:r>
      <w:r>
        <w:rPr>
          <w:rFonts w:hint="eastAsia" w:ascii="仿宋" w:hAnsi="仿宋" w:eastAsia="仿宋"/>
          <w:sz w:val="32"/>
          <w:szCs w:val="32"/>
        </w:rPr>
        <w:t xml:space="preserve">%；项目支出 </w:t>
      </w:r>
      <w:r>
        <w:rPr>
          <w:rFonts w:hint="eastAsia" w:ascii="仿宋" w:hAnsi="仿宋" w:eastAsia="仿宋"/>
          <w:sz w:val="32"/>
          <w:szCs w:val="32"/>
          <w:lang w:val="en-US" w:eastAsia="zh-CN"/>
        </w:rPr>
        <w:t>60.37</w:t>
      </w:r>
      <w:r>
        <w:rPr>
          <w:rFonts w:hint="eastAsia" w:ascii="仿宋" w:hAnsi="仿宋" w:eastAsia="仿宋"/>
          <w:sz w:val="32"/>
          <w:szCs w:val="32"/>
        </w:rPr>
        <w:t xml:space="preserve"> 万元，占</w:t>
      </w:r>
      <w:r>
        <w:rPr>
          <w:rFonts w:hint="eastAsia" w:ascii="仿宋" w:hAnsi="仿宋" w:eastAsia="仿宋"/>
          <w:sz w:val="32"/>
          <w:szCs w:val="32"/>
          <w:lang w:val="en-US" w:eastAsia="zh-CN"/>
        </w:rPr>
        <w:t>22.55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267.72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267.72</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267.72</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16.15</w:t>
      </w:r>
      <w:r>
        <w:rPr>
          <w:rFonts w:hint="eastAsia" w:ascii="仿宋" w:hAnsi="仿宋" w:eastAsia="仿宋"/>
          <w:sz w:val="32"/>
          <w:szCs w:val="32"/>
        </w:rPr>
        <w:t>万元，</w:t>
      </w:r>
      <w:r>
        <w:rPr>
          <w:rFonts w:hint="eastAsia" w:ascii="仿宋" w:hAnsi="仿宋" w:eastAsia="仿宋"/>
          <w:sz w:val="32"/>
          <w:szCs w:val="32"/>
          <w:lang w:val="en-US" w:eastAsia="zh-CN"/>
        </w:rPr>
        <w:t>交通运输支出239.21</w:t>
      </w:r>
      <w:r>
        <w:rPr>
          <w:rFonts w:hint="eastAsia" w:ascii="仿宋" w:hAnsi="仿宋" w:eastAsia="仿宋"/>
          <w:sz w:val="32"/>
          <w:szCs w:val="32"/>
        </w:rPr>
        <w:t>万元，住房保障支出</w:t>
      </w:r>
      <w:r>
        <w:rPr>
          <w:rFonts w:hint="eastAsia" w:ascii="仿宋" w:hAnsi="仿宋" w:eastAsia="仿宋"/>
          <w:sz w:val="32"/>
          <w:szCs w:val="32"/>
          <w:lang w:val="en-US" w:eastAsia="zh-CN"/>
        </w:rPr>
        <w:t>12.36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267.72</w:t>
      </w:r>
      <w:r>
        <w:rPr>
          <w:rFonts w:hint="eastAsia" w:ascii="仿宋" w:hAnsi="仿宋" w:eastAsia="仿宋"/>
          <w:sz w:val="32"/>
          <w:szCs w:val="32"/>
        </w:rPr>
        <w:t>万元，其中：基本支出</w:t>
      </w:r>
      <w:r>
        <w:rPr>
          <w:rFonts w:hint="eastAsia" w:ascii="仿宋" w:hAnsi="仿宋" w:eastAsia="仿宋"/>
          <w:sz w:val="32"/>
          <w:szCs w:val="32"/>
          <w:lang w:val="en-US" w:eastAsia="zh-CN"/>
        </w:rPr>
        <w:t>207.35</w:t>
      </w:r>
      <w:r>
        <w:rPr>
          <w:rFonts w:hint="eastAsia" w:ascii="仿宋" w:hAnsi="仿宋" w:eastAsia="仿宋"/>
          <w:sz w:val="32"/>
          <w:szCs w:val="32"/>
        </w:rPr>
        <w:t>万元，占</w:t>
      </w:r>
      <w:r>
        <w:rPr>
          <w:rFonts w:hint="eastAsia" w:ascii="仿宋" w:hAnsi="仿宋" w:eastAsia="仿宋"/>
          <w:sz w:val="32"/>
          <w:szCs w:val="32"/>
          <w:lang w:val="en-US" w:eastAsia="zh-CN"/>
        </w:rPr>
        <w:t>77.45</w:t>
      </w:r>
      <w:r>
        <w:rPr>
          <w:rFonts w:hint="eastAsia" w:ascii="仿宋" w:hAnsi="仿宋" w:eastAsia="仿宋"/>
          <w:sz w:val="32"/>
          <w:szCs w:val="32"/>
        </w:rPr>
        <w:t>%；项目支出</w:t>
      </w:r>
      <w:r>
        <w:rPr>
          <w:rFonts w:hint="eastAsia" w:ascii="仿宋" w:hAnsi="仿宋" w:eastAsia="仿宋"/>
          <w:sz w:val="32"/>
          <w:szCs w:val="32"/>
          <w:lang w:val="en-US" w:eastAsia="zh-CN"/>
        </w:rPr>
        <w:t>60.37</w:t>
      </w:r>
      <w:r>
        <w:rPr>
          <w:rFonts w:hint="eastAsia" w:ascii="仿宋" w:hAnsi="仿宋" w:eastAsia="仿宋"/>
          <w:sz w:val="32"/>
          <w:szCs w:val="32"/>
        </w:rPr>
        <w:t>万元，占</w:t>
      </w:r>
      <w:r>
        <w:rPr>
          <w:rFonts w:hint="eastAsia" w:ascii="仿宋" w:hAnsi="仿宋" w:eastAsia="仿宋"/>
          <w:sz w:val="32"/>
          <w:szCs w:val="32"/>
          <w:lang w:val="en-US" w:eastAsia="zh-CN"/>
        </w:rPr>
        <w:t>22.55</w:t>
      </w:r>
      <w:r>
        <w:rPr>
          <w:rFonts w:hint="eastAsia" w:ascii="仿宋" w:hAnsi="仿宋" w:eastAsia="仿宋"/>
          <w:sz w:val="32"/>
          <w:szCs w:val="32"/>
        </w:rPr>
        <w:t>%。基本支出中，人员经费</w:t>
      </w:r>
      <w:r>
        <w:rPr>
          <w:rFonts w:hint="eastAsia" w:ascii="仿宋" w:hAnsi="仿宋" w:eastAsia="仿宋"/>
          <w:sz w:val="32"/>
          <w:szCs w:val="32"/>
          <w:lang w:val="en-US" w:eastAsia="zh-CN"/>
        </w:rPr>
        <w:t>165.83</w:t>
      </w:r>
      <w:r>
        <w:rPr>
          <w:rFonts w:hint="eastAsia" w:ascii="仿宋" w:hAnsi="仿宋" w:eastAsia="仿宋"/>
          <w:sz w:val="32"/>
          <w:szCs w:val="32"/>
        </w:rPr>
        <w:t>万元，占</w:t>
      </w:r>
      <w:r>
        <w:rPr>
          <w:rFonts w:hint="eastAsia" w:ascii="仿宋" w:hAnsi="仿宋" w:eastAsia="仿宋"/>
          <w:sz w:val="32"/>
          <w:szCs w:val="32"/>
          <w:lang w:val="en-US" w:eastAsia="zh-CN"/>
        </w:rPr>
        <w:t>79.98</w:t>
      </w:r>
      <w:r>
        <w:rPr>
          <w:rFonts w:hint="eastAsia" w:ascii="仿宋" w:hAnsi="仿宋" w:eastAsia="仿宋"/>
          <w:sz w:val="32"/>
          <w:szCs w:val="32"/>
        </w:rPr>
        <w:t>%；公用经费</w:t>
      </w:r>
      <w:r>
        <w:rPr>
          <w:rFonts w:hint="eastAsia" w:ascii="仿宋" w:hAnsi="仿宋" w:eastAsia="仿宋"/>
          <w:sz w:val="32"/>
          <w:szCs w:val="32"/>
          <w:lang w:val="en-US" w:eastAsia="zh-CN"/>
        </w:rPr>
        <w:t>41.52</w:t>
      </w:r>
      <w:r>
        <w:rPr>
          <w:rFonts w:hint="eastAsia" w:ascii="仿宋" w:hAnsi="仿宋" w:eastAsia="仿宋"/>
          <w:sz w:val="32"/>
          <w:szCs w:val="32"/>
        </w:rPr>
        <w:t>万元，占</w:t>
      </w:r>
      <w:r>
        <w:rPr>
          <w:rFonts w:hint="eastAsia" w:ascii="仿宋" w:hAnsi="仿宋" w:eastAsia="仿宋"/>
          <w:sz w:val="32"/>
          <w:szCs w:val="32"/>
          <w:lang w:val="en-US" w:eastAsia="zh-CN"/>
        </w:rPr>
        <w:t>20.02</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16.15</w:t>
      </w:r>
      <w:r>
        <w:rPr>
          <w:rFonts w:hint="eastAsia" w:ascii="仿宋" w:hAnsi="仿宋" w:eastAsia="仿宋"/>
          <w:sz w:val="32"/>
          <w:szCs w:val="32"/>
        </w:rPr>
        <w:t xml:space="preserve"> 万元，占</w:t>
      </w:r>
      <w:r>
        <w:rPr>
          <w:rFonts w:hint="eastAsia" w:ascii="仿宋" w:hAnsi="仿宋" w:eastAsia="仿宋"/>
          <w:sz w:val="32"/>
          <w:szCs w:val="32"/>
          <w:lang w:val="en-US" w:eastAsia="zh-CN"/>
        </w:rPr>
        <w:t>6.03</w:t>
      </w:r>
      <w:r>
        <w:rPr>
          <w:rFonts w:hint="eastAsia" w:ascii="仿宋" w:hAnsi="仿宋" w:eastAsia="仿宋"/>
          <w:sz w:val="32"/>
          <w:szCs w:val="32"/>
        </w:rPr>
        <w:t>%，主要用于：</w:t>
      </w:r>
      <w:r>
        <w:rPr>
          <w:rFonts w:hint="eastAsia" w:ascii="仿宋" w:hAnsi="仿宋" w:eastAsia="仿宋"/>
          <w:sz w:val="32"/>
          <w:szCs w:val="32"/>
          <w:lang w:val="en-US" w:eastAsia="zh-CN"/>
        </w:rPr>
        <w:t>缴纳在职人员养老保险金</w:t>
      </w:r>
      <w:r>
        <w:rPr>
          <w:rFonts w:hint="eastAsia" w:ascii="仿宋" w:hAnsi="仿宋" w:eastAsia="仿宋"/>
          <w:sz w:val="32"/>
          <w:szCs w:val="32"/>
        </w:rPr>
        <w:t>。</w:t>
      </w:r>
    </w:p>
    <w:p w14:paraId="1C67E296">
      <w:pPr>
        <w:ind w:firstLine="640" w:firstLineChars="200"/>
        <w:rPr>
          <w:rFonts w:ascii="仿宋" w:hAnsi="仿宋" w:eastAsia="仿宋"/>
          <w:sz w:val="32"/>
          <w:szCs w:val="32"/>
        </w:rPr>
      </w:pPr>
      <w:r>
        <w:rPr>
          <w:rFonts w:hint="eastAsia" w:ascii="仿宋" w:hAnsi="仿宋" w:eastAsia="仿宋"/>
          <w:sz w:val="32"/>
          <w:szCs w:val="32"/>
          <w:lang w:val="en-US" w:eastAsia="zh-CN"/>
        </w:rPr>
        <w:t>交通运输</w:t>
      </w:r>
      <w:r>
        <w:rPr>
          <w:rFonts w:hint="eastAsia" w:ascii="仿宋" w:hAnsi="仿宋" w:eastAsia="仿宋"/>
          <w:sz w:val="32"/>
          <w:szCs w:val="32"/>
        </w:rPr>
        <w:t xml:space="preserve">支出 </w:t>
      </w:r>
      <w:r>
        <w:rPr>
          <w:rFonts w:hint="eastAsia" w:ascii="仿宋" w:hAnsi="仿宋" w:eastAsia="仿宋"/>
          <w:sz w:val="32"/>
          <w:szCs w:val="32"/>
          <w:lang w:val="en-US" w:eastAsia="zh-CN"/>
        </w:rPr>
        <w:t>239.21</w:t>
      </w:r>
      <w:r>
        <w:rPr>
          <w:rFonts w:hint="eastAsia" w:ascii="仿宋" w:hAnsi="仿宋" w:eastAsia="仿宋"/>
          <w:sz w:val="32"/>
          <w:szCs w:val="32"/>
        </w:rPr>
        <w:t xml:space="preserve"> 万元，占</w:t>
      </w:r>
      <w:r>
        <w:rPr>
          <w:rFonts w:hint="eastAsia" w:ascii="仿宋" w:hAnsi="仿宋" w:eastAsia="仿宋"/>
          <w:sz w:val="32"/>
          <w:szCs w:val="32"/>
          <w:lang w:val="en-US" w:eastAsia="zh-CN"/>
        </w:rPr>
        <w:t>89.35</w:t>
      </w:r>
      <w:r>
        <w:rPr>
          <w:rFonts w:hint="eastAsia" w:ascii="仿宋" w:hAnsi="仿宋" w:eastAsia="仿宋"/>
          <w:sz w:val="32"/>
          <w:szCs w:val="32"/>
        </w:rPr>
        <w:t>%，主要用于：</w:t>
      </w:r>
      <w:r>
        <w:rPr>
          <w:rFonts w:hint="eastAsia" w:ascii="仿宋" w:hAnsi="仿宋" w:eastAsia="仿宋"/>
          <w:sz w:val="32"/>
          <w:szCs w:val="32"/>
          <w:lang w:val="en-US" w:eastAsia="zh-CN"/>
        </w:rPr>
        <w:t>在职人员工资及缴纳各项社会保障、公用经费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12.36</w:t>
      </w:r>
      <w:r>
        <w:rPr>
          <w:rFonts w:hint="eastAsia" w:ascii="仿宋" w:hAnsi="仿宋" w:eastAsia="仿宋"/>
          <w:sz w:val="32"/>
          <w:szCs w:val="32"/>
        </w:rPr>
        <w:t xml:space="preserve"> 万元，占</w:t>
      </w:r>
      <w:r>
        <w:rPr>
          <w:rFonts w:hint="eastAsia" w:ascii="仿宋" w:hAnsi="仿宋" w:eastAsia="仿宋"/>
          <w:sz w:val="32"/>
          <w:szCs w:val="32"/>
          <w:lang w:val="en-US" w:eastAsia="zh-CN"/>
        </w:rPr>
        <w:t>4.62</w:t>
      </w:r>
      <w:r>
        <w:rPr>
          <w:rFonts w:hint="eastAsia" w:ascii="仿宋" w:hAnsi="仿宋" w:eastAsia="仿宋"/>
          <w:sz w:val="32"/>
          <w:szCs w:val="32"/>
        </w:rPr>
        <w:t>%，主要用于：</w:t>
      </w:r>
      <w:r>
        <w:rPr>
          <w:rFonts w:hint="eastAsia" w:ascii="仿宋" w:hAnsi="仿宋" w:eastAsia="仿宋"/>
          <w:sz w:val="32"/>
          <w:szCs w:val="32"/>
          <w:lang w:val="en-US" w:eastAsia="zh-CN"/>
        </w:rPr>
        <w:t>缴纳在职人员住房公积金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207.35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165.83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w:t>
      </w:r>
      <w:r>
        <w:rPr>
          <w:rFonts w:hint="eastAsia" w:ascii="仿宋" w:hAnsi="仿宋" w:eastAsia="仿宋"/>
          <w:sz w:val="32"/>
          <w:szCs w:val="32"/>
          <w:lang w:eastAsia="zh-CN"/>
        </w:rPr>
        <w:t>、</w:t>
      </w:r>
      <w:r>
        <w:rPr>
          <w:rFonts w:hint="eastAsia" w:ascii="仿宋" w:hAnsi="仿宋" w:eastAsia="仿宋"/>
          <w:sz w:val="32"/>
          <w:szCs w:val="32"/>
        </w:rPr>
        <w:t>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41.52</w:t>
      </w:r>
      <w:r>
        <w:rPr>
          <w:rFonts w:hint="eastAsia" w:ascii="仿宋" w:hAnsi="仿宋" w:eastAsia="仿宋"/>
          <w:sz w:val="32"/>
          <w:szCs w:val="32"/>
        </w:rPr>
        <w:t>万元，主要包括：办公费、</w:t>
      </w:r>
      <w:r>
        <w:rPr>
          <w:rFonts w:hint="eastAsia" w:ascii="仿宋" w:hAnsi="仿宋" w:eastAsia="仿宋"/>
          <w:sz w:val="32"/>
          <w:szCs w:val="32"/>
          <w:lang w:val="en-US" w:eastAsia="zh-CN"/>
        </w:rPr>
        <w:t>手续费、</w:t>
      </w:r>
      <w:r>
        <w:rPr>
          <w:rFonts w:hint="eastAsia" w:ascii="仿宋" w:hAnsi="仿宋" w:eastAsia="仿宋"/>
          <w:sz w:val="32"/>
          <w:szCs w:val="32"/>
        </w:rPr>
        <w:t>水费、电费、邮电费、取暖费、差旅费、工会经费、</w:t>
      </w:r>
      <w:r>
        <w:rPr>
          <w:rFonts w:hint="eastAsia" w:ascii="仿宋" w:hAnsi="仿宋" w:eastAsia="仿宋"/>
          <w:sz w:val="32"/>
          <w:szCs w:val="32"/>
          <w:lang w:val="en-US" w:eastAsia="zh-CN"/>
        </w:rPr>
        <w:t>维修（护）费、</w:t>
      </w:r>
      <w:r>
        <w:rPr>
          <w:rFonts w:hint="eastAsia" w:ascii="仿宋" w:hAnsi="仿宋" w:eastAsia="仿宋"/>
          <w:sz w:val="32"/>
          <w:szCs w:val="32"/>
        </w:rPr>
        <w:t>公务用车运行维护费</w:t>
      </w:r>
      <w:r>
        <w:rPr>
          <w:rFonts w:hint="eastAsia" w:ascii="仿宋" w:hAnsi="仿宋" w:eastAsia="仿宋"/>
          <w:sz w:val="32"/>
          <w:szCs w:val="32"/>
          <w:lang w:eastAsia="zh-CN"/>
        </w:rPr>
        <w:t>、</w:t>
      </w:r>
      <w:r>
        <w:rPr>
          <w:rFonts w:hint="eastAsia" w:ascii="仿宋" w:hAnsi="仿宋" w:eastAsia="仿宋"/>
          <w:sz w:val="32"/>
          <w:szCs w:val="32"/>
          <w:lang w:val="en-US" w:eastAsia="zh-CN"/>
        </w:rPr>
        <w:t>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12.6</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val="en-US" w:eastAsia="zh-CN"/>
        </w:rPr>
        <w:t>持平</w:t>
      </w:r>
      <w:r>
        <w:rPr>
          <w:rFonts w:hint="eastAsia" w:ascii="仿宋" w:hAnsi="仿宋" w:eastAsia="仿宋"/>
          <w:kern w:val="0"/>
          <w:sz w:val="32"/>
          <w:szCs w:val="32"/>
        </w:rPr>
        <w:t>。其中：</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公务用车购置及运行费 </w:t>
      </w:r>
      <w:r>
        <w:rPr>
          <w:rFonts w:hint="eastAsia" w:ascii="仿宋" w:hAnsi="仿宋" w:eastAsia="仿宋"/>
          <w:kern w:val="0"/>
          <w:sz w:val="32"/>
          <w:szCs w:val="32"/>
          <w:lang w:val="en-US" w:eastAsia="zh-CN"/>
        </w:rPr>
        <w:t>12.6</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2025 年预算数</w:t>
      </w:r>
      <w:r>
        <w:rPr>
          <w:rFonts w:hint="eastAsia" w:ascii="仿宋" w:hAnsi="仿宋" w:eastAsia="仿宋"/>
          <w:kern w:val="0"/>
          <w:sz w:val="32"/>
          <w:szCs w:val="32"/>
          <w:lang w:val="en-US" w:eastAsia="zh-CN"/>
        </w:rPr>
        <w:t>持平。</w:t>
      </w:r>
      <w:r>
        <w:rPr>
          <w:rFonts w:hint="eastAsia" w:ascii="仿宋" w:hAnsi="仿宋" w:eastAsia="仿宋"/>
          <w:kern w:val="0"/>
          <w:sz w:val="32"/>
          <w:szCs w:val="32"/>
        </w:rPr>
        <w:t xml:space="preserve">其中，公务用车运行维护费 </w:t>
      </w:r>
      <w:r>
        <w:rPr>
          <w:rFonts w:hint="eastAsia" w:ascii="仿宋" w:hAnsi="仿宋" w:eastAsia="仿宋"/>
          <w:kern w:val="0"/>
          <w:sz w:val="32"/>
          <w:szCs w:val="32"/>
          <w:lang w:val="en-US" w:eastAsia="zh-CN"/>
        </w:rPr>
        <w:t>12.6</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2025年</w:t>
      </w:r>
      <w:r>
        <w:rPr>
          <w:rFonts w:hint="eastAsia" w:ascii="仿宋" w:hAnsi="仿宋" w:eastAsia="仿宋"/>
          <w:kern w:val="0"/>
          <w:sz w:val="32"/>
          <w:szCs w:val="32"/>
          <w:lang w:val="en-US" w:eastAsia="zh-CN"/>
        </w:rPr>
        <w:t>持平</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default" w:ascii="仿宋" w:hAnsi="仿宋" w:eastAsia="仿宋"/>
          <w:sz w:val="32"/>
          <w:szCs w:val="32"/>
          <w:lang w:val="en-US" w:eastAsia="zh-CN"/>
        </w:rPr>
      </w:pPr>
      <w:r>
        <w:rPr>
          <w:rFonts w:hint="eastAsia" w:ascii="仿宋" w:hAnsi="仿宋" w:eastAsia="仿宋"/>
          <w:sz w:val="32"/>
          <w:szCs w:val="32"/>
        </w:rPr>
        <w:t>2026年本单位</w:t>
      </w:r>
      <w:r>
        <w:rPr>
          <w:rFonts w:hint="eastAsia" w:ascii="仿宋" w:hAnsi="仿宋" w:eastAsia="仿宋"/>
          <w:sz w:val="32"/>
          <w:szCs w:val="32"/>
          <w:lang w:val="en-US" w:eastAsia="zh-CN"/>
        </w:rPr>
        <w:t>无机关运行经费。</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10.2</w:t>
      </w:r>
      <w:r>
        <w:rPr>
          <w:rFonts w:hint="eastAsia" w:ascii="仿宋" w:hAnsi="仿宋" w:eastAsia="仿宋"/>
          <w:sz w:val="32"/>
          <w:szCs w:val="32"/>
        </w:rPr>
        <w:t>万元，其中：政府采购</w:t>
      </w:r>
      <w:r>
        <w:rPr>
          <w:rFonts w:hint="eastAsia" w:ascii="仿宋" w:hAnsi="仿宋" w:eastAsia="仿宋"/>
          <w:sz w:val="32"/>
          <w:szCs w:val="32"/>
          <w:lang w:val="en-US" w:eastAsia="zh-CN"/>
        </w:rPr>
        <w:t>汽车燃油和保养维修服务预算8万元，政府采购办公用品</w:t>
      </w:r>
      <w:r>
        <w:rPr>
          <w:rFonts w:hint="eastAsia" w:ascii="仿宋" w:hAnsi="仿宋" w:eastAsia="仿宋"/>
          <w:sz w:val="32"/>
          <w:szCs w:val="32"/>
        </w:rPr>
        <w:t>预算</w:t>
      </w:r>
      <w:r>
        <w:rPr>
          <w:rFonts w:hint="eastAsia" w:ascii="仿宋" w:hAnsi="仿宋" w:eastAsia="仿宋"/>
          <w:sz w:val="32"/>
          <w:szCs w:val="32"/>
          <w:lang w:val="en-US" w:eastAsia="zh-CN"/>
        </w:rPr>
        <w:t>2.2</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截至2026年1月，单位共有车辆</w:t>
      </w:r>
      <w:r>
        <w:rPr>
          <w:rFonts w:hint="eastAsia" w:ascii="仿宋" w:hAnsi="仿宋" w:eastAsia="仿宋"/>
          <w:sz w:val="32"/>
          <w:szCs w:val="32"/>
          <w:lang w:val="en-US" w:eastAsia="zh-CN"/>
        </w:rPr>
        <w:t>4</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1</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3</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60.37</w:t>
      </w:r>
      <w:r>
        <w:rPr>
          <w:rFonts w:hint="eastAsia" w:ascii="仿宋" w:hAnsi="仿宋" w:eastAsia="仿宋"/>
          <w:sz w:val="32"/>
          <w:szCs w:val="32"/>
        </w:rPr>
        <w:t>万元。</w:t>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bookmarkStart w:id="0" w:name="_GoBack"/>
      <w:bookmarkEnd w:id="0"/>
    </w:p>
    <w:p w14:paraId="00E3AD42">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5DBDEA-A823-4F81-B113-B4A00F9AC4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336015D-C4B5-4F76-B41F-C0EF8EB048D6}"/>
  </w:font>
  <w:font w:name="仿宋_GB2312">
    <w:altName w:val="仿宋"/>
    <w:panose1 w:val="02010609030101010101"/>
    <w:charset w:val="86"/>
    <w:family w:val="modern"/>
    <w:pitch w:val="default"/>
    <w:sig w:usb0="00000000" w:usb1="00000000" w:usb2="00000010" w:usb3="00000000" w:csb0="00040000" w:csb1="00000000"/>
    <w:embedRegular r:id="rId3" w:fontKey="{882ACD99-0E8B-4DE3-83B6-E950E183CAA4}"/>
  </w:font>
  <w:font w:name="仿宋">
    <w:panose1 w:val="02010609060101010101"/>
    <w:charset w:val="86"/>
    <w:family w:val="modern"/>
    <w:pitch w:val="default"/>
    <w:sig w:usb0="800002BF" w:usb1="38CF7CFA" w:usb2="00000016" w:usb3="00000000" w:csb0="00040001" w:csb1="00000000"/>
    <w:embedRegular r:id="rId4" w:fontKey="{2B9407DF-DEB6-48BA-8787-EE6FEB4B559F}"/>
  </w:font>
  <w:font w:name="方正仿宋_GB2312">
    <w:panose1 w:val="02000000000000000000"/>
    <w:charset w:val="86"/>
    <w:family w:val="auto"/>
    <w:pitch w:val="default"/>
    <w:sig w:usb0="A00002BF" w:usb1="184F6CFA" w:usb2="00000012" w:usb3="00000000" w:csb0="00040001" w:csb1="00000000"/>
    <w:embedRegular r:id="rId5" w:fontKey="{B0FD3F9F-A8BE-4071-B413-CD61D065EFFB}"/>
  </w:font>
  <w:font w:name="楷体">
    <w:panose1 w:val="02010609060101010101"/>
    <w:charset w:val="86"/>
    <w:family w:val="modern"/>
    <w:pitch w:val="default"/>
    <w:sig w:usb0="800002BF" w:usb1="38CF7CFA" w:usb2="00000016" w:usb3="00000000" w:csb0="00040001" w:csb1="00000000"/>
    <w:embedRegular r:id="rId6" w:fontKey="{D9BBEA65-FEC1-43B0-9BA4-ADFD97D0F73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51E49CC"/>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5833A2"/>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2613</Words>
  <Characters>2886</Characters>
  <Lines>21</Lines>
  <Paragraphs>6</Paragraphs>
  <TotalTime>31</TotalTime>
  <ScaleCrop>false</ScaleCrop>
  <LinksUpToDate>false</LinksUpToDate>
  <CharactersWithSpaces>3006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夏末初</cp:lastModifiedBy>
  <dcterms:modified xsi:type="dcterms:W3CDTF">2026-03-24T02:44:56Z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eyJoZGlkIjoiZGM4M2Q4M2IyOTZmMDk4ZWNkNmJjZjY3NjVkZjk0ZWUiLCJ1c2VySWQiOiIyNTczNjY1NDMifQ==</vt:lpwstr>
  </property>
</Properties>
</file>