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rPr>
      </w:pPr>
      <w:r>
        <w:rPr>
          <w:rFonts w:hint="eastAsia" w:ascii="黑体" w:hAnsi="黑体" w:eastAsia="黑体"/>
          <w:sz w:val="52"/>
          <w:szCs w:val="52"/>
          <w:highlight w:val="none"/>
          <w:lang w:val="en-US" w:eastAsia="zh-CN"/>
        </w:rPr>
        <w:t>永吉县科学技术协会</w:t>
      </w:r>
      <w:r>
        <w:rPr>
          <w:rFonts w:hint="eastAsia" w:ascii="黑体" w:hAnsi="黑体" w:eastAsia="黑体"/>
          <w:sz w:val="52"/>
          <w:szCs w:val="52"/>
          <w:highlight w:val="none"/>
        </w:rPr>
        <w:t>2</w:t>
      </w:r>
      <w:r>
        <w:rPr>
          <w:rFonts w:hint="eastAsia" w:ascii="黑体" w:hAnsi="黑体" w:eastAsia="黑体"/>
          <w:sz w:val="52"/>
          <w:szCs w:val="52"/>
        </w:rPr>
        <w:t>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sz w:val="44"/>
          <w:szCs w:val="44"/>
          <w:highlight w:val="none"/>
          <w:lang w:val="en-US" w:eastAsia="zh-CN"/>
        </w:rPr>
        <w:t>永吉县科学技术协会</w:t>
      </w:r>
      <w:r>
        <w:rPr>
          <w:rFonts w:hint="eastAsia" w:ascii="黑体" w:hAnsi="黑体" w:eastAsia="黑体"/>
          <w:sz w:val="44"/>
          <w:szCs w:val="44"/>
          <w:highlight w:val="none"/>
        </w:rPr>
        <w:t>2</w:t>
      </w:r>
      <w:r>
        <w:rPr>
          <w:rFonts w:hint="eastAsia" w:ascii="黑体" w:hAnsi="黑体" w:eastAsia="黑体"/>
          <w:sz w:val="44"/>
          <w:szCs w:val="44"/>
        </w:rPr>
        <w:t>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81E2ABC">
      <w:pPr>
        <w:jc w:val="left"/>
        <w:rPr>
          <w:rFonts w:ascii="仿宋" w:hAnsi="仿宋" w:eastAsia="仿宋"/>
          <w:sz w:val="32"/>
          <w:szCs w:val="32"/>
        </w:rPr>
      </w:pPr>
      <w:r>
        <w:rPr>
          <w:rFonts w:hint="eastAsia" w:ascii="仿宋" w:hAnsi="仿宋" w:eastAsia="仿宋"/>
          <w:sz w:val="32"/>
          <w:szCs w:val="32"/>
        </w:rPr>
        <w:t xml:space="preserve"> 一、主要职能</w:t>
      </w:r>
    </w:p>
    <w:p w14:paraId="355F24BA">
      <w:pPr>
        <w:pStyle w:val="10"/>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名称：永吉县科学技术协会</w:t>
      </w:r>
    </w:p>
    <w:p w14:paraId="695F38CF">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：参照公务员管理事业单位</w:t>
      </w:r>
    </w:p>
    <w:p w14:paraId="4AD31E0F">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主要职能：组织开展科普宣传、实用技术推广工作，指导科普阵地的建设和管理工作；负责学会、协会、研究会的管理与服务工作；组织开展青少年科技教育工作，维护科技工作者的合法权益。</w:t>
      </w:r>
    </w:p>
    <w:p w14:paraId="5EEC77B8">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bCs/>
          <w:kern w:val="0"/>
          <w:sz w:val="32"/>
          <w:szCs w:val="32"/>
        </w:rPr>
        <w:t>主要业务：开展“科技之冬”品牌活动，实施“基层科普行动计划”项目，</w:t>
      </w:r>
      <w:r>
        <w:rPr>
          <w:rFonts w:hint="eastAsia" w:ascii="仿宋" w:hAnsi="仿宋" w:eastAsia="仿宋"/>
          <w:bCs/>
          <w:kern w:val="0"/>
          <w:sz w:val="32"/>
          <w:szCs w:val="32"/>
          <w:lang w:eastAsia="zh-CN"/>
        </w:rPr>
        <w:t>开展科普日宣传、科技工作者日宣传活动，</w:t>
      </w:r>
      <w:r>
        <w:rPr>
          <w:rFonts w:hint="eastAsia" w:ascii="仿宋" w:hAnsi="仿宋" w:eastAsia="仿宋"/>
          <w:bCs/>
          <w:kern w:val="0"/>
          <w:sz w:val="32"/>
          <w:szCs w:val="32"/>
        </w:rPr>
        <w:t>组织开展科技志愿服务活动，提高群众科学文化素质，提高农民生产技能。</w:t>
      </w:r>
    </w:p>
    <w:p w14:paraId="7456A635">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7E7311BA">
      <w:pPr>
        <w:pStyle w:val="12"/>
        <w:ind w:firstLine="627" w:firstLineChars="196"/>
        <w:rPr>
          <w:rFonts w:hint="default" w:ascii="仿宋" w:hAnsi="仿宋" w:eastAsia="仿宋"/>
          <w:kern w:val="0"/>
          <w:szCs w:val="32"/>
          <w:lang w:val="en-US" w:eastAsia="zh-CN"/>
        </w:rPr>
      </w:pPr>
      <w:r>
        <w:rPr>
          <w:rFonts w:hint="eastAsia" w:ascii="仿宋" w:hAnsi="仿宋" w:eastAsia="仿宋"/>
          <w:kern w:val="0"/>
          <w:szCs w:val="32"/>
        </w:rPr>
        <w:t>机构设置包括：内设机构为综合科，下属事业为永吉县科学技术馆。</w:t>
      </w:r>
    </w:p>
    <w:p w14:paraId="183F7AAD">
      <w:pPr>
        <w:pStyle w:val="12"/>
        <w:ind w:firstLine="627" w:firstLineChars="196"/>
        <w:rPr>
          <w:rFonts w:hint="eastAsia" w:ascii="仿宋" w:hAnsi="仿宋" w:eastAsia="仿宋"/>
          <w:kern w:val="0"/>
          <w:szCs w:val="32"/>
        </w:rPr>
      </w:pPr>
      <w:r>
        <w:rPr>
          <w:rFonts w:hint="eastAsia" w:ascii="仿宋" w:hAnsi="仿宋" w:eastAsia="仿宋"/>
          <w:kern w:val="0"/>
          <w:szCs w:val="32"/>
        </w:rPr>
        <w:t>人员情况：县科协配备全额拨款事业编制</w:t>
      </w:r>
      <w:r>
        <w:rPr>
          <w:rFonts w:hint="eastAsia" w:ascii="仿宋" w:hAnsi="仿宋" w:eastAsia="仿宋"/>
          <w:kern w:val="0"/>
          <w:szCs w:val="32"/>
          <w:lang w:val="en-US" w:eastAsia="zh-CN"/>
        </w:rPr>
        <w:t>7</w:t>
      </w:r>
      <w:r>
        <w:rPr>
          <w:rFonts w:hint="eastAsia" w:ascii="仿宋" w:hAnsi="仿宋" w:eastAsia="仿宋"/>
          <w:kern w:val="0"/>
          <w:szCs w:val="32"/>
        </w:rPr>
        <w:t>名，核定单位领导职数2名（1正1副），实有2名，核定内设机构领导职数1名（正股级），实有</w:t>
      </w:r>
      <w:r>
        <w:rPr>
          <w:rFonts w:hint="eastAsia" w:ascii="仿宋" w:hAnsi="仿宋" w:eastAsia="仿宋"/>
          <w:kern w:val="0"/>
          <w:szCs w:val="32"/>
          <w:lang w:val="en-US" w:eastAsia="zh-CN"/>
        </w:rPr>
        <w:t>1</w:t>
      </w:r>
      <w:r>
        <w:rPr>
          <w:rFonts w:hint="eastAsia" w:ascii="仿宋" w:hAnsi="仿宋" w:eastAsia="仿宋"/>
          <w:kern w:val="0"/>
          <w:szCs w:val="32"/>
        </w:rPr>
        <w:t>名。单位实有人数4人。</w:t>
      </w:r>
    </w:p>
    <w:p w14:paraId="0EA586C5">
      <w:pPr>
        <w:pStyle w:val="12"/>
        <w:ind w:firstLine="627" w:firstLineChars="196"/>
        <w:rPr>
          <w:rFonts w:hint="eastAsia" w:ascii="黑体" w:hAnsi="黑体" w:eastAsia="黑体"/>
          <w:sz w:val="32"/>
          <w:szCs w:val="32"/>
        </w:rPr>
      </w:pPr>
      <w:r>
        <w:rPr>
          <w:rFonts w:hint="eastAsia" w:ascii="仿宋" w:hAnsi="仿宋" w:eastAsia="仿宋"/>
          <w:kern w:val="0"/>
          <w:szCs w:val="32"/>
        </w:rPr>
        <w:t>下属事业单位县科技馆配备全额拨款事业编制3名，核定单位领导职数1名（正股级），实有1名。县科技馆实有人数</w:t>
      </w:r>
      <w:r>
        <w:rPr>
          <w:rFonts w:hint="eastAsia" w:ascii="仿宋" w:hAnsi="仿宋" w:eastAsia="仿宋"/>
          <w:kern w:val="0"/>
          <w:szCs w:val="32"/>
          <w:lang w:val="en-US" w:eastAsia="zh-CN"/>
        </w:rPr>
        <w:t>2</w:t>
      </w:r>
      <w:r>
        <w:rPr>
          <w:rFonts w:hint="eastAsia" w:ascii="仿宋" w:hAnsi="仿宋" w:eastAsia="仿宋"/>
          <w:kern w:val="0"/>
          <w:szCs w:val="32"/>
        </w:rPr>
        <w:t>人。</w:t>
      </w:r>
      <w:r>
        <w:rPr>
          <w:rFonts w:hint="eastAsia" w:ascii="仿宋" w:hAnsi="仿宋" w:eastAsia="仿宋"/>
          <w:sz w:val="32"/>
          <w:szCs w:val="32"/>
        </w:rPr>
        <w:t xml:space="preserve">   </w:t>
      </w: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6D89706A">
      <w:pPr>
        <w:pStyle w:val="11"/>
        <w:ind w:firstLine="640" w:firstLineChars="200"/>
        <w:jc w:val="left"/>
        <w:rPr>
          <w:rFonts w:hint="eastAsia" w:ascii="仿宋" w:hAnsi="仿宋" w:eastAsia="仿宋"/>
          <w:sz w:val="32"/>
          <w:szCs w:val="32"/>
        </w:rPr>
      </w:pPr>
      <w:r>
        <w:rPr>
          <w:rFonts w:hint="eastAsia" w:ascii="仿宋" w:hAnsi="仿宋" w:eastAsia="仿宋"/>
          <w:sz w:val="32"/>
          <w:szCs w:val="32"/>
        </w:rPr>
        <w:t xml:space="preserve">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 </w:t>
      </w:r>
      <w:r>
        <w:rPr>
          <w:rFonts w:hint="eastAsia" w:ascii="仿宋" w:hAnsi="仿宋" w:eastAsia="仿宋"/>
          <w:sz w:val="32"/>
          <w:szCs w:val="32"/>
          <w:lang w:val="en-US" w:eastAsia="zh-CN"/>
        </w:rPr>
        <w:t>78.46</w:t>
      </w:r>
      <w:r>
        <w:rPr>
          <w:rFonts w:hint="eastAsia" w:ascii="仿宋" w:hAnsi="仿宋" w:eastAsia="仿宋"/>
          <w:sz w:val="32"/>
          <w:szCs w:val="32"/>
        </w:rPr>
        <w:t>万元，比 2025年预算数</w:t>
      </w:r>
      <w:r>
        <w:rPr>
          <w:rFonts w:hint="eastAsia" w:ascii="仿宋" w:hAnsi="仿宋" w:eastAsia="仿宋"/>
          <w:sz w:val="32"/>
          <w:szCs w:val="32"/>
          <w:lang w:val="en-US" w:eastAsia="zh-CN"/>
        </w:rPr>
        <w:t>84.36</w:t>
      </w:r>
      <w:r>
        <w:rPr>
          <w:rFonts w:hint="eastAsia" w:ascii="仿宋" w:hAnsi="仿宋" w:eastAsia="仿宋"/>
          <w:sz w:val="32"/>
          <w:szCs w:val="32"/>
        </w:rPr>
        <w:t>万元减</w:t>
      </w:r>
      <w:r>
        <w:rPr>
          <w:rFonts w:hint="eastAsia" w:ascii="仿宋" w:hAnsi="仿宋" w:eastAsia="仿宋"/>
          <w:sz w:val="32"/>
          <w:szCs w:val="32"/>
          <w:lang w:val="en-US" w:eastAsia="zh-CN"/>
        </w:rPr>
        <w:t>少</w:t>
      </w:r>
      <w:r>
        <w:rPr>
          <w:rFonts w:hint="eastAsia" w:ascii="仿宋" w:hAnsi="仿宋" w:eastAsia="仿宋"/>
          <w:sz w:val="32"/>
          <w:szCs w:val="32"/>
        </w:rPr>
        <w:t xml:space="preserve"> </w:t>
      </w:r>
      <w:r>
        <w:rPr>
          <w:rFonts w:hint="eastAsia" w:ascii="仿宋" w:hAnsi="仿宋" w:eastAsia="仿宋"/>
          <w:sz w:val="32"/>
          <w:szCs w:val="32"/>
          <w:lang w:val="en-US" w:eastAsia="zh-CN"/>
        </w:rPr>
        <w:t>5.9</w:t>
      </w:r>
      <w:r>
        <w:rPr>
          <w:rFonts w:hint="eastAsia" w:ascii="仿宋" w:hAnsi="仿宋" w:eastAsia="仿宋"/>
          <w:sz w:val="32"/>
          <w:szCs w:val="32"/>
        </w:rPr>
        <w:t>万元，主要原因：</w:t>
      </w:r>
      <w:r>
        <w:rPr>
          <w:rFonts w:hint="eastAsia" w:ascii="仿宋" w:hAnsi="仿宋" w:eastAsia="仿宋"/>
          <w:sz w:val="32"/>
          <w:szCs w:val="32"/>
          <w:lang w:val="en-US" w:eastAsia="zh-CN"/>
        </w:rPr>
        <w:t>上年度退休1人</w:t>
      </w:r>
      <w:r>
        <w:rPr>
          <w:rFonts w:hint="eastAsia" w:ascii="仿宋" w:hAnsi="仿宋" w:eastAsia="仿宋"/>
          <w:sz w:val="32"/>
          <w:szCs w:val="32"/>
        </w:rPr>
        <w:t xml:space="preserve"> 。</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0680E22B">
      <w:pPr>
        <w:pStyle w:val="11"/>
        <w:ind w:firstLine="640" w:firstLineChars="200"/>
        <w:jc w:val="left"/>
        <w:rPr>
          <w:rFonts w:hint="eastAsia"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年本单位收入预算</w:t>
      </w:r>
      <w:r>
        <w:rPr>
          <w:rFonts w:hint="eastAsia" w:ascii="仿宋" w:hAnsi="仿宋" w:eastAsia="仿宋"/>
          <w:sz w:val="32"/>
          <w:szCs w:val="32"/>
          <w:lang w:val="en-US" w:eastAsia="zh-CN"/>
        </w:rPr>
        <w:t>78.46</w:t>
      </w:r>
      <w:r>
        <w:rPr>
          <w:rFonts w:hint="eastAsia" w:ascii="仿宋" w:hAnsi="仿宋" w:eastAsia="仿宋"/>
          <w:sz w:val="32"/>
          <w:szCs w:val="32"/>
        </w:rPr>
        <w:t>万元，其中：一般公共预算收入</w:t>
      </w:r>
      <w:r>
        <w:rPr>
          <w:rFonts w:hint="eastAsia" w:ascii="仿宋" w:hAnsi="仿宋" w:eastAsia="仿宋"/>
          <w:sz w:val="32"/>
          <w:szCs w:val="32"/>
          <w:lang w:val="en-US" w:eastAsia="zh-CN"/>
        </w:rPr>
        <w:t>78.46</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%；政府性基金收入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1C5B2F84">
      <w:pPr>
        <w:pStyle w:val="11"/>
        <w:ind w:firstLine="640" w:firstLineChars="200"/>
        <w:rPr>
          <w:rFonts w:hint="eastAsia"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年支出预算</w:t>
      </w:r>
      <w:r>
        <w:rPr>
          <w:rFonts w:hint="eastAsia" w:ascii="仿宋" w:hAnsi="仿宋" w:eastAsia="仿宋"/>
          <w:sz w:val="32"/>
          <w:szCs w:val="32"/>
          <w:lang w:val="en-US" w:eastAsia="zh-CN"/>
        </w:rPr>
        <w:t>78.46</w:t>
      </w:r>
      <w:r>
        <w:rPr>
          <w:rFonts w:hint="eastAsia" w:ascii="仿宋" w:hAnsi="仿宋" w:eastAsia="仿宋"/>
          <w:sz w:val="32"/>
          <w:szCs w:val="32"/>
        </w:rPr>
        <w:t>万元，其中：基本支出</w:t>
      </w:r>
      <w:r>
        <w:rPr>
          <w:rFonts w:hint="eastAsia" w:ascii="仿宋" w:hAnsi="仿宋" w:eastAsia="仿宋"/>
          <w:sz w:val="32"/>
          <w:szCs w:val="32"/>
          <w:lang w:val="en-US" w:eastAsia="zh-CN"/>
        </w:rPr>
        <w:t>78.46</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 xml:space="preserve">%；项目支出 </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3676B98C">
      <w:pPr>
        <w:pStyle w:val="11"/>
        <w:ind w:firstLine="640" w:firstLineChars="200"/>
        <w:rPr>
          <w:rFonts w:hint="eastAsia"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年财政拨款收支总预算</w:t>
      </w:r>
      <w:r>
        <w:rPr>
          <w:rFonts w:hint="eastAsia" w:ascii="仿宋" w:hAnsi="仿宋" w:eastAsia="仿宋"/>
          <w:sz w:val="32"/>
          <w:szCs w:val="32"/>
          <w:lang w:val="en-US" w:eastAsia="zh-CN"/>
        </w:rPr>
        <w:t>78.46</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78.46</w:t>
      </w:r>
      <w:r>
        <w:rPr>
          <w:rFonts w:hint="eastAsia" w:ascii="仿宋" w:hAnsi="仿宋" w:eastAsia="仿宋"/>
          <w:sz w:val="32"/>
          <w:szCs w:val="32"/>
        </w:rPr>
        <w:t>万元。本年支出</w:t>
      </w:r>
      <w:r>
        <w:rPr>
          <w:rFonts w:hint="eastAsia" w:ascii="仿宋" w:hAnsi="仿宋" w:eastAsia="仿宋"/>
          <w:sz w:val="32"/>
          <w:szCs w:val="32"/>
          <w:lang w:val="en-US" w:eastAsia="zh-CN"/>
        </w:rPr>
        <w:t>78.46</w:t>
      </w:r>
      <w:r>
        <w:rPr>
          <w:rFonts w:hint="eastAsia" w:ascii="仿宋" w:hAnsi="仿宋" w:eastAsia="仿宋"/>
          <w:sz w:val="32"/>
          <w:szCs w:val="32"/>
        </w:rPr>
        <w:t>万元，支出包括：科学技术支出</w:t>
      </w:r>
      <w:r>
        <w:rPr>
          <w:rFonts w:hint="eastAsia" w:ascii="仿宋" w:hAnsi="仿宋" w:eastAsia="仿宋"/>
          <w:sz w:val="32"/>
          <w:szCs w:val="32"/>
          <w:lang w:val="en-US" w:eastAsia="zh-CN"/>
        </w:rPr>
        <w:t>64.63</w:t>
      </w:r>
      <w:r>
        <w:rPr>
          <w:rFonts w:hint="eastAsia" w:ascii="仿宋" w:hAnsi="仿宋" w:eastAsia="仿宋"/>
          <w:sz w:val="32"/>
          <w:szCs w:val="32"/>
          <w:lang w:eastAsia="zh-CN"/>
        </w:rPr>
        <w:t>万元，</w:t>
      </w:r>
      <w:r>
        <w:rPr>
          <w:rFonts w:hint="eastAsia" w:ascii="仿宋" w:hAnsi="仿宋" w:eastAsia="仿宋"/>
          <w:sz w:val="32"/>
          <w:szCs w:val="32"/>
        </w:rPr>
        <w:t>社会保障和就业支出</w:t>
      </w:r>
      <w:r>
        <w:rPr>
          <w:rFonts w:hint="eastAsia" w:ascii="仿宋" w:hAnsi="仿宋" w:eastAsia="仿宋"/>
          <w:sz w:val="32"/>
          <w:szCs w:val="32"/>
          <w:lang w:val="en-US" w:eastAsia="zh-CN"/>
        </w:rPr>
        <w:t>7.74</w:t>
      </w:r>
      <w:r>
        <w:rPr>
          <w:rFonts w:hint="eastAsia" w:ascii="仿宋" w:hAnsi="仿宋" w:eastAsia="仿宋"/>
          <w:sz w:val="32"/>
          <w:szCs w:val="32"/>
        </w:rPr>
        <w:t>万元，住房保障支出</w:t>
      </w:r>
      <w:r>
        <w:rPr>
          <w:rFonts w:hint="eastAsia" w:ascii="仿宋" w:hAnsi="仿宋" w:eastAsia="仿宋"/>
          <w:sz w:val="32"/>
          <w:szCs w:val="32"/>
          <w:lang w:val="en-US" w:eastAsia="zh-CN"/>
        </w:rPr>
        <w:t>6.09</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1446B4F7">
      <w:pPr>
        <w:ind w:firstLine="640" w:firstLineChars="200"/>
        <w:rPr>
          <w:rFonts w:ascii="仿宋" w:hAnsi="仿宋" w:eastAsia="仿宋"/>
          <w:sz w:val="32"/>
          <w:szCs w:val="32"/>
          <w:highlight w:val="none"/>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年一般公共预算当年拨款</w:t>
      </w:r>
      <w:r>
        <w:rPr>
          <w:rFonts w:hint="eastAsia" w:ascii="仿宋" w:hAnsi="仿宋" w:eastAsia="仿宋"/>
          <w:sz w:val="32"/>
          <w:szCs w:val="32"/>
          <w:lang w:val="en-US" w:eastAsia="zh-CN"/>
        </w:rPr>
        <w:t>78.46</w:t>
      </w:r>
      <w:r>
        <w:rPr>
          <w:rFonts w:hint="eastAsia" w:ascii="仿宋" w:hAnsi="仿宋" w:eastAsia="仿宋"/>
          <w:sz w:val="32"/>
          <w:szCs w:val="32"/>
        </w:rPr>
        <w:t>万元，其中：</w:t>
      </w:r>
      <w:r>
        <w:rPr>
          <w:rFonts w:hint="eastAsia" w:ascii="仿宋" w:hAnsi="仿宋" w:eastAsia="仿宋"/>
          <w:sz w:val="32"/>
          <w:szCs w:val="32"/>
          <w:highlight w:val="none"/>
        </w:rPr>
        <w:t>基本支出</w:t>
      </w:r>
      <w:r>
        <w:rPr>
          <w:rFonts w:hint="eastAsia" w:ascii="仿宋" w:hAnsi="仿宋" w:eastAsia="仿宋"/>
          <w:sz w:val="32"/>
          <w:szCs w:val="32"/>
          <w:highlight w:val="none"/>
          <w:lang w:val="en-US" w:eastAsia="zh-CN"/>
        </w:rPr>
        <w:t>75.46</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96.18</w:t>
      </w:r>
      <w:r>
        <w:rPr>
          <w:rFonts w:hint="eastAsia" w:ascii="仿宋" w:hAnsi="仿宋" w:eastAsia="仿宋"/>
          <w:sz w:val="32"/>
          <w:szCs w:val="32"/>
          <w:highlight w:val="none"/>
        </w:rPr>
        <w:t>%；项目支出</w:t>
      </w:r>
      <w:r>
        <w:rPr>
          <w:rFonts w:hint="eastAsia" w:ascii="仿宋" w:hAnsi="仿宋" w:eastAsia="仿宋"/>
          <w:sz w:val="32"/>
          <w:szCs w:val="32"/>
          <w:highlight w:val="none"/>
          <w:lang w:val="en-US" w:eastAsia="zh-CN"/>
        </w:rPr>
        <w:t>3</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3.82</w:t>
      </w:r>
      <w:r>
        <w:rPr>
          <w:rFonts w:hint="eastAsia" w:ascii="仿宋" w:hAnsi="仿宋" w:eastAsia="仿宋"/>
          <w:sz w:val="32"/>
          <w:szCs w:val="32"/>
          <w:highlight w:val="none"/>
        </w:rPr>
        <w:t>%。基本支出中，人员经费</w:t>
      </w:r>
      <w:r>
        <w:rPr>
          <w:rFonts w:hint="eastAsia" w:ascii="仿宋" w:hAnsi="仿宋" w:eastAsia="仿宋"/>
          <w:sz w:val="32"/>
          <w:szCs w:val="32"/>
          <w:highlight w:val="none"/>
          <w:lang w:val="en-US" w:eastAsia="zh-CN"/>
        </w:rPr>
        <w:t>67.23</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89.09</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8.23</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10.91</w:t>
      </w:r>
      <w:r>
        <w:rPr>
          <w:rFonts w:hint="eastAsia" w:ascii="仿宋" w:hAnsi="仿宋" w:eastAsia="仿宋"/>
          <w:sz w:val="32"/>
          <w:szCs w:val="32"/>
          <w:highlight w:val="none"/>
        </w:rPr>
        <w:t>%。</w:t>
      </w:r>
    </w:p>
    <w:p w14:paraId="4144E420">
      <w:pPr>
        <w:ind w:firstLine="640" w:firstLineChars="200"/>
        <w:rPr>
          <w:rFonts w:hint="eastAsia" w:ascii="仿宋" w:hAnsi="仿宋" w:eastAsia="仿宋"/>
          <w:color w:val="auto"/>
          <w:sz w:val="32"/>
          <w:szCs w:val="32"/>
        </w:rPr>
      </w:pPr>
      <w:r>
        <w:rPr>
          <w:rFonts w:hint="eastAsia" w:ascii="仿宋" w:hAnsi="仿宋" w:eastAsia="仿宋"/>
          <w:color w:val="auto"/>
          <w:sz w:val="32"/>
          <w:szCs w:val="32"/>
        </w:rPr>
        <w:t>科学技术支出</w:t>
      </w:r>
      <w:r>
        <w:rPr>
          <w:rFonts w:hint="eastAsia" w:ascii="仿宋" w:hAnsi="仿宋" w:eastAsia="仿宋"/>
          <w:color w:val="auto"/>
          <w:sz w:val="32"/>
          <w:szCs w:val="32"/>
          <w:lang w:val="en-US" w:eastAsia="zh-CN"/>
        </w:rPr>
        <w:t>64.63</w:t>
      </w:r>
      <w:r>
        <w:rPr>
          <w:rFonts w:hint="eastAsia" w:ascii="仿宋" w:hAnsi="仿宋" w:eastAsia="仿宋"/>
          <w:color w:val="auto"/>
          <w:sz w:val="32"/>
          <w:szCs w:val="32"/>
          <w:lang w:eastAsia="zh-CN"/>
        </w:rPr>
        <w:t>万元，</w:t>
      </w:r>
      <w:r>
        <w:rPr>
          <w:rFonts w:hint="eastAsia" w:ascii="仿宋" w:hAnsi="仿宋" w:eastAsia="仿宋"/>
          <w:color w:val="auto"/>
          <w:sz w:val="32"/>
          <w:szCs w:val="32"/>
        </w:rPr>
        <w:t>占</w:t>
      </w:r>
      <w:r>
        <w:rPr>
          <w:rFonts w:hint="eastAsia" w:ascii="仿宋" w:hAnsi="仿宋" w:eastAsia="仿宋"/>
          <w:color w:val="auto"/>
          <w:sz w:val="32"/>
          <w:szCs w:val="32"/>
          <w:lang w:val="en-US" w:eastAsia="zh-CN"/>
        </w:rPr>
        <w:t>82.38</w:t>
      </w:r>
      <w:r>
        <w:rPr>
          <w:rFonts w:hint="eastAsia" w:ascii="仿宋" w:hAnsi="仿宋" w:eastAsia="仿宋"/>
          <w:color w:val="auto"/>
          <w:sz w:val="32"/>
          <w:szCs w:val="32"/>
        </w:rPr>
        <w:t>%，主要用于：科学技术管理事务、科学技术普及。</w:t>
      </w:r>
    </w:p>
    <w:p w14:paraId="7DD2DF56">
      <w:pPr>
        <w:ind w:firstLine="640" w:firstLineChars="200"/>
        <w:rPr>
          <w:rFonts w:hint="eastAsia" w:ascii="仿宋" w:hAnsi="仿宋" w:eastAsia="仿宋"/>
          <w:color w:val="auto"/>
          <w:sz w:val="32"/>
          <w:szCs w:val="32"/>
        </w:rPr>
      </w:pPr>
      <w:r>
        <w:rPr>
          <w:rFonts w:hint="eastAsia" w:ascii="仿宋" w:hAnsi="仿宋" w:eastAsia="仿宋"/>
          <w:color w:val="auto"/>
          <w:sz w:val="32"/>
          <w:szCs w:val="32"/>
        </w:rPr>
        <w:t>社会保障和就业支出</w:t>
      </w:r>
      <w:r>
        <w:rPr>
          <w:rFonts w:hint="eastAsia" w:ascii="仿宋" w:hAnsi="仿宋" w:eastAsia="仿宋"/>
          <w:color w:val="auto"/>
          <w:sz w:val="32"/>
          <w:szCs w:val="32"/>
          <w:lang w:val="en-US" w:eastAsia="zh-CN"/>
        </w:rPr>
        <w:t>7.74</w:t>
      </w:r>
      <w:r>
        <w:rPr>
          <w:rFonts w:hint="eastAsia" w:ascii="仿宋" w:hAnsi="仿宋" w:eastAsia="仿宋"/>
          <w:color w:val="auto"/>
          <w:sz w:val="32"/>
          <w:szCs w:val="32"/>
        </w:rPr>
        <w:t>万元，占</w:t>
      </w:r>
      <w:r>
        <w:rPr>
          <w:rFonts w:hint="eastAsia" w:ascii="仿宋" w:hAnsi="仿宋" w:eastAsia="仿宋"/>
          <w:color w:val="auto"/>
          <w:sz w:val="32"/>
          <w:szCs w:val="32"/>
          <w:lang w:val="en-US" w:eastAsia="zh-CN"/>
        </w:rPr>
        <w:t>9.86</w:t>
      </w:r>
      <w:r>
        <w:rPr>
          <w:rFonts w:hint="eastAsia" w:ascii="仿宋" w:hAnsi="仿宋" w:eastAsia="仿宋"/>
          <w:color w:val="auto"/>
          <w:sz w:val="32"/>
          <w:szCs w:val="32"/>
        </w:rPr>
        <w:t>%，主要用于：机关事业单位基本养老保险缴费。</w:t>
      </w:r>
    </w:p>
    <w:p w14:paraId="26A958C1">
      <w:pPr>
        <w:ind w:firstLine="640" w:firstLineChars="200"/>
        <w:rPr>
          <w:rFonts w:hint="default" w:ascii="仿宋" w:hAnsi="仿宋" w:eastAsia="仿宋"/>
          <w:color w:val="auto"/>
          <w:sz w:val="32"/>
          <w:szCs w:val="32"/>
          <w:lang w:val="en-US" w:eastAsia="zh-CN"/>
        </w:rPr>
      </w:pPr>
      <w:r>
        <w:rPr>
          <w:rFonts w:hint="eastAsia" w:ascii="仿宋" w:hAnsi="仿宋" w:eastAsia="仿宋"/>
          <w:color w:val="auto"/>
          <w:sz w:val="32"/>
          <w:szCs w:val="32"/>
        </w:rPr>
        <w:t>住房保障支出</w:t>
      </w:r>
      <w:r>
        <w:rPr>
          <w:rFonts w:hint="eastAsia" w:ascii="仿宋" w:hAnsi="仿宋" w:eastAsia="仿宋"/>
          <w:color w:val="auto"/>
          <w:sz w:val="32"/>
          <w:szCs w:val="32"/>
          <w:lang w:val="en-US" w:eastAsia="zh-CN"/>
        </w:rPr>
        <w:t>6.09</w:t>
      </w:r>
      <w:r>
        <w:rPr>
          <w:rFonts w:hint="eastAsia" w:ascii="仿宋" w:hAnsi="仿宋" w:eastAsia="仿宋"/>
          <w:color w:val="auto"/>
          <w:sz w:val="32"/>
          <w:szCs w:val="32"/>
        </w:rPr>
        <w:t>万元</w:t>
      </w:r>
      <w:r>
        <w:rPr>
          <w:rFonts w:hint="eastAsia" w:ascii="仿宋" w:hAnsi="仿宋" w:eastAsia="仿宋"/>
          <w:color w:val="auto"/>
          <w:sz w:val="32"/>
          <w:szCs w:val="32"/>
          <w:lang w:eastAsia="zh-CN"/>
        </w:rPr>
        <w:t>，</w:t>
      </w:r>
      <w:r>
        <w:rPr>
          <w:rFonts w:hint="eastAsia" w:ascii="仿宋" w:hAnsi="仿宋" w:eastAsia="仿宋"/>
          <w:color w:val="auto"/>
          <w:sz w:val="32"/>
          <w:szCs w:val="32"/>
        </w:rPr>
        <w:t>占</w:t>
      </w:r>
      <w:r>
        <w:rPr>
          <w:rFonts w:hint="eastAsia" w:ascii="仿宋" w:hAnsi="仿宋" w:eastAsia="仿宋"/>
          <w:color w:val="auto"/>
          <w:sz w:val="32"/>
          <w:szCs w:val="32"/>
          <w:lang w:val="en-US" w:eastAsia="zh-CN"/>
        </w:rPr>
        <w:t>7.76</w:t>
      </w:r>
      <w:r>
        <w:rPr>
          <w:rFonts w:hint="eastAsia" w:ascii="仿宋" w:hAnsi="仿宋" w:eastAsia="仿宋"/>
          <w:color w:val="auto"/>
          <w:sz w:val="32"/>
          <w:szCs w:val="32"/>
        </w:rPr>
        <w:t>%，主要用于：住房公积金缴费。</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1CF21944">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 xml:space="preserve">年一般公共预算基本支出 </w:t>
      </w:r>
      <w:r>
        <w:rPr>
          <w:rFonts w:hint="eastAsia" w:ascii="仿宋" w:hAnsi="仿宋" w:eastAsia="仿宋"/>
          <w:sz w:val="32"/>
          <w:szCs w:val="32"/>
          <w:lang w:val="en-US" w:eastAsia="zh-CN"/>
        </w:rPr>
        <w:t>75.46</w:t>
      </w:r>
      <w:r>
        <w:rPr>
          <w:rFonts w:hint="eastAsia" w:ascii="仿宋" w:hAnsi="仿宋" w:eastAsia="仿宋"/>
          <w:sz w:val="32"/>
          <w:szCs w:val="32"/>
        </w:rPr>
        <w:t>万元，其中：</w:t>
      </w:r>
    </w:p>
    <w:p w14:paraId="070A1405">
      <w:pPr>
        <w:ind w:firstLine="640" w:firstLineChars="200"/>
        <w:rPr>
          <w:rFonts w:hint="eastAsia" w:ascii="仿宋" w:hAnsi="仿宋" w:eastAsia="仿宋"/>
          <w:sz w:val="32"/>
          <w:szCs w:val="32"/>
          <w:lang w:eastAsia="zh-CN"/>
        </w:rPr>
      </w:pPr>
      <w:r>
        <w:rPr>
          <w:rFonts w:hint="eastAsia" w:ascii="仿宋" w:hAnsi="仿宋" w:eastAsia="仿宋"/>
          <w:sz w:val="32"/>
          <w:szCs w:val="32"/>
        </w:rPr>
        <w:t>人员经费</w:t>
      </w:r>
      <w:r>
        <w:rPr>
          <w:rFonts w:hint="eastAsia" w:ascii="仿宋" w:hAnsi="仿宋" w:eastAsia="仿宋"/>
          <w:sz w:val="32"/>
          <w:szCs w:val="32"/>
          <w:lang w:val="en-US" w:eastAsia="zh-CN"/>
        </w:rPr>
        <w:t>67.23</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w:t>
      </w:r>
      <w:r>
        <w:rPr>
          <w:rFonts w:hint="eastAsia" w:ascii="仿宋" w:hAnsi="仿宋" w:eastAsia="仿宋"/>
          <w:sz w:val="32"/>
          <w:szCs w:val="32"/>
          <w:lang w:eastAsia="zh-CN"/>
        </w:rPr>
        <w:t>；</w:t>
      </w:r>
    </w:p>
    <w:p w14:paraId="577FE1B4">
      <w:pPr>
        <w:pStyle w:val="9"/>
        <w:ind w:firstLine="640" w:firstLineChars="200"/>
        <w:rPr>
          <w:rFonts w:hint="eastAsia" w:ascii="仿宋" w:hAnsi="仿宋" w:eastAsia="仿宋"/>
          <w:sz w:val="32"/>
          <w:szCs w:val="32"/>
          <w:lang w:eastAsia="zh-CN"/>
        </w:rPr>
      </w:pPr>
      <w:r>
        <w:rPr>
          <w:rFonts w:hint="eastAsia" w:ascii="仿宋" w:hAnsi="仿宋" w:eastAsia="仿宋"/>
          <w:sz w:val="32"/>
          <w:szCs w:val="32"/>
        </w:rPr>
        <w:t>公用经费</w:t>
      </w:r>
      <w:r>
        <w:rPr>
          <w:rFonts w:hint="eastAsia" w:ascii="仿宋" w:hAnsi="仿宋" w:eastAsia="仿宋"/>
          <w:sz w:val="32"/>
          <w:szCs w:val="32"/>
          <w:lang w:val="en-US" w:eastAsia="zh-CN"/>
        </w:rPr>
        <w:t>8.23</w:t>
      </w:r>
      <w:r>
        <w:rPr>
          <w:rFonts w:hint="eastAsia" w:ascii="仿宋" w:hAnsi="仿宋" w:eastAsia="仿宋"/>
          <w:sz w:val="32"/>
          <w:szCs w:val="32"/>
        </w:rPr>
        <w:t>万元，主要包括：办公费、印刷费、水费、电费、邮电费、取暖费、差旅费、公务接待费、工会经费</w:t>
      </w:r>
      <w:r>
        <w:rPr>
          <w:rFonts w:hint="eastAsia" w:ascii="仿宋" w:hAnsi="仿宋" w:eastAsia="仿宋"/>
          <w:sz w:val="32"/>
          <w:szCs w:val="32"/>
          <w:lang w:eastAsia="zh-CN"/>
        </w:rPr>
        <w:t>、</w:t>
      </w:r>
      <w:r>
        <w:rPr>
          <w:rFonts w:hint="eastAsia" w:ascii="仿宋" w:hAnsi="仿宋" w:eastAsia="仿宋"/>
          <w:sz w:val="32"/>
          <w:szCs w:val="32"/>
          <w:lang w:val="en-US" w:eastAsia="zh-CN"/>
        </w:rPr>
        <w:t>其他商品服务支出</w:t>
      </w:r>
      <w:r>
        <w:rPr>
          <w:rFonts w:hint="eastAsia" w:ascii="仿宋" w:hAnsi="仿宋" w:eastAsia="仿宋"/>
          <w:sz w:val="32"/>
          <w:szCs w:val="32"/>
          <w:lang w:eastAsia="zh-CN"/>
        </w:rPr>
        <w:t>。</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7E32C01E">
      <w:pPr>
        <w:pStyle w:val="9"/>
        <w:ind w:firstLine="627" w:firstLineChars="196"/>
        <w:rPr>
          <w:rFonts w:ascii="仿宋" w:hAnsi="仿宋" w:eastAsia="仿宋"/>
          <w:kern w:val="0"/>
          <w:sz w:val="32"/>
          <w:szCs w:val="32"/>
        </w:rPr>
      </w:pPr>
      <w:r>
        <w:rPr>
          <w:rFonts w:hint="eastAsia" w:ascii="仿宋" w:hAnsi="仿宋" w:eastAsia="仿宋"/>
          <w:kern w:val="0"/>
          <w:sz w:val="32"/>
          <w:szCs w:val="32"/>
        </w:rPr>
        <w:t>202</w:t>
      </w:r>
      <w:r>
        <w:rPr>
          <w:rFonts w:hint="eastAsia" w:ascii="仿宋" w:hAnsi="仿宋" w:eastAsia="仿宋"/>
          <w:kern w:val="0"/>
          <w:sz w:val="32"/>
          <w:szCs w:val="32"/>
          <w:lang w:val="en-US" w:eastAsia="zh-CN"/>
        </w:rPr>
        <w:t>6</w:t>
      </w:r>
      <w:r>
        <w:rPr>
          <w:rFonts w:hint="eastAsia" w:ascii="仿宋" w:hAnsi="仿宋" w:eastAsia="仿宋"/>
          <w:kern w:val="0"/>
          <w:sz w:val="32"/>
          <w:szCs w:val="32"/>
        </w:rPr>
        <w:t>年“三公”经费预算数</w:t>
      </w:r>
      <w:r>
        <w:rPr>
          <w:rFonts w:hint="eastAsia" w:ascii="仿宋" w:hAnsi="仿宋" w:eastAsia="仿宋"/>
          <w:kern w:val="0"/>
          <w:sz w:val="32"/>
          <w:szCs w:val="32"/>
          <w:lang w:val="en-US" w:eastAsia="zh-CN"/>
        </w:rPr>
        <w:t>0.5</w:t>
      </w:r>
      <w:r>
        <w:rPr>
          <w:rFonts w:hint="eastAsia" w:ascii="仿宋" w:hAnsi="仿宋" w:eastAsia="仿宋"/>
          <w:kern w:val="0"/>
          <w:sz w:val="32"/>
          <w:szCs w:val="32"/>
        </w:rPr>
        <w:t xml:space="preserve"> 万元，比202</w:t>
      </w:r>
      <w:r>
        <w:rPr>
          <w:rFonts w:hint="eastAsia" w:ascii="仿宋" w:hAnsi="仿宋" w:eastAsia="仿宋"/>
          <w:kern w:val="0"/>
          <w:sz w:val="32"/>
          <w:szCs w:val="32"/>
          <w:lang w:val="en-US" w:eastAsia="zh-CN"/>
        </w:rPr>
        <w:t>5</w:t>
      </w:r>
      <w:r>
        <w:rPr>
          <w:rFonts w:hint="eastAsia" w:ascii="仿宋" w:hAnsi="仿宋" w:eastAsia="仿宋"/>
          <w:kern w:val="0"/>
          <w:sz w:val="32"/>
          <w:szCs w:val="32"/>
        </w:rPr>
        <w:t xml:space="preserve">年预算减少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万元。其中：</w:t>
      </w:r>
    </w:p>
    <w:p w14:paraId="652DB00D">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w:t>
      </w:r>
      <w:r>
        <w:rPr>
          <w:rFonts w:hint="eastAsia" w:ascii="仿宋" w:hAnsi="仿宋" w:eastAsia="仿宋"/>
          <w:kern w:val="0"/>
          <w:sz w:val="32"/>
          <w:szCs w:val="32"/>
          <w:lang w:val="en-US" w:eastAsia="zh-CN"/>
        </w:rPr>
        <w:t>5</w:t>
      </w:r>
      <w:r>
        <w:rPr>
          <w:rFonts w:hint="eastAsia" w:ascii="仿宋" w:hAnsi="仿宋" w:eastAsia="仿宋"/>
          <w:kern w:val="0"/>
          <w:sz w:val="32"/>
          <w:szCs w:val="32"/>
        </w:rPr>
        <w:t>年预算数相同。</w:t>
      </w:r>
    </w:p>
    <w:p w14:paraId="65470E83">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2.公务接待费 </w:t>
      </w:r>
      <w:r>
        <w:rPr>
          <w:rFonts w:hint="eastAsia" w:ascii="仿宋" w:hAnsi="仿宋" w:eastAsia="仿宋"/>
          <w:kern w:val="0"/>
          <w:sz w:val="32"/>
          <w:szCs w:val="32"/>
          <w:lang w:val="en-US" w:eastAsia="zh-CN"/>
        </w:rPr>
        <w:t>0.5</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5</w:t>
      </w:r>
      <w:r>
        <w:rPr>
          <w:rFonts w:hint="eastAsia" w:ascii="仿宋" w:hAnsi="仿宋" w:eastAsia="仿宋"/>
          <w:kern w:val="0"/>
          <w:sz w:val="32"/>
          <w:szCs w:val="32"/>
        </w:rPr>
        <w:t xml:space="preserve">年预算数减少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p>
    <w:p w14:paraId="2005B378">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3.公务用车购置及运行费 </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5</w:t>
      </w:r>
      <w:r>
        <w:rPr>
          <w:rFonts w:hint="eastAsia" w:ascii="仿宋" w:hAnsi="仿宋" w:eastAsia="仿宋"/>
          <w:kern w:val="0"/>
          <w:sz w:val="32"/>
          <w:szCs w:val="32"/>
        </w:rPr>
        <w:t>年预算数减</w:t>
      </w:r>
    </w:p>
    <w:p w14:paraId="00AB3DF6">
      <w:pPr>
        <w:pStyle w:val="9"/>
        <w:rPr>
          <w:rFonts w:hint="eastAsia" w:ascii="仿宋" w:hAnsi="仿宋" w:eastAsia="仿宋"/>
          <w:kern w:val="0"/>
          <w:sz w:val="32"/>
          <w:szCs w:val="32"/>
        </w:rPr>
      </w:pPr>
      <w:r>
        <w:rPr>
          <w:rFonts w:hint="eastAsia" w:ascii="仿宋" w:hAnsi="仿宋" w:eastAsia="仿宋"/>
          <w:kern w:val="0"/>
          <w:sz w:val="32"/>
          <w:szCs w:val="32"/>
        </w:rPr>
        <w:t>少</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万元。其中，公务用车运行维护费</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w:t>
      </w:r>
      <w:r>
        <w:rPr>
          <w:rFonts w:hint="eastAsia" w:ascii="仿宋" w:hAnsi="仿宋" w:eastAsia="仿宋"/>
          <w:kern w:val="0"/>
          <w:sz w:val="32"/>
          <w:szCs w:val="32"/>
          <w:lang w:val="en-US" w:eastAsia="zh-CN"/>
        </w:rPr>
        <w:t>5</w:t>
      </w:r>
      <w:r>
        <w:rPr>
          <w:rFonts w:hint="eastAsia" w:ascii="仿宋" w:hAnsi="仿宋" w:eastAsia="仿宋"/>
          <w:kern w:val="0"/>
          <w:sz w:val="32"/>
          <w:szCs w:val="32"/>
        </w:rPr>
        <w:t xml:space="preserve">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万元，公务用车购置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万元，比202</w:t>
      </w:r>
      <w:r>
        <w:rPr>
          <w:rFonts w:hint="eastAsia" w:ascii="仿宋" w:hAnsi="仿宋" w:eastAsia="仿宋"/>
          <w:kern w:val="0"/>
          <w:sz w:val="32"/>
          <w:szCs w:val="32"/>
          <w:lang w:val="en-US" w:eastAsia="zh-CN"/>
        </w:rPr>
        <w:t>5</w:t>
      </w:r>
      <w:r>
        <w:rPr>
          <w:rFonts w:hint="eastAsia" w:ascii="仿宋" w:hAnsi="仿宋" w:eastAsia="仿宋"/>
          <w:kern w:val="0"/>
          <w:sz w:val="32"/>
          <w:szCs w:val="32"/>
        </w:rPr>
        <w:t xml:space="preserve">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hint="eastAsia" w:ascii="仿宋" w:hAnsi="仿宋" w:eastAsia="仿宋"/>
          <w:sz w:val="32"/>
          <w:szCs w:val="32"/>
          <w:lang w:eastAsia="zh-CN"/>
        </w:rPr>
      </w:pPr>
      <w:r>
        <w:rPr>
          <w:rFonts w:hint="eastAsia" w:ascii="仿宋" w:hAnsi="仿宋" w:eastAsia="仿宋"/>
          <w:sz w:val="32"/>
          <w:szCs w:val="32"/>
        </w:rPr>
        <w:t>2026年本单位无政府性基金预算支出</w:t>
      </w:r>
      <w:r>
        <w:rPr>
          <w:rFonts w:hint="eastAsia" w:ascii="仿宋" w:hAnsi="仿宋" w:eastAsia="仿宋"/>
          <w:sz w:val="32"/>
          <w:szCs w:val="32"/>
          <w:lang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26795267">
      <w:pPr>
        <w:pStyle w:val="8"/>
        <w:ind w:firstLine="640"/>
        <w:rPr>
          <w:rFonts w:hint="eastAsia"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年本单位机关运行经费财政拨款预算</w:t>
      </w:r>
      <w:r>
        <w:rPr>
          <w:rFonts w:hint="eastAsia" w:ascii="仿宋" w:hAnsi="仿宋" w:eastAsia="仿宋"/>
          <w:sz w:val="32"/>
          <w:szCs w:val="32"/>
          <w:lang w:val="en-US" w:eastAsia="zh-CN"/>
        </w:rPr>
        <w:t>8.23</w:t>
      </w:r>
      <w:r>
        <w:rPr>
          <w:rFonts w:hint="eastAsia" w:ascii="仿宋" w:hAnsi="仿宋" w:eastAsia="仿宋"/>
          <w:sz w:val="32"/>
          <w:szCs w:val="32"/>
        </w:rPr>
        <w:t>万元，比 202</w:t>
      </w:r>
      <w:r>
        <w:rPr>
          <w:rFonts w:hint="eastAsia" w:ascii="仿宋" w:hAnsi="仿宋" w:eastAsia="仿宋"/>
          <w:sz w:val="32"/>
          <w:szCs w:val="32"/>
          <w:lang w:val="en-US" w:eastAsia="zh-CN"/>
        </w:rPr>
        <w:t>5</w:t>
      </w:r>
      <w:r>
        <w:rPr>
          <w:rFonts w:hint="eastAsia" w:ascii="仿宋" w:hAnsi="仿宋" w:eastAsia="仿宋"/>
          <w:sz w:val="32"/>
          <w:szCs w:val="32"/>
        </w:rPr>
        <w:t>年预算</w:t>
      </w:r>
      <w:r>
        <w:rPr>
          <w:rFonts w:hint="eastAsia" w:ascii="仿宋" w:hAnsi="仿宋" w:eastAsia="仿宋"/>
          <w:sz w:val="32"/>
          <w:szCs w:val="32"/>
          <w:lang w:val="en-US" w:eastAsia="zh-CN"/>
        </w:rPr>
        <w:t>增加0.24</w:t>
      </w:r>
      <w:r>
        <w:rPr>
          <w:rFonts w:hint="eastAsia" w:ascii="仿宋" w:hAnsi="仿宋" w:eastAsia="仿宋"/>
          <w:sz w:val="32"/>
          <w:szCs w:val="32"/>
        </w:rPr>
        <w:t>万元，</w:t>
      </w:r>
      <w:r>
        <w:rPr>
          <w:rFonts w:hint="eastAsia" w:ascii="仿宋" w:hAnsi="仿宋" w:eastAsia="仿宋"/>
          <w:sz w:val="32"/>
          <w:szCs w:val="32"/>
          <w:lang w:val="en-US" w:eastAsia="zh-CN"/>
        </w:rPr>
        <w:t>上升3.00</w:t>
      </w:r>
      <w:r>
        <w:rPr>
          <w:rFonts w:hint="eastAsia" w:ascii="仿宋" w:hAnsi="仿宋" w:eastAsia="仿宋"/>
          <w:sz w:val="32"/>
          <w:szCs w:val="32"/>
        </w:rPr>
        <w:t>%，主要原因是</w:t>
      </w:r>
      <w:r>
        <w:rPr>
          <w:rFonts w:hint="eastAsia" w:ascii="仿宋" w:hAnsi="仿宋" w:eastAsia="仿宋"/>
          <w:sz w:val="32"/>
          <w:szCs w:val="32"/>
          <w:lang w:val="en-US" w:eastAsia="zh-CN"/>
        </w:rPr>
        <w:t>增加了2026年度科协、科技馆的残保金</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3A7FCC3A">
      <w:pPr>
        <w:ind w:firstLine="640" w:firstLineChars="2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6</w:t>
      </w:r>
      <w:r>
        <w:rPr>
          <w:rFonts w:hint="eastAsia" w:ascii="仿宋" w:hAnsi="仿宋" w:eastAsia="仿宋"/>
          <w:sz w:val="32"/>
          <w:szCs w:val="32"/>
        </w:rPr>
        <w:t>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万元，政府采购工程预算 </w:t>
      </w:r>
      <w:r>
        <w:rPr>
          <w:rFonts w:hint="eastAsia" w:ascii="仿宋" w:hAnsi="仿宋" w:eastAsia="仿宋"/>
          <w:sz w:val="32"/>
          <w:szCs w:val="32"/>
          <w:lang w:val="en-US" w:eastAsia="zh-CN"/>
        </w:rPr>
        <w:t>0</w:t>
      </w:r>
      <w:r>
        <w:rPr>
          <w:rFonts w:hint="eastAsia" w:ascii="仿宋" w:hAnsi="仿宋" w:eastAsia="仿宋"/>
          <w:sz w:val="32"/>
          <w:szCs w:val="32"/>
        </w:rPr>
        <w:t xml:space="preserve"> 万元，政府采购服务预算 </w:t>
      </w:r>
      <w:r>
        <w:rPr>
          <w:rFonts w:hint="eastAsia" w:ascii="仿宋" w:hAnsi="仿宋" w:eastAsia="仿宋"/>
          <w:sz w:val="32"/>
          <w:szCs w:val="32"/>
          <w:lang w:val="en-US" w:eastAsia="zh-CN"/>
        </w:rPr>
        <w:t>0</w:t>
      </w:r>
      <w:r>
        <w:rPr>
          <w:rFonts w:hint="eastAsia" w:ascii="仿宋" w:hAnsi="仿宋" w:eastAsia="仿宋"/>
          <w:sz w:val="32"/>
          <w:szCs w:val="32"/>
        </w:rPr>
        <w:t>万元。</w:t>
      </w:r>
    </w:p>
    <w:p w14:paraId="200B3486">
      <w:pPr>
        <w:jc w:val="left"/>
        <w:rPr>
          <w:rFonts w:hint="eastAsia" w:ascii="仿宋" w:hAnsi="仿宋" w:eastAsia="仿宋"/>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1D5C0363">
      <w:pPr>
        <w:numPr>
          <w:ilvl w:val="0"/>
          <w:numId w:val="0"/>
        </w:numPr>
        <w:ind w:left="640" w:leftChars="0"/>
        <w:jc w:val="left"/>
        <w:rPr>
          <w:rFonts w:ascii="仿宋" w:hAnsi="仿宋" w:eastAsia="仿宋"/>
          <w:sz w:val="32"/>
          <w:szCs w:val="32"/>
        </w:rPr>
      </w:pPr>
      <w:r>
        <w:rPr>
          <w:rFonts w:hint="eastAsia" w:ascii="仿宋" w:hAnsi="仿宋" w:eastAsia="仿宋"/>
          <w:sz w:val="32"/>
          <w:szCs w:val="32"/>
        </w:rPr>
        <w:t>截至202</w:t>
      </w:r>
      <w:r>
        <w:rPr>
          <w:rFonts w:hint="eastAsia" w:ascii="仿宋" w:hAnsi="仿宋" w:eastAsia="仿宋"/>
          <w:sz w:val="32"/>
          <w:szCs w:val="32"/>
          <w:lang w:val="en-US" w:eastAsia="zh-CN"/>
        </w:rPr>
        <w:t>6</w:t>
      </w:r>
      <w:r>
        <w:rPr>
          <w:rFonts w:hint="eastAsia" w:ascii="仿宋" w:hAnsi="仿宋" w:eastAsia="仿宋"/>
          <w:sz w:val="32"/>
          <w:szCs w:val="32"/>
        </w:rPr>
        <w:t>年1月，我部门国有资产占用情况无。</w:t>
      </w:r>
    </w:p>
    <w:p w14:paraId="75C3722F">
      <w:pPr>
        <w:numPr>
          <w:ilvl w:val="0"/>
          <w:numId w:val="0"/>
        </w:numPr>
        <w:ind w:firstLine="640" w:firstLineChars="200"/>
        <w:jc w:val="left"/>
        <w:rPr>
          <w:rFonts w:ascii="仿宋" w:hAnsi="仿宋" w:eastAsia="仿宋"/>
          <w:sz w:val="32"/>
          <w:szCs w:val="32"/>
        </w:rPr>
      </w:pPr>
      <w:r>
        <w:rPr>
          <w:rFonts w:hint="eastAsia" w:ascii="仿宋" w:hAnsi="仿宋" w:eastAsia="仿宋"/>
          <w:sz w:val="32"/>
          <w:szCs w:val="32"/>
        </w:rPr>
        <w:t>2026年部门预算安排购置车辆及价值200万元以上大型设备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万元。</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DA3B9E2">
      <w:pPr>
        <w:ind w:firstLine="640"/>
        <w:jc w:val="left"/>
        <w:rPr>
          <w:rFonts w:hint="eastAsia" w:ascii="仿宋" w:hAnsi="仿宋" w:eastAsia="仿宋"/>
          <w:sz w:val="32"/>
          <w:szCs w:val="32"/>
        </w:rPr>
      </w:pPr>
      <w:r>
        <w:rPr>
          <w:rFonts w:hint="eastAsia" w:ascii="仿宋" w:hAnsi="仿宋" w:eastAsia="仿宋"/>
          <w:sz w:val="32"/>
          <w:szCs w:val="32"/>
        </w:rPr>
        <w:t xml:space="preserve">按照全面实施预算绩效管理的要求，结合本部门职能和重点工作，2026年将 </w:t>
      </w:r>
      <w:r>
        <w:rPr>
          <w:rFonts w:hint="eastAsia" w:ascii="仿宋" w:hAnsi="仿宋" w:eastAsia="仿宋"/>
          <w:sz w:val="32"/>
          <w:szCs w:val="32"/>
          <w:lang w:val="en-US" w:eastAsia="zh-CN"/>
        </w:rPr>
        <w:t>2</w:t>
      </w:r>
      <w:r>
        <w:rPr>
          <w:rFonts w:hint="eastAsia" w:ascii="仿宋" w:hAnsi="仿宋" w:eastAsia="仿宋"/>
          <w:sz w:val="32"/>
          <w:szCs w:val="32"/>
        </w:rPr>
        <w:t xml:space="preserve">个项目支出的绩效目标和指标向社会公开，涉及金额 </w:t>
      </w:r>
      <w:r>
        <w:rPr>
          <w:rFonts w:hint="eastAsia" w:ascii="仿宋" w:hAnsi="仿宋" w:eastAsia="仿宋"/>
          <w:sz w:val="32"/>
          <w:szCs w:val="32"/>
          <w:lang w:val="en-US" w:eastAsia="zh-CN"/>
        </w:rPr>
        <w:t>3</w:t>
      </w:r>
      <w:r>
        <w:rPr>
          <w:rFonts w:hint="eastAsia" w:ascii="仿宋" w:hAnsi="仿宋" w:eastAsia="仿宋"/>
          <w:sz w:val="32"/>
          <w:szCs w:val="32"/>
        </w:rPr>
        <w:t>万元。</w:t>
      </w: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1FB39CE4">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rPr>
      </w:pPr>
      <w:bookmarkStart w:id="0" w:name="_GoBack"/>
      <w:bookmarkEnd w:id="0"/>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660759D"/>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E9A18BA"/>
    <w:rsid w:val="1F451F7A"/>
    <w:rsid w:val="20EF71F1"/>
    <w:rsid w:val="21FE2E7E"/>
    <w:rsid w:val="2323212D"/>
    <w:rsid w:val="23FA4ECF"/>
    <w:rsid w:val="2444305E"/>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53942C3"/>
    <w:rsid w:val="46345885"/>
    <w:rsid w:val="46B15537"/>
    <w:rsid w:val="46C17DAD"/>
    <w:rsid w:val="46F64D5D"/>
    <w:rsid w:val="49B81F53"/>
    <w:rsid w:val="4A256E8E"/>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AE95EC6"/>
    <w:rsid w:val="7DB366E4"/>
    <w:rsid w:val="7E3B2C6B"/>
    <w:rsid w:val="7E492DA2"/>
    <w:rsid w:val="7E6E62E2"/>
    <w:rsid w:val="7E885398"/>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2517</Words>
  <Characters>2762</Characters>
  <Lines>21</Lines>
  <Paragraphs>6</Paragraphs>
  <TotalTime>9</TotalTime>
  <ScaleCrop>false</ScaleCrop>
  <LinksUpToDate>false</LinksUpToDate>
  <CharactersWithSpaces>2909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囧囧有神</cp:lastModifiedBy>
  <dcterms:modified xsi:type="dcterms:W3CDTF">2026-03-25T07:34:37Z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eyJoZGlkIjoiM2E5NzhiNWVhMTc3NjQyMTlkNzE2M2Q0ZWQzMzdjMjYiLCJ1c2VySWQiOiIzMDMwMjMxMzIifQ==</vt:lpwstr>
  </property>
</Properties>
</file>