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永吉县融媒体中心</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cstheme="minorBidi"/>
          <w:kern w:val="2"/>
          <w:sz w:val="44"/>
          <w:szCs w:val="44"/>
          <w:lang w:val="en-US" w:eastAsia="zh-CN" w:bidi="ar-SA"/>
        </w:rPr>
        <w:t>永吉县融媒体中心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69BD7CEA">
      <w:pPr>
        <w:rPr>
          <w:rFonts w:ascii="仿宋" w:hAnsi="仿宋" w:eastAsia="仿宋"/>
          <w:sz w:val="32"/>
          <w:szCs w:val="32"/>
        </w:rPr>
      </w:pPr>
    </w:p>
    <w:p w14:paraId="549DAA5E">
      <w:pPr>
        <w:rPr>
          <w:rFonts w:ascii="仿宋" w:hAnsi="仿宋" w:eastAsia="仿宋"/>
          <w:sz w:val="32"/>
          <w:szCs w:val="32"/>
        </w:rPr>
      </w:pPr>
    </w:p>
    <w:p w14:paraId="519B9A34">
      <w:pPr>
        <w:jc w:val="center"/>
        <w:rPr>
          <w:rFonts w:ascii="仿宋" w:hAnsi="仿宋" w:eastAsia="仿宋"/>
          <w:sz w:val="32"/>
          <w:szCs w:val="32"/>
        </w:rPr>
      </w:pPr>
      <w:r>
        <w:rPr>
          <w:rFonts w:hint="eastAsia" w:ascii="黑体" w:hAnsi="黑体" w:eastAsia="黑体"/>
          <w:sz w:val="32"/>
          <w:szCs w:val="32"/>
        </w:rPr>
        <w:t>第一部分    部门（单位）概况</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B952D2C">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cs="Times New Roman"/>
          <w:bCs/>
          <w:kern w:val="0"/>
          <w:sz w:val="32"/>
          <w:szCs w:val="32"/>
          <w:lang w:val="en-US" w:eastAsia="zh-CN" w:bidi="ar-SA"/>
        </w:rPr>
        <w:t>永吉县融媒体中心</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公益二类事业单位</w:t>
      </w:r>
    </w:p>
    <w:p w14:paraId="5BEBBFFE">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本部门主要职责是</w:t>
      </w:r>
      <w:r>
        <w:rPr>
          <w:rFonts w:hint="eastAsia" w:ascii="仿宋" w:hAnsi="仿宋" w:eastAsia="仿宋"/>
          <w:sz w:val="32"/>
          <w:szCs w:val="32"/>
        </w:rPr>
        <w:t>宣传党中央决策部署，宣传党的创新理论和社会主义核心价值观，宣传县委、县政府工作安排，传播我县政经资讯，对中央和省、地市媒体形成有益补充。</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sz w:val="32"/>
          <w:szCs w:val="32"/>
        </w:rPr>
        <w:t>围绕县委、县政府中心工作，积极开展域内域外宣传，落实全县新闻报道计划，完成上级下达的各项内外宣传和创优任务。 依法依规进行全媒体内容采集、生产，多平台集成、发布、运营，多网络传输、分发，向基层干部群众提供政务服务、生活服务、社教传播、教育培训等综合服务；为社区、村镇提供精准生活资讯。完成县委、县政府交办的其他工作任务。</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cs="仿宋"/>
          <w:color w:val="000000" w:themeColor="text1"/>
          <w:sz w:val="32"/>
          <w:szCs w:val="32"/>
          <w:lang w:eastAsia="zh-CN"/>
        </w:rPr>
        <w:t>新闻采编部</w:t>
      </w:r>
      <w:r>
        <w:rPr>
          <w:rFonts w:hint="eastAsia" w:ascii="仿宋" w:hAnsi="仿宋" w:eastAsia="仿宋" w:cs="仿宋"/>
          <w:color w:val="000000" w:themeColor="text1"/>
          <w:sz w:val="32"/>
          <w:szCs w:val="32"/>
          <w:lang w:val="en-US" w:eastAsia="zh-CN"/>
        </w:rPr>
        <w:t>、</w:t>
      </w:r>
      <w:r>
        <w:rPr>
          <w:rFonts w:hint="eastAsia" w:ascii="仿宋" w:hAnsi="仿宋" w:eastAsia="仿宋" w:cs="仿宋"/>
          <w:color w:val="000000" w:themeColor="text1"/>
          <w:sz w:val="32"/>
          <w:szCs w:val="32"/>
          <w:lang w:eastAsia="zh-CN"/>
        </w:rPr>
        <w:t>新闻</w:t>
      </w:r>
      <w:r>
        <w:rPr>
          <w:rFonts w:hint="eastAsia" w:ascii="仿宋" w:hAnsi="仿宋" w:eastAsia="仿宋" w:cs="仿宋"/>
          <w:color w:val="000000" w:themeColor="text1"/>
          <w:sz w:val="32"/>
          <w:szCs w:val="32"/>
        </w:rPr>
        <w:t>资讯部</w:t>
      </w:r>
      <w:r>
        <w:rPr>
          <w:rFonts w:hint="eastAsia" w:ascii="仿宋" w:hAnsi="仿宋" w:eastAsia="仿宋" w:cs="仿宋"/>
          <w:color w:val="000000" w:themeColor="text1"/>
          <w:sz w:val="32"/>
          <w:szCs w:val="32"/>
          <w:lang w:val="en-US" w:eastAsia="zh-CN"/>
        </w:rPr>
        <w:t>、</w:t>
      </w:r>
      <w:r>
        <w:rPr>
          <w:rFonts w:hint="eastAsia" w:ascii="仿宋" w:hAnsi="仿宋" w:eastAsia="仿宋" w:cs="仿宋"/>
          <w:color w:val="000000" w:themeColor="text1"/>
          <w:sz w:val="32"/>
          <w:szCs w:val="32"/>
        </w:rPr>
        <w:t>短视频部</w:t>
      </w:r>
      <w:r>
        <w:rPr>
          <w:rFonts w:hint="eastAsia" w:ascii="仿宋" w:hAnsi="仿宋" w:eastAsia="仿宋" w:cs="仿宋"/>
          <w:color w:val="000000" w:themeColor="text1"/>
          <w:sz w:val="32"/>
          <w:szCs w:val="32"/>
          <w:lang w:eastAsia="zh-CN"/>
        </w:rPr>
        <w:t>、播音制作部</w:t>
      </w:r>
      <w:r>
        <w:rPr>
          <w:rFonts w:hint="eastAsia" w:ascii="仿宋" w:hAnsi="仿宋" w:eastAsia="仿宋" w:cs="仿宋"/>
          <w:color w:val="000000" w:themeColor="text1"/>
          <w:sz w:val="32"/>
          <w:szCs w:val="32"/>
          <w:lang w:val="en-US" w:eastAsia="zh-CN"/>
        </w:rPr>
        <w:t>、</w:t>
      </w:r>
      <w:r>
        <w:rPr>
          <w:rFonts w:hint="eastAsia" w:ascii="仿宋" w:hAnsi="仿宋" w:eastAsia="仿宋" w:cs="仿宋"/>
          <w:color w:val="000000" w:themeColor="text1"/>
          <w:sz w:val="32"/>
          <w:szCs w:val="32"/>
        </w:rPr>
        <w:t>策划推广部</w:t>
      </w:r>
      <w:r>
        <w:rPr>
          <w:rFonts w:hint="eastAsia" w:ascii="仿宋" w:hAnsi="仿宋" w:eastAsia="仿宋" w:cs="仿宋"/>
          <w:color w:val="000000" w:themeColor="text1"/>
          <w:sz w:val="32"/>
          <w:szCs w:val="32"/>
          <w:lang w:val="en-US" w:eastAsia="zh-CN"/>
        </w:rPr>
        <w:t>、广播节目部、</w:t>
      </w:r>
      <w:r>
        <w:rPr>
          <w:rFonts w:hint="eastAsia" w:ascii="仿宋" w:hAnsi="仿宋" w:eastAsia="仿宋" w:cs="仿宋"/>
          <w:color w:val="000000" w:themeColor="text1"/>
          <w:sz w:val="32"/>
          <w:szCs w:val="32"/>
        </w:rPr>
        <w:t>技术</w:t>
      </w:r>
      <w:r>
        <w:rPr>
          <w:rFonts w:hint="eastAsia" w:ascii="仿宋" w:hAnsi="仿宋" w:eastAsia="仿宋" w:cs="仿宋"/>
          <w:color w:val="000000" w:themeColor="text1"/>
          <w:sz w:val="32"/>
          <w:szCs w:val="32"/>
          <w:lang w:eastAsia="zh-CN"/>
        </w:rPr>
        <w:t>维护</w:t>
      </w:r>
      <w:r>
        <w:rPr>
          <w:rFonts w:hint="eastAsia" w:ascii="仿宋" w:hAnsi="仿宋" w:eastAsia="仿宋" w:cs="仿宋"/>
          <w:sz w:val="32"/>
          <w:szCs w:val="32"/>
        </w:rPr>
        <w:t>部</w:t>
      </w:r>
      <w:r>
        <w:rPr>
          <w:rFonts w:hint="eastAsia" w:ascii="仿宋" w:hAnsi="仿宋" w:eastAsia="仿宋" w:cs="仿宋"/>
          <w:sz w:val="32"/>
          <w:szCs w:val="32"/>
          <w:lang w:val="en-US" w:eastAsia="zh-CN"/>
        </w:rPr>
        <w:t>、</w:t>
      </w:r>
      <w:r>
        <w:rPr>
          <w:rFonts w:hint="eastAsia"/>
          <w:sz w:val="32"/>
          <w:szCs w:val="32"/>
        </w:rPr>
        <w:t>党政综合办公室</w:t>
      </w:r>
      <w:r>
        <w:rPr>
          <w:rFonts w:hint="eastAsia"/>
          <w:sz w:val="32"/>
          <w:szCs w:val="32"/>
          <w:lang w:eastAsia="zh-CN"/>
        </w:rPr>
        <w:t>。</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38</w:t>
      </w:r>
      <w:r>
        <w:rPr>
          <w:rFonts w:hint="eastAsia" w:ascii="仿宋" w:hAnsi="仿宋" w:eastAsia="仿宋"/>
          <w:kern w:val="0"/>
          <w:szCs w:val="32"/>
        </w:rPr>
        <w:t>人，编制数</w:t>
      </w:r>
      <w:r>
        <w:rPr>
          <w:rFonts w:hint="eastAsia" w:ascii="仿宋" w:hAnsi="仿宋" w:eastAsia="仿宋"/>
          <w:kern w:val="0"/>
          <w:szCs w:val="32"/>
          <w:lang w:val="en-US" w:eastAsia="zh-CN"/>
        </w:rPr>
        <w:t>47</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08C38348">
      <w:pPr>
        <w:jc w:val="left"/>
        <w:rPr>
          <w:rFonts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563.07</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548.08</w:t>
      </w:r>
      <w:r>
        <w:rPr>
          <w:rFonts w:hint="eastAsia" w:ascii="仿宋" w:hAnsi="仿宋" w:eastAsia="仿宋"/>
          <w:sz w:val="32"/>
          <w:szCs w:val="32"/>
        </w:rPr>
        <w:t xml:space="preserve">万元增减 </w:t>
      </w:r>
      <w:r>
        <w:rPr>
          <w:rFonts w:hint="eastAsia" w:ascii="仿宋" w:hAnsi="仿宋" w:eastAsia="仿宋"/>
          <w:sz w:val="32"/>
          <w:szCs w:val="32"/>
          <w:lang w:val="en-US" w:eastAsia="zh-CN"/>
        </w:rPr>
        <w:t>14.99</w:t>
      </w:r>
      <w:r>
        <w:rPr>
          <w:rFonts w:hint="eastAsia" w:ascii="仿宋" w:hAnsi="仿宋" w:eastAsia="仿宋"/>
          <w:sz w:val="32"/>
          <w:szCs w:val="32"/>
        </w:rPr>
        <w:t xml:space="preserve"> 万元，主要原因：</w:t>
      </w:r>
      <w:r>
        <w:rPr>
          <w:rFonts w:hint="eastAsia" w:ascii="仿宋" w:hAnsi="仿宋" w:eastAsia="仿宋"/>
          <w:sz w:val="32"/>
          <w:szCs w:val="32"/>
          <w:lang w:eastAsia="zh-CN"/>
        </w:rPr>
        <w:t>新入职在职人员五人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563.07</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563.07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563.07</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409.74</w:t>
      </w:r>
      <w:r>
        <w:rPr>
          <w:rFonts w:hint="eastAsia" w:ascii="仿宋" w:hAnsi="仿宋" w:eastAsia="仿宋"/>
          <w:sz w:val="32"/>
          <w:szCs w:val="32"/>
        </w:rPr>
        <w:t xml:space="preserve"> 万元，占</w:t>
      </w:r>
      <w:r>
        <w:rPr>
          <w:rFonts w:hint="eastAsia" w:ascii="仿宋" w:hAnsi="仿宋" w:eastAsia="仿宋"/>
          <w:sz w:val="32"/>
          <w:szCs w:val="32"/>
          <w:lang w:val="en-US" w:eastAsia="zh-CN"/>
        </w:rPr>
        <w:t>72.77</w:t>
      </w:r>
      <w:r>
        <w:rPr>
          <w:rFonts w:hint="eastAsia" w:ascii="仿宋" w:hAnsi="仿宋" w:eastAsia="仿宋"/>
          <w:sz w:val="32"/>
          <w:szCs w:val="32"/>
        </w:rPr>
        <w:t xml:space="preserve">%；项目支出 </w:t>
      </w:r>
      <w:r>
        <w:rPr>
          <w:rFonts w:hint="eastAsia" w:ascii="仿宋" w:hAnsi="仿宋" w:eastAsia="仿宋"/>
          <w:sz w:val="32"/>
          <w:szCs w:val="32"/>
          <w:lang w:val="en-US" w:eastAsia="zh-CN"/>
        </w:rPr>
        <w:t>153.33</w:t>
      </w:r>
      <w:r>
        <w:rPr>
          <w:rFonts w:hint="eastAsia" w:ascii="仿宋" w:hAnsi="仿宋" w:eastAsia="仿宋"/>
          <w:sz w:val="32"/>
          <w:szCs w:val="32"/>
        </w:rPr>
        <w:t>万元，占</w:t>
      </w:r>
      <w:r>
        <w:rPr>
          <w:rFonts w:hint="eastAsia" w:ascii="仿宋" w:hAnsi="仿宋" w:eastAsia="仿宋"/>
          <w:sz w:val="32"/>
          <w:szCs w:val="32"/>
          <w:lang w:val="en-US" w:eastAsia="zh-CN"/>
        </w:rPr>
        <w:t>27.23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563.07</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563.07</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563.07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480.86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46.52</w:t>
      </w:r>
      <w:r>
        <w:rPr>
          <w:rFonts w:hint="eastAsia" w:ascii="仿宋" w:hAnsi="仿宋" w:eastAsia="仿宋"/>
          <w:sz w:val="32"/>
          <w:szCs w:val="32"/>
        </w:rPr>
        <w:t>万元，住房保障支出</w:t>
      </w:r>
      <w:r>
        <w:rPr>
          <w:rFonts w:hint="eastAsia" w:ascii="仿宋" w:hAnsi="仿宋" w:eastAsia="仿宋"/>
          <w:sz w:val="32"/>
          <w:szCs w:val="32"/>
          <w:lang w:val="en-US" w:eastAsia="zh-CN"/>
        </w:rPr>
        <w:t>35.69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563.07</w:t>
      </w:r>
      <w:r>
        <w:rPr>
          <w:rFonts w:hint="eastAsia" w:ascii="仿宋" w:hAnsi="仿宋" w:eastAsia="仿宋"/>
          <w:sz w:val="32"/>
          <w:szCs w:val="32"/>
        </w:rPr>
        <w:t>万元，其中：基本支出</w:t>
      </w:r>
      <w:r>
        <w:rPr>
          <w:rFonts w:hint="eastAsia" w:ascii="仿宋" w:hAnsi="仿宋" w:eastAsia="仿宋"/>
          <w:sz w:val="32"/>
          <w:szCs w:val="32"/>
          <w:lang w:val="en-US" w:eastAsia="zh-CN"/>
        </w:rPr>
        <w:t>409.74</w:t>
      </w:r>
      <w:r>
        <w:rPr>
          <w:rFonts w:hint="eastAsia" w:ascii="仿宋" w:hAnsi="仿宋" w:eastAsia="仿宋"/>
          <w:sz w:val="32"/>
          <w:szCs w:val="32"/>
        </w:rPr>
        <w:t>万元，占</w:t>
      </w:r>
      <w:r>
        <w:rPr>
          <w:rFonts w:hint="eastAsia" w:ascii="仿宋" w:hAnsi="仿宋" w:eastAsia="仿宋"/>
          <w:sz w:val="32"/>
          <w:szCs w:val="32"/>
          <w:lang w:val="en-US" w:eastAsia="zh-CN"/>
        </w:rPr>
        <w:t>72.77</w:t>
      </w:r>
      <w:r>
        <w:rPr>
          <w:rFonts w:hint="eastAsia" w:ascii="仿宋" w:hAnsi="仿宋" w:eastAsia="仿宋"/>
          <w:sz w:val="32"/>
          <w:szCs w:val="32"/>
        </w:rPr>
        <w:t>%；项目支出</w:t>
      </w:r>
      <w:r>
        <w:rPr>
          <w:rFonts w:hint="eastAsia" w:ascii="仿宋" w:hAnsi="仿宋" w:eastAsia="仿宋"/>
          <w:sz w:val="32"/>
          <w:szCs w:val="32"/>
          <w:lang w:val="en-US" w:eastAsia="zh-CN"/>
        </w:rPr>
        <w:t>153.33</w:t>
      </w:r>
      <w:r>
        <w:rPr>
          <w:rFonts w:hint="eastAsia" w:ascii="仿宋" w:hAnsi="仿宋" w:eastAsia="仿宋"/>
          <w:sz w:val="32"/>
          <w:szCs w:val="32"/>
        </w:rPr>
        <w:t>万元，占</w:t>
      </w:r>
      <w:r>
        <w:rPr>
          <w:rFonts w:hint="eastAsia" w:ascii="仿宋" w:hAnsi="仿宋" w:eastAsia="仿宋"/>
          <w:sz w:val="32"/>
          <w:szCs w:val="32"/>
          <w:lang w:val="en-US" w:eastAsia="zh-CN"/>
        </w:rPr>
        <w:t>27.23</w:t>
      </w:r>
      <w:r>
        <w:rPr>
          <w:rFonts w:hint="eastAsia" w:ascii="仿宋" w:hAnsi="仿宋" w:eastAsia="仿宋"/>
          <w:sz w:val="32"/>
          <w:szCs w:val="32"/>
        </w:rPr>
        <w:t>%。基本支出中，人员经费</w:t>
      </w:r>
      <w:r>
        <w:rPr>
          <w:rFonts w:hint="eastAsia" w:ascii="仿宋" w:hAnsi="仿宋" w:eastAsia="仿宋"/>
          <w:sz w:val="32"/>
          <w:szCs w:val="32"/>
          <w:lang w:val="en-US" w:eastAsia="zh-CN"/>
        </w:rPr>
        <w:t>409.74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%；公用经费</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480.86</w:t>
      </w:r>
      <w:r>
        <w:rPr>
          <w:rFonts w:hint="eastAsia" w:ascii="仿宋" w:hAnsi="仿宋" w:eastAsia="仿宋"/>
          <w:sz w:val="32"/>
          <w:szCs w:val="32"/>
        </w:rPr>
        <w:t>万元，占</w:t>
      </w:r>
      <w:r>
        <w:rPr>
          <w:rFonts w:hint="eastAsia" w:ascii="仿宋" w:hAnsi="仿宋" w:eastAsia="仿宋"/>
          <w:sz w:val="32"/>
          <w:szCs w:val="32"/>
          <w:lang w:val="en-US" w:eastAsia="zh-CN"/>
        </w:rPr>
        <w:t>85.40</w:t>
      </w:r>
      <w:r>
        <w:rPr>
          <w:rFonts w:hint="eastAsia" w:ascii="仿宋" w:hAnsi="仿宋" w:eastAsia="仿宋"/>
          <w:sz w:val="32"/>
          <w:szCs w:val="32"/>
        </w:rPr>
        <w:t>%，主要用于：</w:t>
      </w:r>
      <w:r>
        <w:rPr>
          <w:rFonts w:hint="eastAsia" w:ascii="仿宋" w:hAnsi="仿宋" w:eastAsia="仿宋"/>
          <w:sz w:val="32"/>
          <w:szCs w:val="32"/>
          <w:lang w:eastAsia="zh-CN"/>
        </w:rPr>
        <w:t>在编人员工资绩效津贴补贴</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46.52</w:t>
      </w:r>
      <w:r>
        <w:rPr>
          <w:rFonts w:hint="eastAsia" w:ascii="仿宋" w:hAnsi="仿宋" w:eastAsia="仿宋"/>
          <w:sz w:val="32"/>
          <w:szCs w:val="32"/>
        </w:rPr>
        <w:t xml:space="preserve"> 万元，占</w:t>
      </w:r>
      <w:r>
        <w:rPr>
          <w:rFonts w:hint="eastAsia" w:ascii="仿宋" w:hAnsi="仿宋" w:eastAsia="仿宋"/>
          <w:sz w:val="32"/>
          <w:szCs w:val="32"/>
          <w:lang w:val="en-US" w:eastAsia="zh-CN"/>
        </w:rPr>
        <w:t>8.26</w:t>
      </w:r>
      <w:r>
        <w:rPr>
          <w:rFonts w:hint="eastAsia" w:ascii="仿宋" w:hAnsi="仿宋" w:eastAsia="仿宋"/>
          <w:sz w:val="32"/>
          <w:szCs w:val="32"/>
        </w:rPr>
        <w:t>%，主要用于：</w:t>
      </w:r>
      <w:r>
        <w:rPr>
          <w:rFonts w:hint="eastAsia" w:ascii="仿宋" w:hAnsi="仿宋" w:eastAsia="仿宋"/>
          <w:sz w:val="32"/>
          <w:szCs w:val="32"/>
          <w:lang w:eastAsia="zh-CN"/>
        </w:rPr>
        <w:t>在编人员社保费用缴纳</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35.69</w:t>
      </w:r>
      <w:r>
        <w:rPr>
          <w:rFonts w:hint="eastAsia" w:ascii="仿宋" w:hAnsi="仿宋" w:eastAsia="仿宋"/>
          <w:sz w:val="32"/>
          <w:szCs w:val="32"/>
        </w:rPr>
        <w:t>万元，占</w:t>
      </w:r>
      <w:r>
        <w:rPr>
          <w:rFonts w:hint="eastAsia" w:ascii="仿宋" w:hAnsi="仿宋" w:eastAsia="仿宋"/>
          <w:sz w:val="32"/>
          <w:szCs w:val="32"/>
          <w:lang w:val="en-US" w:eastAsia="zh-CN"/>
        </w:rPr>
        <w:t>6.34</w:t>
      </w:r>
      <w:r>
        <w:rPr>
          <w:rFonts w:hint="eastAsia" w:ascii="仿宋" w:hAnsi="仿宋" w:eastAsia="仿宋"/>
          <w:sz w:val="32"/>
          <w:szCs w:val="32"/>
        </w:rPr>
        <w:t>%，主要用于：</w:t>
      </w:r>
      <w:r>
        <w:rPr>
          <w:rFonts w:hint="eastAsia" w:ascii="仿宋" w:hAnsi="仿宋" w:eastAsia="仿宋"/>
          <w:sz w:val="32"/>
          <w:szCs w:val="32"/>
          <w:lang w:eastAsia="zh-CN"/>
        </w:rPr>
        <w:t>在编人员住房公积金缴纳</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409.74</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405.09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4.65</w:t>
      </w:r>
      <w:r>
        <w:rPr>
          <w:rFonts w:hint="eastAsia" w:ascii="仿宋" w:hAnsi="仿宋" w:eastAsia="仿宋"/>
          <w:sz w:val="32"/>
          <w:szCs w:val="32"/>
        </w:rPr>
        <w:t>万元，主要包括：</w:t>
      </w:r>
      <w:r>
        <w:rPr>
          <w:rFonts w:hint="eastAsia" w:ascii="仿宋" w:hAnsi="仿宋" w:eastAsia="仿宋"/>
          <w:sz w:val="32"/>
          <w:szCs w:val="32"/>
          <w:lang w:eastAsia="zh-CN"/>
        </w:rPr>
        <w:t>其他商品服务支出</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 xml:space="preserve"> 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1</w:t>
      </w:r>
      <w:r>
        <w:rPr>
          <w:rFonts w:hint="eastAsia" w:ascii="仿宋" w:hAnsi="仿宋" w:eastAsia="仿宋"/>
          <w:sz w:val="32"/>
          <w:szCs w:val="32"/>
        </w:rPr>
        <w:t>辆、其他用车</w:t>
      </w:r>
      <w:r>
        <w:rPr>
          <w:rFonts w:hint="eastAsia" w:ascii="仿宋" w:hAnsi="仿宋" w:eastAsia="仿宋"/>
          <w:sz w:val="32"/>
          <w:szCs w:val="32"/>
          <w:lang w:val="en-US" w:eastAsia="zh-CN"/>
        </w:rPr>
        <w:t>1</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highlight w:val="none"/>
        </w:rPr>
      </w:pPr>
      <w:r>
        <w:rPr>
          <w:rFonts w:hint="eastAsia" w:ascii="仿宋" w:hAnsi="仿宋" w:eastAsia="仿宋"/>
          <w:b/>
          <w:sz w:val="32"/>
          <w:szCs w:val="32"/>
          <w:highlight w:val="none"/>
        </w:rPr>
        <w:t>注意：请勿删减文字部分内容，表格中如果是空表也需要保留。</w:t>
      </w: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502A8E"/>
    <w:rsid w:val="01640BD1"/>
    <w:rsid w:val="018E6F43"/>
    <w:rsid w:val="01EC1B1D"/>
    <w:rsid w:val="021C16E9"/>
    <w:rsid w:val="033B36EE"/>
    <w:rsid w:val="034968DF"/>
    <w:rsid w:val="03D7309C"/>
    <w:rsid w:val="03F014FB"/>
    <w:rsid w:val="03F248D4"/>
    <w:rsid w:val="05AE6735"/>
    <w:rsid w:val="07C71E05"/>
    <w:rsid w:val="0874513E"/>
    <w:rsid w:val="0A450E4E"/>
    <w:rsid w:val="0A7F599D"/>
    <w:rsid w:val="0B4115AF"/>
    <w:rsid w:val="0C633590"/>
    <w:rsid w:val="0C7C5D37"/>
    <w:rsid w:val="0CD927F4"/>
    <w:rsid w:val="0D0F40E1"/>
    <w:rsid w:val="0E0E4A27"/>
    <w:rsid w:val="0E235FAD"/>
    <w:rsid w:val="0E933B6E"/>
    <w:rsid w:val="0F4C4086"/>
    <w:rsid w:val="10D9450A"/>
    <w:rsid w:val="10FB37AB"/>
    <w:rsid w:val="112B3A0C"/>
    <w:rsid w:val="117169F8"/>
    <w:rsid w:val="11DF6BD5"/>
    <w:rsid w:val="12C62CA4"/>
    <w:rsid w:val="13A7550E"/>
    <w:rsid w:val="15237216"/>
    <w:rsid w:val="15791A87"/>
    <w:rsid w:val="15B86930"/>
    <w:rsid w:val="15DA5399"/>
    <w:rsid w:val="187D53EA"/>
    <w:rsid w:val="187E3884"/>
    <w:rsid w:val="18F97B94"/>
    <w:rsid w:val="191A0446"/>
    <w:rsid w:val="1B4A363A"/>
    <w:rsid w:val="1BC526EF"/>
    <w:rsid w:val="1C882350"/>
    <w:rsid w:val="1CDC1A5B"/>
    <w:rsid w:val="1D507571"/>
    <w:rsid w:val="1F451F7A"/>
    <w:rsid w:val="20EF71F1"/>
    <w:rsid w:val="21FE2E7E"/>
    <w:rsid w:val="231D0FE6"/>
    <w:rsid w:val="2323212D"/>
    <w:rsid w:val="23FA4ECF"/>
    <w:rsid w:val="24D41EA1"/>
    <w:rsid w:val="2527010D"/>
    <w:rsid w:val="26DC2BFA"/>
    <w:rsid w:val="27063D31"/>
    <w:rsid w:val="27742DDB"/>
    <w:rsid w:val="27747EDE"/>
    <w:rsid w:val="277B13CF"/>
    <w:rsid w:val="285B5D80"/>
    <w:rsid w:val="28753BF0"/>
    <w:rsid w:val="28AA47B7"/>
    <w:rsid w:val="28CB641B"/>
    <w:rsid w:val="28EF4F44"/>
    <w:rsid w:val="29207EE3"/>
    <w:rsid w:val="2AC832F5"/>
    <w:rsid w:val="2D742D12"/>
    <w:rsid w:val="2E3342C6"/>
    <w:rsid w:val="344D4C9B"/>
    <w:rsid w:val="36273D08"/>
    <w:rsid w:val="368F70D3"/>
    <w:rsid w:val="371E17B3"/>
    <w:rsid w:val="37361A0B"/>
    <w:rsid w:val="38253B59"/>
    <w:rsid w:val="385B501F"/>
    <w:rsid w:val="38DE30B8"/>
    <w:rsid w:val="39284901"/>
    <w:rsid w:val="39AB5825"/>
    <w:rsid w:val="3A482539"/>
    <w:rsid w:val="3A915046"/>
    <w:rsid w:val="3A920D71"/>
    <w:rsid w:val="3B1F77DC"/>
    <w:rsid w:val="3B9A6A4F"/>
    <w:rsid w:val="3C4C15D1"/>
    <w:rsid w:val="3CE440CF"/>
    <w:rsid w:val="3CEA5A8A"/>
    <w:rsid w:val="3D897F97"/>
    <w:rsid w:val="3DA7578C"/>
    <w:rsid w:val="3E027FBC"/>
    <w:rsid w:val="3F2D3884"/>
    <w:rsid w:val="3F597259"/>
    <w:rsid w:val="3F6B774D"/>
    <w:rsid w:val="40095632"/>
    <w:rsid w:val="430260DD"/>
    <w:rsid w:val="442476FC"/>
    <w:rsid w:val="46345885"/>
    <w:rsid w:val="464A456F"/>
    <w:rsid w:val="46B15537"/>
    <w:rsid w:val="46C17DAD"/>
    <w:rsid w:val="46F64D5D"/>
    <w:rsid w:val="47FB2049"/>
    <w:rsid w:val="49B81F53"/>
    <w:rsid w:val="4A2D0C39"/>
    <w:rsid w:val="4AAC7860"/>
    <w:rsid w:val="4BDC5DBC"/>
    <w:rsid w:val="4CDB40F9"/>
    <w:rsid w:val="4D0265B8"/>
    <w:rsid w:val="4D8021B9"/>
    <w:rsid w:val="4DFF6777"/>
    <w:rsid w:val="4EB752BA"/>
    <w:rsid w:val="4ED6365B"/>
    <w:rsid w:val="4F735000"/>
    <w:rsid w:val="50041643"/>
    <w:rsid w:val="50F75E7E"/>
    <w:rsid w:val="51330760"/>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7A1978"/>
    <w:rsid w:val="5DB8541C"/>
    <w:rsid w:val="5E221344"/>
    <w:rsid w:val="5E32788E"/>
    <w:rsid w:val="5FB128C2"/>
    <w:rsid w:val="600E13A7"/>
    <w:rsid w:val="60731B65"/>
    <w:rsid w:val="60D72763"/>
    <w:rsid w:val="61525EF8"/>
    <w:rsid w:val="615F5A3C"/>
    <w:rsid w:val="62B666A5"/>
    <w:rsid w:val="62E15FE9"/>
    <w:rsid w:val="65255B39"/>
    <w:rsid w:val="659C7B1A"/>
    <w:rsid w:val="65E847CC"/>
    <w:rsid w:val="67286561"/>
    <w:rsid w:val="691F508E"/>
    <w:rsid w:val="6A0559E0"/>
    <w:rsid w:val="6A340295"/>
    <w:rsid w:val="6A5666B8"/>
    <w:rsid w:val="6C626D3D"/>
    <w:rsid w:val="6DF0400D"/>
    <w:rsid w:val="6E480585"/>
    <w:rsid w:val="6E5B22F8"/>
    <w:rsid w:val="6EB267CD"/>
    <w:rsid w:val="700E2DC7"/>
    <w:rsid w:val="70EF2762"/>
    <w:rsid w:val="71201EF9"/>
    <w:rsid w:val="716F5053"/>
    <w:rsid w:val="729E55FD"/>
    <w:rsid w:val="73D62900"/>
    <w:rsid w:val="73FA7C77"/>
    <w:rsid w:val="74393B9A"/>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E7E450C"/>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2812</Words>
  <Characters>3030</Characters>
  <Lines>21</Lines>
  <Paragraphs>6</Paragraphs>
  <TotalTime>12</TotalTime>
  <ScaleCrop>false</ScaleCrop>
  <LinksUpToDate>false</LinksUpToDate>
  <CharactersWithSpaces>3175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FREEDOM CHILD</cp:lastModifiedBy>
  <dcterms:modified xsi:type="dcterms:W3CDTF">2026-03-24T06:32:28Z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eyJoZGlkIjoiNTllNTcxMzNhY2RmYmI2ZDM2NTc3NzA3NTZjNWEwNzMiLCJ1c2VySWQiOiIzODk1MTMyNjEifQ==</vt:lpwstr>
  </property>
</Properties>
</file>