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0050A5F4">
      <w:pPr>
        <w:jc w:val="center"/>
        <w:rPr>
          <w:rFonts w:ascii="黑体" w:hAnsi="黑体" w:eastAsia="黑体"/>
          <w:sz w:val="52"/>
          <w:szCs w:val="52"/>
        </w:rPr>
      </w:pPr>
      <w:r>
        <w:rPr>
          <w:rFonts w:hint="eastAsia" w:ascii="黑体" w:hAnsi="黑体" w:eastAsia="黑体"/>
          <w:sz w:val="44"/>
          <w:szCs w:val="44"/>
          <w:lang w:eastAsia="zh-CN"/>
        </w:rPr>
        <w:t>永吉县黄榆乡人民政府</w:t>
      </w:r>
      <w:r>
        <w:rPr>
          <w:rFonts w:hint="eastAsia" w:ascii="黑体" w:hAnsi="黑体" w:eastAsia="黑体"/>
          <w:sz w:val="52"/>
          <w:szCs w:val="52"/>
        </w:rPr>
        <w:t>2026年部门预算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none"/>
        </w:rPr>
      </w:pPr>
      <w:r>
        <w:rPr>
          <w:rFonts w:hint="eastAsia" w:ascii="黑体" w:hAnsi="黑体" w:eastAsia="黑体"/>
          <w:sz w:val="44"/>
          <w:szCs w:val="44"/>
          <w:highlight w:val="none"/>
        </w:rPr>
        <w:t>二〇二六年</w:t>
      </w:r>
      <w:r>
        <w:rPr>
          <w:rFonts w:hint="eastAsia" w:ascii="黑体" w:hAnsi="黑体" w:eastAsia="黑体"/>
          <w:sz w:val="44"/>
          <w:szCs w:val="44"/>
          <w:highlight w:val="none"/>
          <w:lang w:eastAsia="zh-CN"/>
        </w:rPr>
        <w:t>三</w:t>
      </w:r>
      <w:r>
        <w:rPr>
          <w:rFonts w:hint="eastAsia" w:ascii="黑体" w:hAnsi="黑体" w:eastAsia="黑体"/>
          <w:sz w:val="44"/>
          <w:szCs w:val="44"/>
          <w:highlight w:val="none"/>
        </w:rPr>
        <w:t>月</w:t>
      </w:r>
      <w:r>
        <w:rPr>
          <w:rFonts w:hint="eastAsia" w:ascii="黑体" w:hAnsi="黑体" w:eastAsia="黑体"/>
          <w:sz w:val="44"/>
          <w:szCs w:val="44"/>
          <w:highlight w:val="none"/>
          <w:lang w:eastAsia="zh-CN"/>
        </w:rPr>
        <w:t>二十</w:t>
      </w:r>
      <w:r>
        <w:rPr>
          <w:rFonts w:hint="eastAsia" w:ascii="黑体" w:hAnsi="黑体" w:eastAsia="黑体"/>
          <w:sz w:val="44"/>
          <w:szCs w:val="44"/>
          <w:highlight w:val="none"/>
        </w:rPr>
        <w:t>四日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hint="eastAsia" w:ascii="黑体" w:hAnsi="黑体" w:eastAsia="黑体"/>
          <w:sz w:val="44"/>
          <w:szCs w:val="44"/>
        </w:rPr>
      </w:pPr>
      <w:r>
        <w:rPr>
          <w:rFonts w:hint="eastAsia" w:ascii="黑体" w:hAnsi="黑体" w:eastAsia="黑体"/>
          <w:sz w:val="44"/>
          <w:szCs w:val="44"/>
          <w:highlight w:val="none"/>
          <w:lang w:eastAsia="zh-CN"/>
        </w:rPr>
        <w:t>永吉县黄榆乡人民政府</w:t>
      </w:r>
      <w:r>
        <w:rPr>
          <w:rFonts w:hint="eastAsia" w:ascii="黑体" w:hAnsi="黑体" w:eastAsia="黑体"/>
          <w:sz w:val="44"/>
          <w:szCs w:val="44"/>
        </w:rPr>
        <w:t>2026年预算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9"/>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9"/>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9"/>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9"/>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9"/>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9"/>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9"/>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9"/>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9"/>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9"/>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9"/>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9"/>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599DDB82">
      <w:pPr>
        <w:pStyle w:val="11"/>
        <w:widowControl/>
        <w:spacing w:line="620" w:lineRule="exact"/>
        <w:ind w:firstLine="627" w:firstLineChars="196"/>
        <w:contextualSpacing/>
        <w:rPr>
          <w:rFonts w:hint="eastAsia" w:ascii="仿宋" w:hAnsi="仿宋" w:eastAsia="仿宋"/>
          <w:bCs/>
          <w:kern w:val="0"/>
          <w:sz w:val="32"/>
          <w:szCs w:val="32"/>
          <w:lang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eastAsia="zh-CN"/>
        </w:rPr>
        <w:t>永吉县黄榆乡人民政府</w:t>
      </w:r>
    </w:p>
    <w:p w14:paraId="09235EBC">
      <w:pPr>
        <w:pStyle w:val="11"/>
        <w:widowControl/>
        <w:spacing w:line="620" w:lineRule="exact"/>
        <w:ind w:firstLine="627" w:firstLineChars="196"/>
        <w:contextualSpacing/>
        <w:rPr>
          <w:rFonts w:hint="eastAsia" w:ascii="仿宋" w:hAnsi="仿宋" w:eastAsia="仿宋"/>
          <w:kern w:val="0"/>
          <w:sz w:val="32"/>
          <w:szCs w:val="32"/>
          <w:lang w:eastAsia="zh-CN"/>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eastAsia="zh-CN"/>
        </w:rPr>
        <w:t>行政机关</w:t>
      </w:r>
    </w:p>
    <w:p w14:paraId="2341C50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Times New Roman"/>
          <w:bCs/>
          <w:kern w:val="0"/>
          <w:sz w:val="32"/>
          <w:szCs w:val="32"/>
          <w:lang w:val="en-US" w:eastAsia="zh-CN" w:bidi="ar-SA"/>
        </w:rPr>
      </w:pPr>
      <w:r>
        <w:rPr>
          <w:rFonts w:hint="eastAsia" w:ascii="仿宋" w:hAnsi="仿宋" w:eastAsia="仿宋"/>
          <w:bCs/>
          <w:kern w:val="0"/>
          <w:sz w:val="32"/>
          <w:szCs w:val="32"/>
        </w:rPr>
        <w:t>主要职能：</w:t>
      </w:r>
      <w:r>
        <w:rPr>
          <w:rFonts w:hint="eastAsia" w:ascii="仿宋" w:hAnsi="仿宋" w:eastAsia="仿宋" w:cs="Times New Roman"/>
          <w:bCs/>
          <w:kern w:val="0"/>
          <w:sz w:val="32"/>
          <w:szCs w:val="32"/>
          <w:lang w:val="en-US" w:eastAsia="zh-CN" w:bidi="ar-SA"/>
        </w:rPr>
        <w:t>（1）促进经济发展，增加农民收入；（2）加强社会管理，维护农村稳定；（3）推进基层民主，促进农村和谐。</w:t>
      </w:r>
    </w:p>
    <w:p w14:paraId="6844A9C7">
      <w:pPr>
        <w:pStyle w:val="11"/>
        <w:widowControl/>
        <w:spacing w:line="620" w:lineRule="exact"/>
        <w:ind w:firstLine="627" w:firstLineChars="196"/>
        <w:contextualSpacing/>
        <w:rPr>
          <w:rFonts w:hint="eastAsia" w:ascii="仿宋" w:hAnsi="仿宋" w:eastAsia="仿宋" w:cs="Times New Roman"/>
          <w:bCs/>
          <w:kern w:val="0"/>
          <w:sz w:val="32"/>
          <w:szCs w:val="32"/>
          <w:lang w:val="en-US" w:eastAsia="zh-CN" w:bidi="ar-SA"/>
        </w:rPr>
      </w:pPr>
      <w:r>
        <w:rPr>
          <w:rFonts w:hint="eastAsia" w:ascii="仿宋" w:hAnsi="仿宋" w:eastAsia="仿宋"/>
          <w:bCs/>
          <w:kern w:val="0"/>
          <w:sz w:val="32"/>
          <w:szCs w:val="32"/>
        </w:rPr>
        <w:t>主要业务：</w:t>
      </w:r>
      <w:r>
        <w:rPr>
          <w:rFonts w:hint="eastAsia" w:ascii="仿宋" w:hAnsi="仿宋" w:eastAsia="仿宋" w:cs="Times New Roman"/>
          <w:bCs/>
          <w:kern w:val="0"/>
          <w:sz w:val="32"/>
          <w:szCs w:val="32"/>
          <w:lang w:val="en-US" w:eastAsia="zh-CN" w:bidi="ar-SA"/>
        </w:rPr>
        <w:t>（1）制定</w:t>
      </w:r>
      <w:r>
        <w:rPr>
          <w:rFonts w:hint="eastAsia" w:ascii="仿宋" w:hAnsi="仿宋" w:eastAsia="仿宋" w:cs="Times New Roman"/>
          <w:bCs/>
          <w:kern w:val="0"/>
          <w:sz w:val="32"/>
          <w:szCs w:val="32"/>
          <w:lang w:val="en-US" w:eastAsia="zh-CN" w:bidi="ar-SA"/>
        </w:rPr>
        <w:fldChar w:fldCharType="begin"/>
      </w:r>
      <w:r>
        <w:rPr>
          <w:rFonts w:hint="eastAsia" w:ascii="仿宋" w:hAnsi="仿宋" w:eastAsia="仿宋" w:cs="Times New Roman"/>
          <w:bCs/>
          <w:kern w:val="0"/>
          <w:sz w:val="32"/>
          <w:szCs w:val="32"/>
          <w:lang w:val="en-US" w:eastAsia="zh-CN" w:bidi="ar-SA"/>
        </w:rPr>
        <w:instrText xml:space="preserve"> HYPERLINK "http://www.so.com/s?q=%E4%BA%A7%E4%B8%9A%E7%BB%93%E6%9E%84&amp;ie=utf-8&amp;src=internal_wenda_recommend_textn" \t "https://wenda.so.com/q/_blank" </w:instrText>
      </w:r>
      <w:r>
        <w:rPr>
          <w:rFonts w:hint="eastAsia" w:ascii="仿宋" w:hAnsi="仿宋" w:eastAsia="仿宋" w:cs="Times New Roman"/>
          <w:bCs/>
          <w:kern w:val="0"/>
          <w:sz w:val="32"/>
          <w:szCs w:val="32"/>
          <w:lang w:val="en-US" w:eastAsia="zh-CN" w:bidi="ar-SA"/>
        </w:rPr>
        <w:fldChar w:fldCharType="separate"/>
      </w:r>
      <w:r>
        <w:rPr>
          <w:rFonts w:hint="eastAsia" w:ascii="仿宋" w:hAnsi="仿宋" w:eastAsia="仿宋" w:cs="Times New Roman"/>
          <w:bCs/>
          <w:kern w:val="0"/>
          <w:sz w:val="32"/>
          <w:szCs w:val="32"/>
          <w:lang w:val="en-US" w:eastAsia="zh-CN" w:bidi="ar-SA"/>
        </w:rPr>
        <w:t>产业结构</w:t>
      </w:r>
      <w:r>
        <w:rPr>
          <w:rFonts w:hint="eastAsia" w:ascii="仿宋" w:hAnsi="仿宋" w:eastAsia="仿宋" w:cs="Times New Roman"/>
          <w:bCs/>
          <w:kern w:val="0"/>
          <w:sz w:val="32"/>
          <w:szCs w:val="32"/>
          <w:lang w:val="en-US" w:eastAsia="zh-CN" w:bidi="ar-SA"/>
        </w:rPr>
        <w:fldChar w:fldCharType="end"/>
      </w:r>
      <w:r>
        <w:rPr>
          <w:rFonts w:hint="eastAsia" w:ascii="仿宋" w:hAnsi="仿宋" w:eastAsia="仿宋" w:cs="Times New Roman"/>
          <w:bCs/>
          <w:kern w:val="0"/>
          <w:sz w:val="32"/>
          <w:szCs w:val="32"/>
          <w:lang w:val="en-US" w:eastAsia="zh-CN" w:bidi="ar-SA"/>
        </w:rPr>
        <w:t>调整方案，组织协调本镇与外</w:t>
      </w:r>
      <w:r>
        <w:rPr>
          <w:rFonts w:hint="eastAsia" w:ascii="仿宋" w:hAnsi="仿宋" w:eastAsia="仿宋" w:cs="Times New Roman"/>
          <w:bCs/>
          <w:kern w:val="0"/>
          <w:sz w:val="32"/>
          <w:szCs w:val="32"/>
          <w:lang w:val="en-US" w:eastAsia="zh-CN" w:bidi="ar-SA"/>
        </w:rPr>
        <w:fldChar w:fldCharType="begin"/>
      </w:r>
      <w:r>
        <w:rPr>
          <w:rFonts w:hint="eastAsia" w:ascii="仿宋" w:hAnsi="仿宋" w:eastAsia="仿宋" w:cs="Times New Roman"/>
          <w:bCs/>
          <w:kern w:val="0"/>
          <w:sz w:val="32"/>
          <w:szCs w:val="32"/>
          <w:lang w:val="en-US" w:eastAsia="zh-CN" w:bidi="ar-SA"/>
        </w:rPr>
        <w:instrText xml:space="preserve"> HYPERLINK "http://www.so.com/s?q=%E5%9C%B0%E5%8C%BA&amp;ie=utf-8&amp;src=internal_wenda_recommend_textn" \t "https://wenda.so.com/q/_blank" </w:instrText>
      </w:r>
      <w:r>
        <w:rPr>
          <w:rFonts w:hint="eastAsia" w:ascii="仿宋" w:hAnsi="仿宋" w:eastAsia="仿宋" w:cs="Times New Roman"/>
          <w:bCs/>
          <w:kern w:val="0"/>
          <w:sz w:val="32"/>
          <w:szCs w:val="32"/>
          <w:lang w:val="en-US" w:eastAsia="zh-CN" w:bidi="ar-SA"/>
        </w:rPr>
        <w:fldChar w:fldCharType="separate"/>
      </w:r>
      <w:r>
        <w:rPr>
          <w:rFonts w:hint="eastAsia" w:ascii="仿宋" w:hAnsi="仿宋" w:eastAsia="仿宋" w:cs="Times New Roman"/>
          <w:bCs/>
          <w:kern w:val="0"/>
          <w:sz w:val="32"/>
          <w:szCs w:val="32"/>
          <w:lang w:val="en-US" w:eastAsia="zh-CN" w:bidi="ar-SA"/>
        </w:rPr>
        <w:t>地区</w:t>
      </w:r>
      <w:r>
        <w:rPr>
          <w:rFonts w:hint="eastAsia" w:ascii="仿宋" w:hAnsi="仿宋" w:eastAsia="仿宋" w:cs="Times New Roman"/>
          <w:bCs/>
          <w:kern w:val="0"/>
          <w:sz w:val="32"/>
          <w:szCs w:val="32"/>
          <w:lang w:val="en-US" w:eastAsia="zh-CN" w:bidi="ar-SA"/>
        </w:rPr>
        <w:fldChar w:fldCharType="end"/>
      </w:r>
      <w:r>
        <w:rPr>
          <w:rFonts w:hint="eastAsia" w:ascii="仿宋" w:hAnsi="仿宋" w:eastAsia="仿宋" w:cs="Times New Roman"/>
          <w:bCs/>
          <w:kern w:val="0"/>
          <w:sz w:val="32"/>
          <w:szCs w:val="32"/>
          <w:lang w:val="en-US" w:eastAsia="zh-CN" w:bidi="ar-SA"/>
        </w:rPr>
        <w:t>经济交流与合作，促进经济发展。（2）制定并组织实施村镇建设</w:t>
      </w:r>
      <w:r>
        <w:rPr>
          <w:rFonts w:hint="eastAsia" w:ascii="仿宋" w:hAnsi="仿宋" w:eastAsia="仿宋" w:cs="Times New Roman"/>
          <w:bCs/>
          <w:kern w:val="0"/>
          <w:sz w:val="32"/>
          <w:szCs w:val="32"/>
          <w:lang w:val="en-US" w:eastAsia="zh-CN" w:bidi="ar-SA"/>
        </w:rPr>
        <w:fldChar w:fldCharType="begin"/>
      </w:r>
      <w:r>
        <w:rPr>
          <w:rFonts w:hint="eastAsia" w:ascii="仿宋" w:hAnsi="仿宋" w:eastAsia="仿宋" w:cs="Times New Roman"/>
          <w:bCs/>
          <w:kern w:val="0"/>
          <w:sz w:val="32"/>
          <w:szCs w:val="32"/>
          <w:lang w:val="en-US" w:eastAsia="zh-CN" w:bidi="ar-SA"/>
        </w:rPr>
        <w:instrText xml:space="preserve"> HYPERLINK "http://www.so.com/s?q=%E8%A7%84%E5%88%92&amp;ie=utf-8&amp;src=internal_wenda_recommend_textn" \t "https://wenda.so.com/q/_blank" </w:instrText>
      </w:r>
      <w:r>
        <w:rPr>
          <w:rFonts w:hint="eastAsia" w:ascii="仿宋" w:hAnsi="仿宋" w:eastAsia="仿宋" w:cs="Times New Roman"/>
          <w:bCs/>
          <w:kern w:val="0"/>
          <w:sz w:val="32"/>
          <w:szCs w:val="32"/>
          <w:lang w:val="en-US" w:eastAsia="zh-CN" w:bidi="ar-SA"/>
        </w:rPr>
        <w:fldChar w:fldCharType="separate"/>
      </w:r>
      <w:r>
        <w:rPr>
          <w:rFonts w:hint="eastAsia" w:ascii="仿宋" w:hAnsi="仿宋" w:eastAsia="仿宋" w:cs="Times New Roman"/>
          <w:bCs/>
          <w:kern w:val="0"/>
          <w:sz w:val="32"/>
          <w:szCs w:val="32"/>
          <w:lang w:val="en-US" w:eastAsia="zh-CN" w:bidi="ar-SA"/>
        </w:rPr>
        <w:t>规划</w:t>
      </w:r>
      <w:r>
        <w:rPr>
          <w:rFonts w:hint="eastAsia" w:ascii="仿宋" w:hAnsi="仿宋" w:eastAsia="仿宋" w:cs="Times New Roman"/>
          <w:bCs/>
          <w:kern w:val="0"/>
          <w:sz w:val="32"/>
          <w:szCs w:val="32"/>
          <w:lang w:val="en-US" w:eastAsia="zh-CN" w:bidi="ar-SA"/>
        </w:rPr>
        <w:fldChar w:fldCharType="end"/>
      </w:r>
      <w:r>
        <w:rPr>
          <w:rFonts w:hint="eastAsia" w:ascii="仿宋" w:hAnsi="仿宋" w:eastAsia="仿宋" w:cs="Times New Roman"/>
          <w:bCs/>
          <w:kern w:val="0"/>
          <w:sz w:val="32"/>
          <w:szCs w:val="32"/>
          <w:lang w:val="en-US" w:eastAsia="zh-CN" w:bidi="ar-SA"/>
        </w:rPr>
        <w:t>，地方道路建设及</w:t>
      </w:r>
      <w:r>
        <w:rPr>
          <w:rFonts w:hint="eastAsia" w:ascii="仿宋" w:hAnsi="仿宋" w:eastAsia="仿宋" w:cs="Times New Roman"/>
          <w:bCs/>
          <w:kern w:val="0"/>
          <w:sz w:val="32"/>
          <w:szCs w:val="32"/>
          <w:lang w:val="en-US" w:eastAsia="zh-CN" w:bidi="ar-SA"/>
        </w:rPr>
        <w:fldChar w:fldCharType="begin"/>
      </w:r>
      <w:r>
        <w:rPr>
          <w:rFonts w:hint="eastAsia" w:ascii="仿宋" w:hAnsi="仿宋" w:eastAsia="仿宋" w:cs="Times New Roman"/>
          <w:bCs/>
          <w:kern w:val="0"/>
          <w:sz w:val="32"/>
          <w:szCs w:val="32"/>
          <w:lang w:val="en-US" w:eastAsia="zh-CN" w:bidi="ar-SA"/>
        </w:rPr>
        <w:instrText xml:space="preserve"> HYPERLINK "http://www.so.com/s?q=%E5%85%AC%E5%85%B1%E8%AE%BE%E6%96%BD&amp;ie=utf-8&amp;src=internal_wenda_recommend_textn" \t "https://wenda.so.com/q/_blank" </w:instrText>
      </w:r>
      <w:r>
        <w:rPr>
          <w:rFonts w:hint="eastAsia" w:ascii="仿宋" w:hAnsi="仿宋" w:eastAsia="仿宋" w:cs="Times New Roman"/>
          <w:bCs/>
          <w:kern w:val="0"/>
          <w:sz w:val="32"/>
          <w:szCs w:val="32"/>
          <w:lang w:val="en-US" w:eastAsia="zh-CN" w:bidi="ar-SA"/>
        </w:rPr>
        <w:fldChar w:fldCharType="separate"/>
      </w:r>
      <w:r>
        <w:rPr>
          <w:rFonts w:hint="eastAsia" w:ascii="仿宋" w:hAnsi="仿宋" w:eastAsia="仿宋" w:cs="Times New Roman"/>
          <w:bCs/>
          <w:kern w:val="0"/>
          <w:sz w:val="32"/>
          <w:szCs w:val="32"/>
          <w:lang w:val="en-US" w:eastAsia="zh-CN" w:bidi="ar-SA"/>
        </w:rPr>
        <w:t>公共设施</w:t>
      </w:r>
      <w:r>
        <w:rPr>
          <w:rFonts w:hint="eastAsia" w:ascii="仿宋" w:hAnsi="仿宋" w:eastAsia="仿宋" w:cs="Times New Roman"/>
          <w:bCs/>
          <w:kern w:val="0"/>
          <w:sz w:val="32"/>
          <w:szCs w:val="32"/>
          <w:lang w:val="en-US" w:eastAsia="zh-CN" w:bidi="ar-SA"/>
        </w:rPr>
        <w:fldChar w:fldCharType="end"/>
      </w:r>
      <w:r>
        <w:rPr>
          <w:rFonts w:hint="eastAsia" w:ascii="仿宋" w:hAnsi="仿宋" w:eastAsia="仿宋" w:cs="Times New Roman"/>
          <w:bCs/>
          <w:kern w:val="0"/>
          <w:sz w:val="32"/>
          <w:szCs w:val="32"/>
          <w:lang w:val="en-US" w:eastAsia="zh-CN" w:bidi="ar-SA"/>
        </w:rPr>
        <w:t>，</w:t>
      </w:r>
      <w:r>
        <w:rPr>
          <w:rFonts w:hint="eastAsia" w:ascii="仿宋" w:hAnsi="仿宋" w:eastAsia="仿宋" w:cs="Times New Roman"/>
          <w:bCs/>
          <w:kern w:val="0"/>
          <w:sz w:val="32"/>
          <w:szCs w:val="32"/>
          <w:lang w:val="en-US" w:eastAsia="zh-CN" w:bidi="ar-SA"/>
        </w:rPr>
        <w:fldChar w:fldCharType="begin"/>
      </w:r>
      <w:r>
        <w:rPr>
          <w:rFonts w:hint="eastAsia" w:ascii="仿宋" w:hAnsi="仿宋" w:eastAsia="仿宋" w:cs="Times New Roman"/>
          <w:bCs/>
          <w:kern w:val="0"/>
          <w:sz w:val="32"/>
          <w:szCs w:val="32"/>
          <w:lang w:val="en-US" w:eastAsia="zh-CN" w:bidi="ar-SA"/>
        </w:rPr>
        <w:instrText xml:space="preserve"> HYPERLINK "http://www.so.com/s?q=%E6%B0%B4%E5%88%A9%E8%AE%BE%E6%96%BD&amp;ie=utf-8&amp;src=internal_wenda_recommend_textn" \t "https://wenda.so.com/q/_blank" </w:instrText>
      </w:r>
      <w:r>
        <w:rPr>
          <w:rFonts w:hint="eastAsia" w:ascii="仿宋" w:hAnsi="仿宋" w:eastAsia="仿宋" w:cs="Times New Roman"/>
          <w:bCs/>
          <w:kern w:val="0"/>
          <w:sz w:val="32"/>
          <w:szCs w:val="32"/>
          <w:lang w:val="en-US" w:eastAsia="zh-CN" w:bidi="ar-SA"/>
        </w:rPr>
        <w:fldChar w:fldCharType="separate"/>
      </w:r>
      <w:r>
        <w:rPr>
          <w:rFonts w:hint="eastAsia" w:ascii="仿宋" w:hAnsi="仿宋" w:eastAsia="仿宋" w:cs="Times New Roman"/>
          <w:bCs/>
          <w:kern w:val="0"/>
          <w:sz w:val="32"/>
          <w:szCs w:val="32"/>
          <w:lang w:val="en-US" w:eastAsia="zh-CN" w:bidi="ar-SA"/>
        </w:rPr>
        <w:t>水利设施</w:t>
      </w:r>
      <w:r>
        <w:rPr>
          <w:rFonts w:hint="eastAsia" w:ascii="仿宋" w:hAnsi="仿宋" w:eastAsia="仿宋" w:cs="Times New Roman"/>
          <w:bCs/>
          <w:kern w:val="0"/>
          <w:sz w:val="32"/>
          <w:szCs w:val="32"/>
          <w:lang w:val="en-US" w:eastAsia="zh-CN" w:bidi="ar-SA"/>
        </w:rPr>
        <w:fldChar w:fldCharType="end"/>
      </w:r>
      <w:r>
        <w:rPr>
          <w:rFonts w:hint="eastAsia" w:ascii="仿宋" w:hAnsi="仿宋" w:eastAsia="仿宋" w:cs="Times New Roman"/>
          <w:bCs/>
          <w:kern w:val="0"/>
          <w:sz w:val="32"/>
          <w:szCs w:val="32"/>
          <w:lang w:val="en-US" w:eastAsia="zh-CN" w:bidi="ar-SA"/>
        </w:rPr>
        <w:t>的管理，负责</w:t>
      </w:r>
      <w:r>
        <w:rPr>
          <w:rFonts w:hint="eastAsia" w:ascii="仿宋" w:hAnsi="仿宋" w:eastAsia="仿宋" w:cs="Times New Roman"/>
          <w:bCs/>
          <w:kern w:val="0"/>
          <w:sz w:val="32"/>
          <w:szCs w:val="32"/>
          <w:lang w:val="en-US" w:eastAsia="zh-CN" w:bidi="ar-SA"/>
        </w:rPr>
        <w:fldChar w:fldCharType="begin"/>
      </w:r>
      <w:r>
        <w:rPr>
          <w:rFonts w:hint="eastAsia" w:ascii="仿宋" w:hAnsi="仿宋" w:eastAsia="仿宋" w:cs="Times New Roman"/>
          <w:bCs/>
          <w:kern w:val="0"/>
          <w:sz w:val="32"/>
          <w:szCs w:val="32"/>
          <w:lang w:val="en-US" w:eastAsia="zh-CN" w:bidi="ar-SA"/>
        </w:rPr>
        <w:instrText xml:space="preserve"> HYPERLINK "http://www.so.com/s?q=%E5%9C%9F%E5%9C%B0&amp;ie=utf-8&amp;src=internal_wenda_recommend_textn" \t "https://wenda.so.com/q/_blank" </w:instrText>
      </w:r>
      <w:r>
        <w:rPr>
          <w:rFonts w:hint="eastAsia" w:ascii="仿宋" w:hAnsi="仿宋" w:eastAsia="仿宋" w:cs="Times New Roman"/>
          <w:bCs/>
          <w:kern w:val="0"/>
          <w:sz w:val="32"/>
          <w:szCs w:val="32"/>
          <w:lang w:val="en-US" w:eastAsia="zh-CN" w:bidi="ar-SA"/>
        </w:rPr>
        <w:fldChar w:fldCharType="separate"/>
      </w:r>
      <w:r>
        <w:rPr>
          <w:rFonts w:hint="eastAsia" w:ascii="仿宋" w:hAnsi="仿宋" w:eastAsia="仿宋" w:cs="Times New Roman"/>
          <w:bCs/>
          <w:kern w:val="0"/>
          <w:sz w:val="32"/>
          <w:szCs w:val="32"/>
          <w:lang w:val="en-US" w:eastAsia="zh-CN" w:bidi="ar-SA"/>
        </w:rPr>
        <w:t>土地</w:t>
      </w:r>
      <w:r>
        <w:rPr>
          <w:rFonts w:hint="eastAsia" w:ascii="仿宋" w:hAnsi="仿宋" w:eastAsia="仿宋" w:cs="Times New Roman"/>
          <w:bCs/>
          <w:kern w:val="0"/>
          <w:sz w:val="32"/>
          <w:szCs w:val="32"/>
          <w:lang w:val="en-US" w:eastAsia="zh-CN" w:bidi="ar-SA"/>
        </w:rPr>
        <w:fldChar w:fldCharType="end"/>
      </w:r>
      <w:r>
        <w:rPr>
          <w:rFonts w:hint="eastAsia" w:ascii="仿宋" w:hAnsi="仿宋" w:eastAsia="仿宋" w:cs="Times New Roman"/>
          <w:bCs/>
          <w:kern w:val="0"/>
          <w:sz w:val="32"/>
          <w:szCs w:val="32"/>
          <w:lang w:val="en-US" w:eastAsia="zh-CN" w:bidi="ar-SA"/>
        </w:rPr>
        <w:t>、林木、水等自然资源和</w:t>
      </w:r>
      <w:r>
        <w:rPr>
          <w:rFonts w:hint="eastAsia" w:ascii="仿宋" w:hAnsi="仿宋" w:eastAsia="仿宋" w:cs="Times New Roman"/>
          <w:bCs/>
          <w:kern w:val="0"/>
          <w:sz w:val="32"/>
          <w:szCs w:val="32"/>
          <w:lang w:val="en-US" w:eastAsia="zh-CN" w:bidi="ar-SA"/>
        </w:rPr>
        <w:fldChar w:fldCharType="begin"/>
      </w:r>
      <w:r>
        <w:rPr>
          <w:rFonts w:hint="eastAsia" w:ascii="仿宋" w:hAnsi="仿宋" w:eastAsia="仿宋" w:cs="Times New Roman"/>
          <w:bCs/>
          <w:kern w:val="0"/>
          <w:sz w:val="32"/>
          <w:szCs w:val="32"/>
          <w:lang w:val="en-US" w:eastAsia="zh-CN" w:bidi="ar-SA"/>
        </w:rPr>
        <w:instrText xml:space="preserve"> HYPERLINK "http://www.so.com/s?q=%E7%94%9F%E6%80%81%E7%8E%AF%E5%A2%83&amp;ie=utf-8&amp;src=internal_wenda_recommend_textn" \t "https://wenda.so.com/q/_blank" </w:instrText>
      </w:r>
      <w:r>
        <w:rPr>
          <w:rFonts w:hint="eastAsia" w:ascii="仿宋" w:hAnsi="仿宋" w:eastAsia="仿宋" w:cs="Times New Roman"/>
          <w:bCs/>
          <w:kern w:val="0"/>
          <w:sz w:val="32"/>
          <w:szCs w:val="32"/>
          <w:lang w:val="en-US" w:eastAsia="zh-CN" w:bidi="ar-SA"/>
        </w:rPr>
        <w:fldChar w:fldCharType="separate"/>
      </w:r>
      <w:r>
        <w:rPr>
          <w:rFonts w:hint="eastAsia" w:ascii="仿宋" w:hAnsi="仿宋" w:eastAsia="仿宋" w:cs="Times New Roman"/>
          <w:bCs/>
          <w:kern w:val="0"/>
          <w:sz w:val="32"/>
          <w:szCs w:val="32"/>
          <w:lang w:val="en-US" w:eastAsia="zh-CN" w:bidi="ar-SA"/>
        </w:rPr>
        <w:t>生态环境</w:t>
      </w:r>
      <w:r>
        <w:rPr>
          <w:rFonts w:hint="eastAsia" w:ascii="仿宋" w:hAnsi="仿宋" w:eastAsia="仿宋" w:cs="Times New Roman"/>
          <w:bCs/>
          <w:kern w:val="0"/>
          <w:sz w:val="32"/>
          <w:szCs w:val="32"/>
          <w:lang w:val="en-US" w:eastAsia="zh-CN" w:bidi="ar-SA"/>
        </w:rPr>
        <w:fldChar w:fldCharType="end"/>
      </w:r>
      <w:r>
        <w:rPr>
          <w:rFonts w:hint="eastAsia" w:ascii="仿宋" w:hAnsi="仿宋" w:eastAsia="仿宋" w:cs="Times New Roman"/>
          <w:bCs/>
          <w:kern w:val="0"/>
          <w:sz w:val="32"/>
          <w:szCs w:val="32"/>
          <w:lang w:val="en-US" w:eastAsia="zh-CN" w:bidi="ar-SA"/>
        </w:rPr>
        <w:t>的保护，做好护林防火工作。（3）负责本行政区域内的</w:t>
      </w:r>
      <w:r>
        <w:rPr>
          <w:rFonts w:hint="eastAsia" w:ascii="仿宋" w:hAnsi="仿宋" w:eastAsia="仿宋" w:cs="Times New Roman"/>
          <w:bCs/>
          <w:kern w:val="0"/>
          <w:sz w:val="32"/>
          <w:szCs w:val="32"/>
          <w:lang w:val="en-US" w:eastAsia="zh-CN" w:bidi="ar-SA"/>
        </w:rPr>
        <w:fldChar w:fldCharType="begin"/>
      </w:r>
      <w:r>
        <w:rPr>
          <w:rFonts w:hint="eastAsia" w:ascii="仿宋" w:hAnsi="仿宋" w:eastAsia="仿宋" w:cs="Times New Roman"/>
          <w:bCs/>
          <w:kern w:val="0"/>
          <w:sz w:val="32"/>
          <w:szCs w:val="32"/>
          <w:lang w:val="en-US" w:eastAsia="zh-CN" w:bidi="ar-SA"/>
        </w:rPr>
        <w:instrText xml:space="preserve"> HYPERLINK "http://www.so.com/s?q=%E6%B0%91%E6%94%BF&amp;ie=utf-8&amp;src=internal_wenda_recommend_textn" \t "https://wenda.so.com/q/_blank" </w:instrText>
      </w:r>
      <w:r>
        <w:rPr>
          <w:rFonts w:hint="eastAsia" w:ascii="仿宋" w:hAnsi="仿宋" w:eastAsia="仿宋" w:cs="Times New Roman"/>
          <w:bCs/>
          <w:kern w:val="0"/>
          <w:sz w:val="32"/>
          <w:szCs w:val="32"/>
          <w:lang w:val="en-US" w:eastAsia="zh-CN" w:bidi="ar-SA"/>
        </w:rPr>
        <w:fldChar w:fldCharType="separate"/>
      </w:r>
      <w:r>
        <w:rPr>
          <w:rFonts w:hint="eastAsia" w:ascii="仿宋" w:hAnsi="仿宋" w:eastAsia="仿宋" w:cs="Times New Roman"/>
          <w:bCs/>
          <w:kern w:val="0"/>
          <w:sz w:val="32"/>
          <w:szCs w:val="32"/>
          <w:lang w:val="en-US" w:eastAsia="zh-CN" w:bidi="ar-SA"/>
        </w:rPr>
        <w:t>民政</w:t>
      </w:r>
      <w:r>
        <w:rPr>
          <w:rFonts w:hint="eastAsia" w:ascii="仿宋" w:hAnsi="仿宋" w:eastAsia="仿宋" w:cs="Times New Roman"/>
          <w:bCs/>
          <w:kern w:val="0"/>
          <w:sz w:val="32"/>
          <w:szCs w:val="32"/>
          <w:lang w:val="en-US" w:eastAsia="zh-CN" w:bidi="ar-SA"/>
        </w:rPr>
        <w:fldChar w:fldCharType="end"/>
      </w:r>
      <w:r>
        <w:rPr>
          <w:rFonts w:hint="eastAsia" w:ascii="仿宋" w:hAnsi="仿宋" w:eastAsia="仿宋" w:cs="Times New Roman"/>
          <w:bCs/>
          <w:kern w:val="0"/>
          <w:sz w:val="32"/>
          <w:szCs w:val="32"/>
          <w:lang w:val="en-US" w:eastAsia="zh-CN" w:bidi="ar-SA"/>
        </w:rPr>
        <w:t>、</w:t>
      </w:r>
      <w:r>
        <w:rPr>
          <w:rFonts w:hint="eastAsia" w:ascii="仿宋" w:hAnsi="仿宋" w:eastAsia="仿宋" w:cs="Times New Roman"/>
          <w:bCs/>
          <w:kern w:val="0"/>
          <w:sz w:val="32"/>
          <w:szCs w:val="32"/>
          <w:lang w:val="en-US" w:eastAsia="zh-CN" w:bidi="ar-SA"/>
        </w:rPr>
        <w:fldChar w:fldCharType="begin"/>
      </w:r>
      <w:r>
        <w:rPr>
          <w:rFonts w:hint="eastAsia" w:ascii="仿宋" w:hAnsi="仿宋" w:eastAsia="仿宋" w:cs="Times New Roman"/>
          <w:bCs/>
          <w:kern w:val="0"/>
          <w:sz w:val="32"/>
          <w:szCs w:val="32"/>
          <w:lang w:val="en-US" w:eastAsia="zh-CN" w:bidi="ar-SA"/>
        </w:rPr>
        <w:instrText xml:space="preserve"> HYPERLINK "http://www.so.com/s?q=%E8%AE%A1%E5%88%92%E7%94%9F%E8%82%B2&amp;ie=utf-8&amp;src=internal_wenda_recommend_textn" \t "https://wenda.so.com/q/_blank" </w:instrText>
      </w:r>
      <w:r>
        <w:rPr>
          <w:rFonts w:hint="eastAsia" w:ascii="仿宋" w:hAnsi="仿宋" w:eastAsia="仿宋" w:cs="Times New Roman"/>
          <w:bCs/>
          <w:kern w:val="0"/>
          <w:sz w:val="32"/>
          <w:szCs w:val="32"/>
          <w:lang w:val="en-US" w:eastAsia="zh-CN" w:bidi="ar-SA"/>
        </w:rPr>
        <w:fldChar w:fldCharType="separate"/>
      </w:r>
      <w:r>
        <w:rPr>
          <w:rFonts w:hint="eastAsia" w:ascii="仿宋" w:hAnsi="仿宋" w:eastAsia="仿宋" w:cs="Times New Roman"/>
          <w:bCs/>
          <w:kern w:val="0"/>
          <w:sz w:val="32"/>
          <w:szCs w:val="32"/>
          <w:lang w:val="en-US" w:eastAsia="zh-CN" w:bidi="ar-SA"/>
        </w:rPr>
        <w:t>计划生育</w:t>
      </w:r>
      <w:r>
        <w:rPr>
          <w:rFonts w:hint="eastAsia" w:ascii="仿宋" w:hAnsi="仿宋" w:eastAsia="仿宋" w:cs="Times New Roman"/>
          <w:bCs/>
          <w:kern w:val="0"/>
          <w:sz w:val="32"/>
          <w:szCs w:val="32"/>
          <w:lang w:val="en-US" w:eastAsia="zh-CN" w:bidi="ar-SA"/>
        </w:rPr>
        <w:fldChar w:fldCharType="end"/>
      </w:r>
      <w:r>
        <w:rPr>
          <w:rFonts w:hint="eastAsia" w:ascii="仿宋" w:hAnsi="仿宋" w:eastAsia="仿宋" w:cs="Times New Roman"/>
          <w:bCs/>
          <w:kern w:val="0"/>
          <w:sz w:val="32"/>
          <w:szCs w:val="32"/>
          <w:lang w:val="en-US" w:eastAsia="zh-CN" w:bidi="ar-SA"/>
        </w:rPr>
        <w:t>、文教卫生、等</w:t>
      </w:r>
      <w:r>
        <w:rPr>
          <w:rFonts w:hint="eastAsia" w:ascii="仿宋" w:hAnsi="仿宋" w:eastAsia="仿宋" w:cs="Times New Roman"/>
          <w:bCs/>
          <w:kern w:val="0"/>
          <w:sz w:val="32"/>
          <w:szCs w:val="32"/>
          <w:lang w:val="en-US" w:eastAsia="zh-CN" w:bidi="ar-SA"/>
        </w:rPr>
        <w:fldChar w:fldCharType="begin"/>
      </w:r>
      <w:r>
        <w:rPr>
          <w:rFonts w:hint="eastAsia" w:ascii="仿宋" w:hAnsi="仿宋" w:eastAsia="仿宋" w:cs="Times New Roman"/>
          <w:bCs/>
          <w:kern w:val="0"/>
          <w:sz w:val="32"/>
          <w:szCs w:val="32"/>
          <w:lang w:val="en-US" w:eastAsia="zh-CN" w:bidi="ar-SA"/>
        </w:rPr>
        <w:instrText xml:space="preserve"> HYPERLINK "http://www.so.com/s?q=%E7%A4%BE%E4%BC%9A&amp;ie=utf-8&amp;src=internal_wenda_recommend_textn" \t "https://wenda.so.com/q/_blank" </w:instrText>
      </w:r>
      <w:r>
        <w:rPr>
          <w:rFonts w:hint="eastAsia" w:ascii="仿宋" w:hAnsi="仿宋" w:eastAsia="仿宋" w:cs="Times New Roman"/>
          <w:bCs/>
          <w:kern w:val="0"/>
          <w:sz w:val="32"/>
          <w:szCs w:val="32"/>
          <w:lang w:val="en-US" w:eastAsia="zh-CN" w:bidi="ar-SA"/>
        </w:rPr>
        <w:fldChar w:fldCharType="separate"/>
      </w:r>
      <w:r>
        <w:rPr>
          <w:rFonts w:hint="eastAsia" w:ascii="仿宋" w:hAnsi="仿宋" w:eastAsia="仿宋" w:cs="Times New Roman"/>
          <w:bCs/>
          <w:kern w:val="0"/>
          <w:sz w:val="32"/>
          <w:szCs w:val="32"/>
          <w:lang w:val="en-US" w:eastAsia="zh-CN" w:bidi="ar-SA"/>
        </w:rPr>
        <w:t>社会</w:t>
      </w:r>
      <w:r>
        <w:rPr>
          <w:rFonts w:hint="eastAsia" w:ascii="仿宋" w:hAnsi="仿宋" w:eastAsia="仿宋" w:cs="Times New Roman"/>
          <w:bCs/>
          <w:kern w:val="0"/>
          <w:sz w:val="32"/>
          <w:szCs w:val="32"/>
          <w:lang w:val="en-US" w:eastAsia="zh-CN" w:bidi="ar-SA"/>
        </w:rPr>
        <w:fldChar w:fldCharType="end"/>
      </w:r>
      <w:r>
        <w:rPr>
          <w:rFonts w:hint="eastAsia" w:ascii="仿宋" w:hAnsi="仿宋" w:eastAsia="仿宋" w:cs="Times New Roman"/>
          <w:bCs/>
          <w:kern w:val="0"/>
          <w:sz w:val="32"/>
          <w:szCs w:val="32"/>
          <w:lang w:val="en-US" w:eastAsia="zh-CN" w:bidi="ar-SA"/>
        </w:rPr>
        <w:fldChar w:fldCharType="begin"/>
      </w:r>
      <w:r>
        <w:rPr>
          <w:rFonts w:hint="eastAsia" w:ascii="仿宋" w:hAnsi="仿宋" w:eastAsia="仿宋" w:cs="Times New Roman"/>
          <w:bCs/>
          <w:kern w:val="0"/>
          <w:sz w:val="32"/>
          <w:szCs w:val="32"/>
          <w:lang w:val="en-US" w:eastAsia="zh-CN" w:bidi="ar-SA"/>
        </w:rPr>
        <w:instrText xml:space="preserve"> HYPERLINK "http://www.so.com/s?q=%E5%85%AC%E7%9B%8A%E4%BA%8B%E4%B8%9A&amp;ie=utf-8&amp;src=internal_wenda_recommend_textn" \t "https://wenda.so.com/q/_blank" </w:instrText>
      </w:r>
      <w:r>
        <w:rPr>
          <w:rFonts w:hint="eastAsia" w:ascii="仿宋" w:hAnsi="仿宋" w:eastAsia="仿宋" w:cs="Times New Roman"/>
          <w:bCs/>
          <w:kern w:val="0"/>
          <w:sz w:val="32"/>
          <w:szCs w:val="32"/>
          <w:lang w:val="en-US" w:eastAsia="zh-CN" w:bidi="ar-SA"/>
        </w:rPr>
        <w:fldChar w:fldCharType="separate"/>
      </w:r>
      <w:r>
        <w:rPr>
          <w:rFonts w:hint="eastAsia" w:ascii="仿宋" w:hAnsi="仿宋" w:eastAsia="仿宋" w:cs="Times New Roman"/>
          <w:bCs/>
          <w:kern w:val="0"/>
          <w:sz w:val="32"/>
          <w:szCs w:val="32"/>
          <w:lang w:val="en-US" w:eastAsia="zh-CN" w:bidi="ar-SA"/>
        </w:rPr>
        <w:t>公益事业</w:t>
      </w:r>
      <w:r>
        <w:rPr>
          <w:rFonts w:hint="eastAsia" w:ascii="仿宋" w:hAnsi="仿宋" w:eastAsia="仿宋" w:cs="Times New Roman"/>
          <w:bCs/>
          <w:kern w:val="0"/>
          <w:sz w:val="32"/>
          <w:szCs w:val="32"/>
          <w:lang w:val="en-US" w:eastAsia="zh-CN" w:bidi="ar-SA"/>
        </w:rPr>
        <w:fldChar w:fldCharType="end"/>
      </w:r>
      <w:r>
        <w:rPr>
          <w:rFonts w:hint="eastAsia" w:ascii="仿宋" w:hAnsi="仿宋" w:eastAsia="仿宋" w:cs="Times New Roman"/>
          <w:bCs/>
          <w:kern w:val="0"/>
          <w:sz w:val="32"/>
          <w:szCs w:val="32"/>
          <w:lang w:val="en-US" w:eastAsia="zh-CN" w:bidi="ar-SA"/>
        </w:rPr>
        <w:t>工作，调解和处理</w:t>
      </w:r>
      <w:r>
        <w:rPr>
          <w:rFonts w:hint="eastAsia" w:ascii="仿宋" w:hAnsi="仿宋" w:eastAsia="仿宋" w:cs="Times New Roman"/>
          <w:bCs/>
          <w:kern w:val="0"/>
          <w:sz w:val="32"/>
          <w:szCs w:val="32"/>
          <w:lang w:val="en-US" w:eastAsia="zh-CN" w:bidi="ar-SA"/>
        </w:rPr>
        <w:fldChar w:fldCharType="begin"/>
      </w:r>
      <w:r>
        <w:rPr>
          <w:rFonts w:hint="eastAsia" w:ascii="仿宋" w:hAnsi="仿宋" w:eastAsia="仿宋" w:cs="Times New Roman"/>
          <w:bCs/>
          <w:kern w:val="0"/>
          <w:sz w:val="32"/>
          <w:szCs w:val="32"/>
          <w:lang w:val="en-US" w:eastAsia="zh-CN" w:bidi="ar-SA"/>
        </w:rPr>
        <w:instrText xml:space="preserve"> HYPERLINK "http://www.so.com/s?q=%E6%B0%91%E4%BA%8B%E7%BA%A0%E7%BA%B7&amp;ie=utf-8&amp;src=internal_wenda_recommend_textn" \t "https://wenda.so.com/q/_blank" </w:instrText>
      </w:r>
      <w:r>
        <w:rPr>
          <w:rFonts w:hint="eastAsia" w:ascii="仿宋" w:hAnsi="仿宋" w:eastAsia="仿宋" w:cs="Times New Roman"/>
          <w:bCs/>
          <w:kern w:val="0"/>
          <w:sz w:val="32"/>
          <w:szCs w:val="32"/>
          <w:lang w:val="en-US" w:eastAsia="zh-CN" w:bidi="ar-SA"/>
        </w:rPr>
        <w:fldChar w:fldCharType="separate"/>
      </w:r>
      <w:r>
        <w:rPr>
          <w:rFonts w:hint="eastAsia" w:ascii="仿宋" w:hAnsi="仿宋" w:eastAsia="仿宋" w:cs="Times New Roman"/>
          <w:bCs/>
          <w:kern w:val="0"/>
          <w:sz w:val="32"/>
          <w:szCs w:val="32"/>
          <w:lang w:val="en-US" w:eastAsia="zh-CN" w:bidi="ar-SA"/>
        </w:rPr>
        <w:t>民事纠纷</w:t>
      </w:r>
      <w:r>
        <w:rPr>
          <w:rFonts w:hint="eastAsia" w:ascii="仿宋" w:hAnsi="仿宋" w:eastAsia="仿宋" w:cs="Times New Roman"/>
          <w:bCs/>
          <w:kern w:val="0"/>
          <w:sz w:val="32"/>
          <w:szCs w:val="32"/>
          <w:lang w:val="en-US" w:eastAsia="zh-CN" w:bidi="ar-SA"/>
        </w:rPr>
        <w:fldChar w:fldCharType="end"/>
      </w:r>
      <w:r>
        <w:rPr>
          <w:rFonts w:hint="eastAsia" w:ascii="仿宋" w:hAnsi="仿宋" w:eastAsia="仿宋" w:cs="Times New Roman"/>
          <w:bCs/>
          <w:kern w:val="0"/>
          <w:sz w:val="32"/>
          <w:szCs w:val="32"/>
          <w:lang w:val="en-US" w:eastAsia="zh-CN" w:bidi="ar-SA"/>
        </w:rPr>
        <w:t>，维护社会稳定。（4）完成</w:t>
      </w:r>
      <w:r>
        <w:rPr>
          <w:rFonts w:hint="eastAsia" w:ascii="仿宋" w:hAnsi="仿宋" w:eastAsia="仿宋" w:cs="Times New Roman"/>
          <w:bCs/>
          <w:kern w:val="0"/>
          <w:sz w:val="32"/>
          <w:szCs w:val="32"/>
          <w:lang w:val="en-US" w:eastAsia="zh-CN" w:bidi="ar-SA"/>
        </w:rPr>
        <w:fldChar w:fldCharType="begin"/>
      </w:r>
      <w:r>
        <w:rPr>
          <w:rFonts w:hint="eastAsia" w:ascii="仿宋" w:hAnsi="仿宋" w:eastAsia="仿宋" w:cs="Times New Roman"/>
          <w:bCs/>
          <w:kern w:val="0"/>
          <w:sz w:val="32"/>
          <w:szCs w:val="32"/>
          <w:lang w:val="en-US" w:eastAsia="zh-CN" w:bidi="ar-SA"/>
        </w:rPr>
        <w:instrText xml:space="preserve"> HYPERLINK "http://www.so.com/s?q=%E5%9B%BD%E5%AE%B6%E8%B4%A2%E6%94%BF&amp;ie=utf-8&amp;src=internal_wenda_recommend_textn" \t "https://wenda.so.com/q/_blank" </w:instrText>
      </w:r>
      <w:r>
        <w:rPr>
          <w:rFonts w:hint="eastAsia" w:ascii="仿宋" w:hAnsi="仿宋" w:eastAsia="仿宋" w:cs="Times New Roman"/>
          <w:bCs/>
          <w:kern w:val="0"/>
          <w:sz w:val="32"/>
          <w:szCs w:val="32"/>
          <w:lang w:val="en-US" w:eastAsia="zh-CN" w:bidi="ar-SA"/>
        </w:rPr>
        <w:fldChar w:fldCharType="separate"/>
      </w:r>
      <w:r>
        <w:rPr>
          <w:rFonts w:hint="eastAsia" w:ascii="仿宋" w:hAnsi="仿宋" w:eastAsia="仿宋" w:cs="Times New Roman"/>
          <w:bCs/>
          <w:kern w:val="0"/>
          <w:sz w:val="32"/>
          <w:szCs w:val="32"/>
          <w:lang w:val="en-US" w:eastAsia="zh-CN" w:bidi="ar-SA"/>
        </w:rPr>
        <w:t>国家财政</w:t>
      </w:r>
      <w:r>
        <w:rPr>
          <w:rFonts w:hint="eastAsia" w:ascii="仿宋" w:hAnsi="仿宋" w:eastAsia="仿宋" w:cs="Times New Roman"/>
          <w:bCs/>
          <w:kern w:val="0"/>
          <w:sz w:val="32"/>
          <w:szCs w:val="32"/>
          <w:lang w:val="en-US" w:eastAsia="zh-CN" w:bidi="ar-SA"/>
        </w:rPr>
        <w:fldChar w:fldCharType="end"/>
      </w:r>
      <w:r>
        <w:rPr>
          <w:rFonts w:hint="eastAsia" w:ascii="仿宋" w:hAnsi="仿宋" w:eastAsia="仿宋" w:cs="Times New Roman"/>
          <w:bCs/>
          <w:kern w:val="0"/>
          <w:sz w:val="32"/>
          <w:szCs w:val="32"/>
          <w:lang w:val="en-US" w:eastAsia="zh-CN" w:bidi="ar-SA"/>
        </w:rPr>
        <w:t>计划，管好</w:t>
      </w:r>
      <w:r>
        <w:rPr>
          <w:rFonts w:hint="eastAsia" w:ascii="仿宋" w:hAnsi="仿宋" w:eastAsia="仿宋" w:cs="Times New Roman"/>
          <w:bCs/>
          <w:kern w:val="0"/>
          <w:sz w:val="32"/>
          <w:szCs w:val="32"/>
          <w:lang w:val="en-US" w:eastAsia="zh-CN" w:bidi="ar-SA"/>
        </w:rPr>
        <w:fldChar w:fldCharType="begin"/>
      </w:r>
      <w:r>
        <w:rPr>
          <w:rFonts w:hint="eastAsia" w:ascii="仿宋" w:hAnsi="仿宋" w:eastAsia="仿宋" w:cs="Times New Roman"/>
          <w:bCs/>
          <w:kern w:val="0"/>
          <w:sz w:val="32"/>
          <w:szCs w:val="32"/>
          <w:lang w:val="en-US" w:eastAsia="zh-CN" w:bidi="ar-SA"/>
        </w:rPr>
        <w:instrText xml:space="preserve"> HYPERLINK "http://www.so.com/s?q=%E8%B4%A2%E6%94%BF%E8%B5%84%E9%87%91&amp;ie=utf-8&amp;src=internal_wenda_recommend_textn" \t "https://wenda.so.com/q/_blank" </w:instrText>
      </w:r>
      <w:r>
        <w:rPr>
          <w:rFonts w:hint="eastAsia" w:ascii="仿宋" w:hAnsi="仿宋" w:eastAsia="仿宋" w:cs="Times New Roman"/>
          <w:bCs/>
          <w:kern w:val="0"/>
          <w:sz w:val="32"/>
          <w:szCs w:val="32"/>
          <w:lang w:val="en-US" w:eastAsia="zh-CN" w:bidi="ar-SA"/>
        </w:rPr>
        <w:fldChar w:fldCharType="separate"/>
      </w:r>
      <w:r>
        <w:rPr>
          <w:rFonts w:hint="eastAsia" w:ascii="仿宋" w:hAnsi="仿宋" w:eastAsia="仿宋" w:cs="Times New Roman"/>
          <w:bCs/>
          <w:kern w:val="0"/>
          <w:sz w:val="32"/>
          <w:szCs w:val="32"/>
          <w:lang w:val="en-US" w:eastAsia="zh-CN" w:bidi="ar-SA"/>
        </w:rPr>
        <w:t>财政资金</w:t>
      </w:r>
      <w:r>
        <w:rPr>
          <w:rFonts w:hint="eastAsia" w:ascii="仿宋" w:hAnsi="仿宋" w:eastAsia="仿宋" w:cs="Times New Roman"/>
          <w:bCs/>
          <w:kern w:val="0"/>
          <w:sz w:val="32"/>
          <w:szCs w:val="32"/>
          <w:lang w:val="en-US" w:eastAsia="zh-CN" w:bidi="ar-SA"/>
        </w:rPr>
        <w:fldChar w:fldCharType="end"/>
      </w:r>
      <w:r>
        <w:rPr>
          <w:rFonts w:hint="eastAsia" w:ascii="仿宋" w:hAnsi="仿宋" w:eastAsia="仿宋" w:cs="Times New Roman"/>
          <w:bCs/>
          <w:kern w:val="0"/>
          <w:sz w:val="32"/>
          <w:szCs w:val="32"/>
          <w:lang w:val="en-US" w:eastAsia="zh-CN" w:bidi="ar-SA"/>
        </w:rPr>
        <w:t>，增强财政实力。（5）抓好精神文明建设，树立</w:t>
      </w:r>
      <w:r>
        <w:rPr>
          <w:rFonts w:hint="eastAsia" w:ascii="仿宋" w:hAnsi="仿宋" w:eastAsia="仿宋" w:cs="Times New Roman"/>
          <w:bCs/>
          <w:kern w:val="0"/>
          <w:sz w:val="32"/>
          <w:szCs w:val="32"/>
          <w:lang w:val="en-US" w:eastAsia="zh-CN" w:bidi="ar-SA"/>
        </w:rPr>
        <w:fldChar w:fldCharType="begin"/>
      </w:r>
      <w:r>
        <w:rPr>
          <w:rFonts w:hint="eastAsia" w:ascii="仿宋" w:hAnsi="仿宋" w:eastAsia="仿宋" w:cs="Times New Roman"/>
          <w:bCs/>
          <w:kern w:val="0"/>
          <w:sz w:val="32"/>
          <w:szCs w:val="32"/>
          <w:lang w:val="en-US" w:eastAsia="zh-CN" w:bidi="ar-SA"/>
        </w:rPr>
        <w:instrText xml:space="preserve"> HYPERLINK "http://www.so.com/s?q=%E7%A4%BE%E4%BC%9A%E4%B8%BB%E4%B9%89&amp;ie=utf-8&amp;src=internal_wenda_recommend_textn" \t "https://wenda.so.com/q/_blank" </w:instrText>
      </w:r>
      <w:r>
        <w:rPr>
          <w:rFonts w:hint="eastAsia" w:ascii="仿宋" w:hAnsi="仿宋" w:eastAsia="仿宋" w:cs="Times New Roman"/>
          <w:bCs/>
          <w:kern w:val="0"/>
          <w:sz w:val="32"/>
          <w:szCs w:val="32"/>
          <w:lang w:val="en-US" w:eastAsia="zh-CN" w:bidi="ar-SA"/>
        </w:rPr>
        <w:fldChar w:fldCharType="separate"/>
      </w:r>
      <w:r>
        <w:rPr>
          <w:rFonts w:hint="eastAsia" w:ascii="仿宋" w:hAnsi="仿宋" w:eastAsia="仿宋" w:cs="Times New Roman"/>
          <w:bCs/>
          <w:kern w:val="0"/>
          <w:sz w:val="32"/>
          <w:szCs w:val="32"/>
          <w:lang w:val="en-US" w:eastAsia="zh-CN" w:bidi="ar-SA"/>
        </w:rPr>
        <w:t>社会主义</w:t>
      </w:r>
      <w:r>
        <w:rPr>
          <w:rFonts w:hint="eastAsia" w:ascii="仿宋" w:hAnsi="仿宋" w:eastAsia="仿宋" w:cs="Times New Roman"/>
          <w:bCs/>
          <w:kern w:val="0"/>
          <w:sz w:val="32"/>
          <w:szCs w:val="32"/>
          <w:lang w:val="en-US" w:eastAsia="zh-CN" w:bidi="ar-SA"/>
        </w:rPr>
        <w:fldChar w:fldCharType="end"/>
      </w:r>
      <w:r>
        <w:rPr>
          <w:rFonts w:hint="eastAsia" w:ascii="仿宋" w:hAnsi="仿宋" w:eastAsia="仿宋" w:cs="Times New Roman"/>
          <w:bCs/>
          <w:kern w:val="0"/>
          <w:sz w:val="32"/>
          <w:szCs w:val="32"/>
          <w:lang w:val="en-US" w:eastAsia="zh-CN" w:bidi="ar-SA"/>
        </w:rPr>
        <w:t>新风尚。（6）完成上级政府交办的其它</w:t>
      </w:r>
      <w:r>
        <w:rPr>
          <w:rFonts w:hint="eastAsia" w:ascii="仿宋" w:hAnsi="仿宋" w:eastAsia="仿宋" w:cs="Times New Roman"/>
          <w:bCs/>
          <w:kern w:val="0"/>
          <w:sz w:val="32"/>
          <w:szCs w:val="32"/>
          <w:lang w:val="en-US" w:eastAsia="zh-CN" w:bidi="ar-SA"/>
        </w:rPr>
        <w:fldChar w:fldCharType="begin"/>
      </w:r>
      <w:r>
        <w:rPr>
          <w:rFonts w:hint="eastAsia" w:ascii="仿宋" w:hAnsi="仿宋" w:eastAsia="仿宋" w:cs="Times New Roman"/>
          <w:bCs/>
          <w:kern w:val="0"/>
          <w:sz w:val="32"/>
          <w:szCs w:val="32"/>
          <w:lang w:val="en-US" w:eastAsia="zh-CN" w:bidi="ar-SA"/>
        </w:rPr>
        <w:instrText xml:space="preserve"> HYPERLINK "http://www.so.com/s?q=%E4%BA%8B%E9%A1%B9&amp;ie=utf-8&amp;src=internal_wenda_recommend_textn" \t "https://wenda.so.com/q/_blank" </w:instrText>
      </w:r>
      <w:r>
        <w:rPr>
          <w:rFonts w:hint="eastAsia" w:ascii="仿宋" w:hAnsi="仿宋" w:eastAsia="仿宋" w:cs="Times New Roman"/>
          <w:bCs/>
          <w:kern w:val="0"/>
          <w:sz w:val="32"/>
          <w:szCs w:val="32"/>
          <w:lang w:val="en-US" w:eastAsia="zh-CN" w:bidi="ar-SA"/>
        </w:rPr>
        <w:fldChar w:fldCharType="separate"/>
      </w:r>
      <w:r>
        <w:rPr>
          <w:rFonts w:hint="eastAsia" w:ascii="仿宋" w:hAnsi="仿宋" w:eastAsia="仿宋" w:cs="Times New Roman"/>
          <w:bCs/>
          <w:kern w:val="0"/>
          <w:sz w:val="32"/>
          <w:szCs w:val="32"/>
          <w:lang w:val="en-US" w:eastAsia="zh-CN" w:bidi="ar-SA"/>
        </w:rPr>
        <w:t>事项</w:t>
      </w:r>
      <w:r>
        <w:rPr>
          <w:rFonts w:hint="eastAsia" w:ascii="仿宋" w:hAnsi="仿宋" w:eastAsia="仿宋" w:cs="Times New Roman"/>
          <w:bCs/>
          <w:kern w:val="0"/>
          <w:sz w:val="32"/>
          <w:szCs w:val="32"/>
          <w:lang w:val="en-US" w:eastAsia="zh-CN" w:bidi="ar-SA"/>
        </w:rPr>
        <w:fldChar w:fldCharType="end"/>
      </w:r>
      <w:r>
        <w:rPr>
          <w:rFonts w:hint="eastAsia" w:ascii="仿宋" w:hAnsi="仿宋" w:eastAsia="仿宋" w:cs="Times New Roman"/>
          <w:bCs/>
          <w:kern w:val="0"/>
          <w:sz w:val="32"/>
          <w:szCs w:val="32"/>
          <w:lang w:val="en-US" w:eastAsia="zh-CN" w:bidi="ar-SA"/>
        </w:rPr>
        <w:t>。</w:t>
      </w:r>
    </w:p>
    <w:p w14:paraId="6D752CA2">
      <w:pPr>
        <w:pStyle w:val="11"/>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78C938E5">
      <w:pPr>
        <w:pStyle w:val="13"/>
        <w:ind w:firstLine="627" w:firstLineChars="196"/>
        <w:rPr>
          <w:rFonts w:hint="eastAsia" w:ascii="仿宋" w:hAnsi="仿宋" w:eastAsia="仿宋"/>
          <w:kern w:val="0"/>
          <w:szCs w:val="32"/>
          <w:lang w:eastAsia="zh-CN"/>
        </w:rPr>
      </w:pPr>
      <w:r>
        <w:rPr>
          <w:rFonts w:hint="eastAsia" w:ascii="仿宋" w:hAnsi="仿宋" w:eastAsia="仿宋"/>
          <w:kern w:val="0"/>
          <w:szCs w:val="32"/>
        </w:rPr>
        <w:t>机构设置包括：</w:t>
      </w:r>
      <w:r>
        <w:rPr>
          <w:rFonts w:hint="eastAsia" w:ascii="仿宋" w:hAnsi="仿宋" w:eastAsia="仿宋"/>
          <w:kern w:val="0"/>
          <w:szCs w:val="32"/>
          <w:lang w:eastAsia="zh-CN"/>
        </w:rPr>
        <w:t>黄榆乡人民政府（二级预算单位）</w:t>
      </w:r>
    </w:p>
    <w:p w14:paraId="022FE967">
      <w:pPr>
        <w:pStyle w:val="13"/>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19</w:t>
      </w:r>
      <w:r>
        <w:rPr>
          <w:rFonts w:hint="eastAsia" w:ascii="仿宋" w:hAnsi="仿宋" w:eastAsia="仿宋"/>
          <w:kern w:val="0"/>
          <w:szCs w:val="32"/>
        </w:rPr>
        <w:t>人，编制数</w:t>
      </w:r>
      <w:r>
        <w:rPr>
          <w:rFonts w:hint="eastAsia" w:ascii="仿宋" w:hAnsi="仿宋" w:eastAsia="仿宋"/>
          <w:kern w:val="0"/>
          <w:szCs w:val="32"/>
          <w:lang w:val="en-US" w:eastAsia="zh-CN"/>
        </w:rPr>
        <w:t>23</w:t>
      </w:r>
      <w:r>
        <w:rPr>
          <w:rFonts w:hint="eastAsia" w:ascii="仿宋" w:hAnsi="仿宋" w:eastAsia="仿宋"/>
          <w:kern w:val="0"/>
          <w:szCs w:val="32"/>
        </w:rPr>
        <w:t>人，领导职数</w:t>
      </w:r>
      <w:r>
        <w:rPr>
          <w:rFonts w:hint="eastAsia" w:ascii="仿宋" w:hAnsi="仿宋" w:eastAsia="仿宋"/>
          <w:kern w:val="0"/>
          <w:szCs w:val="32"/>
          <w:lang w:val="en-US" w:eastAsia="zh-CN"/>
        </w:rPr>
        <w:t>11</w:t>
      </w:r>
      <w:r>
        <w:rPr>
          <w:rFonts w:hint="eastAsia" w:ascii="仿宋" w:hAnsi="仿宋" w:eastAsia="仿宋"/>
          <w:kern w:val="0"/>
          <w:szCs w:val="32"/>
        </w:rPr>
        <w:t>个。</w:t>
      </w:r>
    </w:p>
    <w:p w14:paraId="653D2C6B">
      <w:pPr>
        <w:jc w:val="center"/>
        <w:rPr>
          <w:rFonts w:ascii="黑体" w:hAnsi="黑体" w:eastAsia="黑体"/>
          <w:sz w:val="32"/>
          <w:szCs w:val="32"/>
        </w:rPr>
      </w:pPr>
      <w:r>
        <w:rPr>
          <w:rFonts w:hint="eastAsia" w:ascii="仿宋" w:hAnsi="仿宋" w:eastAsia="仿宋"/>
          <w:sz w:val="32"/>
          <w:szCs w:val="32"/>
        </w:rPr>
        <w:t xml:space="preserve">   </w:t>
      </w: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2"/>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2026年收支总预算</w:t>
      </w:r>
      <w:r>
        <w:rPr>
          <w:rFonts w:hint="eastAsia" w:ascii="仿宋" w:hAnsi="仿宋" w:eastAsia="仿宋"/>
          <w:sz w:val="32"/>
          <w:szCs w:val="32"/>
          <w:lang w:val="en-US" w:eastAsia="zh-CN"/>
        </w:rPr>
        <w:t>399.86</w:t>
      </w:r>
      <w:r>
        <w:rPr>
          <w:rFonts w:hint="eastAsia" w:ascii="仿宋" w:hAnsi="仿宋" w:eastAsia="仿宋"/>
          <w:sz w:val="32"/>
          <w:szCs w:val="32"/>
        </w:rPr>
        <w:t>万元，比 2025年预算数</w:t>
      </w:r>
      <w:r>
        <w:rPr>
          <w:rFonts w:hint="eastAsia" w:ascii="仿宋" w:hAnsi="仿宋" w:eastAsia="仿宋"/>
          <w:sz w:val="32"/>
          <w:szCs w:val="32"/>
          <w:lang w:val="en-US" w:eastAsia="zh-CN"/>
        </w:rPr>
        <w:t>535.49</w:t>
      </w:r>
      <w:r>
        <w:rPr>
          <w:rFonts w:hint="eastAsia" w:ascii="仿宋" w:hAnsi="仿宋" w:eastAsia="仿宋"/>
          <w:sz w:val="32"/>
          <w:szCs w:val="32"/>
        </w:rPr>
        <w:t>万元减</w:t>
      </w:r>
      <w:r>
        <w:rPr>
          <w:rFonts w:hint="eastAsia" w:ascii="仿宋" w:hAnsi="仿宋" w:eastAsia="仿宋"/>
          <w:sz w:val="32"/>
          <w:szCs w:val="32"/>
          <w:lang w:val="en-US" w:eastAsia="zh-CN"/>
        </w:rPr>
        <w:t>135.63</w:t>
      </w:r>
      <w:r>
        <w:rPr>
          <w:rFonts w:hint="eastAsia" w:ascii="仿宋" w:hAnsi="仿宋" w:eastAsia="仿宋"/>
          <w:sz w:val="32"/>
          <w:szCs w:val="32"/>
        </w:rPr>
        <w:t xml:space="preserve"> 万元，主要原因：</w:t>
      </w:r>
      <w:r>
        <w:rPr>
          <w:rFonts w:hint="eastAsia" w:ascii="仿宋" w:hAnsi="仿宋" w:eastAsia="仿宋"/>
          <w:sz w:val="32"/>
          <w:szCs w:val="32"/>
          <w:lang w:eastAsia="zh-CN"/>
        </w:rPr>
        <w:t>本年度本单位社区工资及办公费在永吉县黄榆乡综合服务中心做预算</w:t>
      </w:r>
      <w:r>
        <w:rPr>
          <w:rFonts w:hint="eastAsia" w:ascii="仿宋" w:hAnsi="仿宋" w:eastAsia="仿宋"/>
          <w:sz w:val="32"/>
          <w:szCs w:val="32"/>
        </w:rPr>
        <w:t xml:space="preserve"> 。</w:t>
      </w:r>
    </w:p>
    <w:p w14:paraId="0594D500">
      <w:pPr>
        <w:pStyle w:val="12"/>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2"/>
        <w:ind w:left="319" w:leftChars="152" w:firstLine="320" w:firstLineChars="100"/>
        <w:jc w:val="left"/>
        <w:rPr>
          <w:rFonts w:ascii="仿宋" w:hAnsi="仿宋" w:eastAsia="仿宋"/>
          <w:sz w:val="32"/>
          <w:szCs w:val="32"/>
        </w:rPr>
      </w:pPr>
      <w:r>
        <w:rPr>
          <w:rFonts w:hint="eastAsia" w:ascii="仿宋" w:hAnsi="仿宋" w:eastAsia="仿宋"/>
          <w:sz w:val="32"/>
          <w:szCs w:val="32"/>
        </w:rPr>
        <w:t>2026年本单位收入预算</w:t>
      </w:r>
      <w:r>
        <w:rPr>
          <w:rFonts w:hint="eastAsia" w:ascii="仿宋" w:hAnsi="仿宋" w:eastAsia="仿宋"/>
          <w:sz w:val="32"/>
          <w:szCs w:val="32"/>
          <w:lang w:val="en-US" w:eastAsia="zh-CN"/>
        </w:rPr>
        <w:t>399.86</w:t>
      </w:r>
      <w:r>
        <w:rPr>
          <w:rFonts w:hint="eastAsia" w:ascii="仿宋" w:hAnsi="仿宋" w:eastAsia="仿宋"/>
          <w:sz w:val="32"/>
          <w:szCs w:val="32"/>
        </w:rPr>
        <w:t>万元，其中：一般公共预算收入</w:t>
      </w:r>
      <w:r>
        <w:rPr>
          <w:rFonts w:hint="eastAsia" w:ascii="仿宋" w:hAnsi="仿宋" w:eastAsia="仿宋"/>
          <w:sz w:val="32"/>
          <w:szCs w:val="32"/>
          <w:lang w:val="en-US" w:eastAsia="zh-CN"/>
        </w:rPr>
        <w:t>399.86</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w:t>
      </w:r>
    </w:p>
    <w:p w14:paraId="262A2F8F">
      <w:pPr>
        <w:pStyle w:val="12"/>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2"/>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399.86</w:t>
      </w:r>
      <w:r>
        <w:rPr>
          <w:rFonts w:hint="eastAsia" w:ascii="仿宋" w:hAnsi="仿宋" w:eastAsia="仿宋"/>
          <w:sz w:val="32"/>
          <w:szCs w:val="32"/>
        </w:rPr>
        <w:t>万元，其中：基本支出</w:t>
      </w:r>
      <w:r>
        <w:rPr>
          <w:rFonts w:hint="eastAsia" w:ascii="仿宋" w:hAnsi="仿宋" w:eastAsia="仿宋"/>
          <w:sz w:val="32"/>
          <w:szCs w:val="32"/>
          <w:lang w:val="en-US" w:eastAsia="zh-CN"/>
        </w:rPr>
        <w:t>308.71</w:t>
      </w:r>
      <w:r>
        <w:rPr>
          <w:rFonts w:hint="eastAsia" w:ascii="仿宋" w:hAnsi="仿宋" w:eastAsia="仿宋"/>
          <w:sz w:val="32"/>
          <w:szCs w:val="32"/>
        </w:rPr>
        <w:t>万元，占</w:t>
      </w:r>
      <w:r>
        <w:rPr>
          <w:rFonts w:hint="eastAsia" w:ascii="仿宋" w:hAnsi="仿宋" w:eastAsia="仿宋"/>
          <w:sz w:val="32"/>
          <w:szCs w:val="32"/>
          <w:lang w:val="en-US" w:eastAsia="zh-CN"/>
        </w:rPr>
        <w:t>77</w:t>
      </w:r>
      <w:r>
        <w:rPr>
          <w:rFonts w:hint="eastAsia" w:ascii="仿宋" w:hAnsi="仿宋" w:eastAsia="仿宋"/>
          <w:sz w:val="32"/>
          <w:szCs w:val="32"/>
        </w:rPr>
        <w:t>%；项目支出</w:t>
      </w:r>
      <w:r>
        <w:rPr>
          <w:rFonts w:hint="eastAsia" w:ascii="仿宋" w:hAnsi="仿宋" w:eastAsia="仿宋"/>
          <w:sz w:val="32"/>
          <w:szCs w:val="32"/>
          <w:lang w:val="en-US" w:eastAsia="zh-CN"/>
        </w:rPr>
        <w:t>91.14</w:t>
      </w:r>
      <w:r>
        <w:rPr>
          <w:rFonts w:hint="eastAsia" w:ascii="仿宋" w:hAnsi="仿宋" w:eastAsia="仿宋"/>
          <w:sz w:val="32"/>
          <w:szCs w:val="32"/>
        </w:rPr>
        <w:t>万元，占</w:t>
      </w:r>
      <w:r>
        <w:rPr>
          <w:rFonts w:hint="eastAsia" w:ascii="仿宋" w:hAnsi="仿宋" w:eastAsia="仿宋"/>
          <w:sz w:val="32"/>
          <w:szCs w:val="32"/>
          <w:lang w:val="en-US" w:eastAsia="zh-CN"/>
        </w:rPr>
        <w:t>23</w:t>
      </w:r>
      <w:r>
        <w:rPr>
          <w:rFonts w:hint="eastAsia" w:ascii="仿宋" w:hAnsi="仿宋" w:eastAsia="仿宋"/>
          <w:sz w:val="32"/>
          <w:szCs w:val="32"/>
        </w:rPr>
        <w:t>%。</w:t>
      </w:r>
    </w:p>
    <w:p w14:paraId="51040F2B">
      <w:pPr>
        <w:pStyle w:val="12"/>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2"/>
        <w:ind w:firstLine="640" w:firstLineChars="200"/>
        <w:rPr>
          <w:rFonts w:hint="eastAsia" w:ascii="仿宋" w:hAnsi="仿宋" w:eastAsia="仿宋"/>
          <w:sz w:val="32"/>
          <w:szCs w:val="32"/>
          <w:lang w:val="en-US" w:eastAsia="zh-CN"/>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399.86</w:t>
      </w:r>
      <w:r>
        <w:rPr>
          <w:rFonts w:hint="eastAsia" w:ascii="仿宋" w:hAnsi="仿宋" w:eastAsia="仿宋"/>
          <w:sz w:val="32"/>
          <w:szCs w:val="32"/>
        </w:rPr>
        <w:t>万元，其中：本年收入</w:t>
      </w:r>
      <w:r>
        <w:rPr>
          <w:rFonts w:hint="eastAsia" w:ascii="仿宋" w:hAnsi="仿宋" w:eastAsia="仿宋"/>
          <w:sz w:val="32"/>
          <w:szCs w:val="32"/>
          <w:lang w:val="en-US" w:eastAsia="zh-CN"/>
        </w:rPr>
        <w:t>399.86</w:t>
      </w:r>
      <w:r>
        <w:rPr>
          <w:rFonts w:hint="eastAsia" w:ascii="仿宋" w:hAnsi="仿宋" w:eastAsia="仿宋"/>
          <w:sz w:val="32"/>
          <w:szCs w:val="32"/>
        </w:rPr>
        <w:t>万元。本年支出</w:t>
      </w:r>
      <w:r>
        <w:rPr>
          <w:rFonts w:hint="eastAsia" w:ascii="仿宋" w:hAnsi="仿宋" w:eastAsia="仿宋"/>
          <w:sz w:val="32"/>
          <w:szCs w:val="32"/>
          <w:lang w:val="en-US" w:eastAsia="zh-CN"/>
        </w:rPr>
        <w:t>399.86</w:t>
      </w:r>
      <w:r>
        <w:rPr>
          <w:rFonts w:hint="eastAsia" w:ascii="仿宋" w:hAnsi="仿宋" w:eastAsia="仿宋"/>
          <w:sz w:val="32"/>
          <w:szCs w:val="32"/>
        </w:rPr>
        <w:t>万元，支出包括：一般公共服务支出</w:t>
      </w:r>
      <w:r>
        <w:rPr>
          <w:rFonts w:hint="eastAsia" w:ascii="仿宋" w:hAnsi="仿宋" w:eastAsia="仿宋"/>
          <w:sz w:val="32"/>
          <w:szCs w:val="32"/>
          <w:lang w:val="en-US" w:eastAsia="zh-CN"/>
        </w:rPr>
        <w:t>322.49</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30.58</w:t>
      </w:r>
      <w:r>
        <w:rPr>
          <w:rFonts w:hint="eastAsia" w:ascii="仿宋" w:hAnsi="仿宋" w:eastAsia="仿宋"/>
          <w:sz w:val="32"/>
          <w:szCs w:val="32"/>
        </w:rPr>
        <w:t>万元，</w:t>
      </w:r>
      <w:r>
        <w:rPr>
          <w:rFonts w:hint="eastAsia" w:ascii="仿宋" w:hAnsi="仿宋" w:eastAsia="仿宋"/>
          <w:sz w:val="32"/>
          <w:szCs w:val="32"/>
          <w:lang w:eastAsia="zh-CN"/>
        </w:rPr>
        <w:t>城乡社区</w:t>
      </w:r>
      <w:r>
        <w:rPr>
          <w:rFonts w:hint="eastAsia" w:ascii="仿宋" w:hAnsi="仿宋" w:eastAsia="仿宋"/>
          <w:sz w:val="32"/>
          <w:szCs w:val="32"/>
        </w:rPr>
        <w:t>支出</w:t>
      </w:r>
      <w:r>
        <w:rPr>
          <w:rFonts w:hint="eastAsia" w:ascii="仿宋" w:hAnsi="仿宋" w:eastAsia="仿宋"/>
          <w:sz w:val="32"/>
          <w:szCs w:val="32"/>
          <w:lang w:val="en-US" w:eastAsia="zh-CN"/>
        </w:rPr>
        <w:t>17.01</w:t>
      </w:r>
      <w:r>
        <w:rPr>
          <w:rFonts w:hint="eastAsia" w:ascii="仿宋" w:hAnsi="仿宋" w:eastAsia="仿宋"/>
          <w:sz w:val="32"/>
          <w:szCs w:val="32"/>
        </w:rPr>
        <w:t>万元，住房保障支出</w:t>
      </w:r>
      <w:r>
        <w:rPr>
          <w:rFonts w:hint="eastAsia" w:ascii="仿宋" w:hAnsi="仿宋" w:eastAsia="仿宋"/>
          <w:sz w:val="32"/>
          <w:szCs w:val="32"/>
          <w:lang w:val="en-US" w:eastAsia="zh-CN"/>
        </w:rPr>
        <w:t>19.78</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2"/>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399.86</w:t>
      </w:r>
      <w:r>
        <w:rPr>
          <w:rFonts w:hint="eastAsia" w:ascii="仿宋" w:hAnsi="仿宋" w:eastAsia="仿宋"/>
          <w:sz w:val="32"/>
          <w:szCs w:val="32"/>
        </w:rPr>
        <w:t>万元，其中：基本支出</w:t>
      </w:r>
      <w:r>
        <w:rPr>
          <w:rFonts w:hint="eastAsia" w:ascii="仿宋" w:hAnsi="仿宋" w:eastAsia="仿宋"/>
          <w:sz w:val="32"/>
          <w:szCs w:val="32"/>
          <w:lang w:val="en-US" w:eastAsia="zh-CN"/>
        </w:rPr>
        <w:t>308.71</w:t>
      </w:r>
      <w:r>
        <w:rPr>
          <w:rFonts w:hint="eastAsia" w:ascii="仿宋" w:hAnsi="仿宋" w:eastAsia="仿宋"/>
          <w:sz w:val="32"/>
          <w:szCs w:val="32"/>
        </w:rPr>
        <w:t>万元，占</w:t>
      </w:r>
      <w:r>
        <w:rPr>
          <w:rFonts w:hint="eastAsia" w:ascii="仿宋" w:hAnsi="仿宋" w:eastAsia="仿宋"/>
          <w:sz w:val="32"/>
          <w:szCs w:val="32"/>
          <w:lang w:val="en-US" w:eastAsia="zh-CN"/>
        </w:rPr>
        <w:t>77</w:t>
      </w:r>
      <w:r>
        <w:rPr>
          <w:rFonts w:hint="eastAsia" w:ascii="仿宋" w:hAnsi="仿宋" w:eastAsia="仿宋"/>
          <w:sz w:val="32"/>
          <w:szCs w:val="32"/>
        </w:rPr>
        <w:t>%；项目支出</w:t>
      </w:r>
      <w:r>
        <w:rPr>
          <w:rFonts w:hint="eastAsia" w:ascii="仿宋" w:hAnsi="仿宋" w:eastAsia="仿宋"/>
          <w:sz w:val="32"/>
          <w:szCs w:val="32"/>
          <w:lang w:val="en-US" w:eastAsia="zh-CN"/>
        </w:rPr>
        <w:t>91.14</w:t>
      </w:r>
      <w:r>
        <w:rPr>
          <w:rFonts w:hint="eastAsia" w:ascii="仿宋" w:hAnsi="仿宋" w:eastAsia="仿宋"/>
          <w:sz w:val="32"/>
          <w:szCs w:val="32"/>
        </w:rPr>
        <w:t>万元，占</w:t>
      </w:r>
      <w:r>
        <w:rPr>
          <w:rFonts w:hint="eastAsia" w:ascii="仿宋" w:hAnsi="仿宋" w:eastAsia="仿宋"/>
          <w:sz w:val="32"/>
          <w:szCs w:val="32"/>
          <w:lang w:val="en-US" w:eastAsia="zh-CN"/>
        </w:rPr>
        <w:t>23</w:t>
      </w:r>
      <w:r>
        <w:rPr>
          <w:rFonts w:hint="eastAsia" w:ascii="仿宋" w:hAnsi="仿宋" w:eastAsia="仿宋"/>
          <w:sz w:val="32"/>
          <w:szCs w:val="32"/>
        </w:rPr>
        <w:t>%。基本支出中，人员经费</w:t>
      </w:r>
      <w:r>
        <w:rPr>
          <w:rFonts w:hint="eastAsia" w:ascii="仿宋" w:hAnsi="仿宋" w:eastAsia="仿宋"/>
          <w:sz w:val="32"/>
          <w:szCs w:val="32"/>
          <w:lang w:val="en-US" w:eastAsia="zh-CN"/>
        </w:rPr>
        <w:t>224.09</w:t>
      </w:r>
      <w:r>
        <w:rPr>
          <w:rFonts w:hint="eastAsia" w:ascii="仿宋" w:hAnsi="仿宋" w:eastAsia="仿宋"/>
          <w:sz w:val="32"/>
          <w:szCs w:val="32"/>
        </w:rPr>
        <w:t>万元，占</w:t>
      </w:r>
      <w:r>
        <w:rPr>
          <w:rFonts w:hint="eastAsia" w:ascii="仿宋" w:hAnsi="仿宋" w:eastAsia="仿宋"/>
          <w:sz w:val="32"/>
          <w:szCs w:val="32"/>
          <w:lang w:val="en-US" w:eastAsia="zh-CN"/>
        </w:rPr>
        <w:t>73</w:t>
      </w:r>
      <w:r>
        <w:rPr>
          <w:rFonts w:hint="eastAsia" w:ascii="仿宋" w:hAnsi="仿宋" w:eastAsia="仿宋"/>
          <w:sz w:val="32"/>
          <w:szCs w:val="32"/>
        </w:rPr>
        <w:t>%；公用经费</w:t>
      </w:r>
      <w:r>
        <w:rPr>
          <w:rFonts w:hint="eastAsia" w:ascii="仿宋" w:hAnsi="仿宋" w:eastAsia="仿宋"/>
          <w:sz w:val="32"/>
          <w:szCs w:val="32"/>
          <w:lang w:val="en-US" w:eastAsia="zh-CN"/>
        </w:rPr>
        <w:t>84.63</w:t>
      </w:r>
      <w:r>
        <w:rPr>
          <w:rFonts w:hint="eastAsia" w:ascii="仿宋" w:hAnsi="仿宋" w:eastAsia="仿宋"/>
          <w:sz w:val="32"/>
          <w:szCs w:val="32"/>
        </w:rPr>
        <w:t>万元，占</w:t>
      </w:r>
      <w:r>
        <w:rPr>
          <w:rFonts w:hint="eastAsia" w:ascii="仿宋" w:hAnsi="仿宋" w:eastAsia="仿宋"/>
          <w:sz w:val="32"/>
          <w:szCs w:val="32"/>
          <w:lang w:val="en-US" w:eastAsia="zh-CN"/>
        </w:rPr>
        <w:t>27</w:t>
      </w:r>
      <w:r>
        <w:rPr>
          <w:rFonts w:hint="eastAsia" w:ascii="仿宋" w:hAnsi="仿宋" w:eastAsia="仿宋"/>
          <w:sz w:val="32"/>
          <w:szCs w:val="32"/>
        </w:rPr>
        <w:t>%。</w:t>
      </w:r>
    </w:p>
    <w:p w14:paraId="541E7F13">
      <w:pPr>
        <w:ind w:firstLine="640" w:firstLineChars="200"/>
        <w:rPr>
          <w:rFonts w:ascii="仿宋" w:hAnsi="仿宋" w:eastAsia="仿宋"/>
          <w:sz w:val="32"/>
          <w:szCs w:val="32"/>
        </w:rPr>
      </w:pPr>
      <w:r>
        <w:rPr>
          <w:rFonts w:hint="eastAsia" w:ascii="仿宋" w:hAnsi="仿宋" w:eastAsia="仿宋"/>
          <w:sz w:val="32"/>
          <w:szCs w:val="32"/>
        </w:rPr>
        <w:t>一般公共服务（类）支出</w:t>
      </w:r>
      <w:r>
        <w:rPr>
          <w:rFonts w:hint="eastAsia" w:ascii="仿宋" w:hAnsi="仿宋" w:eastAsia="仿宋"/>
          <w:sz w:val="32"/>
          <w:szCs w:val="32"/>
          <w:lang w:val="en-US" w:eastAsia="zh-CN"/>
        </w:rPr>
        <w:t>322.49</w:t>
      </w:r>
      <w:r>
        <w:rPr>
          <w:rFonts w:hint="eastAsia" w:ascii="仿宋" w:hAnsi="仿宋" w:eastAsia="仿宋"/>
          <w:sz w:val="32"/>
          <w:szCs w:val="32"/>
        </w:rPr>
        <w:t>万元，占</w:t>
      </w:r>
      <w:r>
        <w:rPr>
          <w:rFonts w:hint="eastAsia" w:ascii="仿宋" w:hAnsi="仿宋" w:eastAsia="仿宋"/>
          <w:sz w:val="32"/>
          <w:szCs w:val="32"/>
          <w:lang w:val="en-US" w:eastAsia="zh-CN"/>
        </w:rPr>
        <w:t>81</w:t>
      </w:r>
      <w:r>
        <w:rPr>
          <w:rFonts w:hint="eastAsia" w:ascii="仿宋" w:hAnsi="仿宋" w:eastAsia="仿宋"/>
          <w:sz w:val="32"/>
          <w:szCs w:val="32"/>
        </w:rPr>
        <w:t>%，主要用于：</w:t>
      </w:r>
      <w:r>
        <w:rPr>
          <w:rFonts w:hint="eastAsia" w:ascii="仿宋" w:hAnsi="仿宋" w:eastAsia="仿宋"/>
          <w:color w:val="auto"/>
          <w:sz w:val="32"/>
          <w:szCs w:val="32"/>
          <w:lang w:val="en-US" w:eastAsia="zh-CN"/>
        </w:rPr>
        <w:t>工资及医疗保险等支出、</w:t>
      </w:r>
      <w:r>
        <w:rPr>
          <w:rFonts w:hint="eastAsia" w:ascii="仿宋" w:hAnsi="仿宋" w:eastAsia="仿宋"/>
          <w:color w:val="auto"/>
          <w:sz w:val="32"/>
          <w:szCs w:val="32"/>
        </w:rPr>
        <w:t>保障机关事业单位正常运转</w:t>
      </w:r>
      <w:r>
        <w:rPr>
          <w:rFonts w:hint="eastAsia" w:ascii="仿宋" w:hAnsi="仿宋" w:eastAsia="仿宋"/>
          <w:color w:val="auto"/>
          <w:sz w:val="32"/>
          <w:szCs w:val="32"/>
          <w:lang w:val="en-US" w:eastAsia="zh-CN"/>
        </w:rPr>
        <w:t>的办公经费支出</w:t>
      </w:r>
      <w:r>
        <w:rPr>
          <w:rFonts w:hint="eastAsia" w:ascii="仿宋" w:hAnsi="仿宋" w:eastAsia="仿宋"/>
          <w:sz w:val="32"/>
          <w:szCs w:val="32"/>
        </w:rPr>
        <w:t>。</w:t>
      </w:r>
    </w:p>
    <w:p w14:paraId="4FE55DBA">
      <w:pPr>
        <w:ind w:firstLine="640" w:firstLineChars="200"/>
        <w:rPr>
          <w:rFonts w:ascii="仿宋" w:hAnsi="仿宋" w:eastAsia="仿宋"/>
          <w:sz w:val="32"/>
          <w:szCs w:val="32"/>
        </w:rPr>
      </w:pPr>
      <w:r>
        <w:rPr>
          <w:rFonts w:hint="eastAsia" w:ascii="仿宋" w:hAnsi="仿宋" w:eastAsia="仿宋"/>
          <w:sz w:val="32"/>
          <w:szCs w:val="32"/>
        </w:rPr>
        <w:t>社会保障和就业（类）支出</w:t>
      </w:r>
      <w:r>
        <w:rPr>
          <w:rFonts w:hint="eastAsia" w:ascii="仿宋" w:hAnsi="仿宋" w:eastAsia="仿宋"/>
          <w:sz w:val="32"/>
          <w:szCs w:val="32"/>
          <w:lang w:val="en-US" w:eastAsia="zh-CN"/>
        </w:rPr>
        <w:t>30.58</w:t>
      </w:r>
      <w:r>
        <w:rPr>
          <w:rFonts w:hint="eastAsia" w:ascii="仿宋" w:hAnsi="仿宋" w:eastAsia="仿宋"/>
          <w:sz w:val="32"/>
          <w:szCs w:val="32"/>
        </w:rPr>
        <w:t>万元，占</w:t>
      </w:r>
      <w:r>
        <w:rPr>
          <w:rFonts w:hint="eastAsia" w:ascii="仿宋" w:hAnsi="仿宋" w:eastAsia="仿宋"/>
          <w:sz w:val="32"/>
          <w:szCs w:val="32"/>
          <w:lang w:val="en-US" w:eastAsia="zh-CN"/>
        </w:rPr>
        <w:t>8</w:t>
      </w:r>
      <w:r>
        <w:rPr>
          <w:rFonts w:hint="eastAsia" w:ascii="仿宋" w:hAnsi="仿宋" w:eastAsia="仿宋"/>
          <w:sz w:val="32"/>
          <w:szCs w:val="32"/>
        </w:rPr>
        <w:t>%，主要用于：</w:t>
      </w:r>
      <w:r>
        <w:rPr>
          <w:rFonts w:hint="eastAsia" w:ascii="仿宋" w:hAnsi="仿宋" w:eastAsia="仿宋"/>
          <w:color w:val="auto"/>
          <w:sz w:val="32"/>
          <w:szCs w:val="32"/>
          <w:lang w:val="en-US" w:eastAsia="zh-CN"/>
        </w:rPr>
        <w:t>机关事业单位基本养老保险缴费支出、机关事业单位职业年金缴费支出、临时救助支出</w:t>
      </w:r>
      <w:r>
        <w:rPr>
          <w:rFonts w:hint="eastAsia" w:ascii="仿宋" w:hAnsi="仿宋" w:eastAsia="仿宋"/>
          <w:sz w:val="32"/>
          <w:szCs w:val="32"/>
        </w:rPr>
        <w:t>。</w:t>
      </w:r>
    </w:p>
    <w:p w14:paraId="3F87882C">
      <w:pPr>
        <w:ind w:firstLine="640" w:firstLineChars="200"/>
        <w:rPr>
          <w:rFonts w:hint="eastAsia" w:ascii="仿宋" w:hAnsi="仿宋" w:eastAsia="仿宋"/>
          <w:sz w:val="32"/>
          <w:szCs w:val="32"/>
        </w:rPr>
      </w:pPr>
      <w:r>
        <w:rPr>
          <w:rFonts w:hint="eastAsia" w:ascii="仿宋" w:hAnsi="仿宋" w:eastAsia="仿宋"/>
          <w:sz w:val="32"/>
          <w:szCs w:val="32"/>
          <w:lang w:eastAsia="zh-CN"/>
        </w:rPr>
        <w:t>城乡社区</w:t>
      </w:r>
      <w:r>
        <w:rPr>
          <w:rFonts w:hint="eastAsia" w:ascii="仿宋" w:hAnsi="仿宋" w:eastAsia="仿宋"/>
          <w:sz w:val="32"/>
          <w:szCs w:val="32"/>
        </w:rPr>
        <w:t>（类）支出</w:t>
      </w:r>
      <w:r>
        <w:rPr>
          <w:rFonts w:hint="eastAsia" w:ascii="仿宋" w:hAnsi="仿宋" w:eastAsia="仿宋"/>
          <w:sz w:val="32"/>
          <w:szCs w:val="32"/>
          <w:lang w:val="en-US" w:eastAsia="zh-CN"/>
        </w:rPr>
        <w:t>17.01</w:t>
      </w:r>
      <w:r>
        <w:rPr>
          <w:rFonts w:hint="eastAsia" w:ascii="仿宋" w:hAnsi="仿宋" w:eastAsia="仿宋"/>
          <w:sz w:val="32"/>
          <w:szCs w:val="32"/>
        </w:rPr>
        <w:t>万元，占</w:t>
      </w:r>
      <w:r>
        <w:rPr>
          <w:rFonts w:hint="eastAsia" w:ascii="仿宋" w:hAnsi="仿宋" w:eastAsia="仿宋"/>
          <w:sz w:val="32"/>
          <w:szCs w:val="32"/>
          <w:lang w:val="en-US" w:eastAsia="zh-CN"/>
        </w:rPr>
        <w:t>4</w:t>
      </w:r>
      <w:r>
        <w:rPr>
          <w:rFonts w:hint="eastAsia" w:ascii="仿宋" w:hAnsi="仿宋" w:eastAsia="仿宋"/>
          <w:sz w:val="32"/>
          <w:szCs w:val="32"/>
        </w:rPr>
        <w:t>%，主要用于：城乡社区公共设施支出。</w:t>
      </w:r>
    </w:p>
    <w:p w14:paraId="5DA2549E">
      <w:pPr>
        <w:ind w:firstLine="640" w:firstLineChars="200"/>
        <w:rPr>
          <w:rFonts w:hint="eastAsia" w:ascii="仿宋" w:hAnsi="仿宋" w:eastAsia="仿宋"/>
          <w:sz w:val="32"/>
          <w:szCs w:val="32"/>
        </w:rPr>
      </w:pPr>
      <w:r>
        <w:rPr>
          <w:rFonts w:hint="eastAsia" w:ascii="仿宋" w:hAnsi="仿宋" w:eastAsia="仿宋"/>
          <w:sz w:val="32"/>
          <w:szCs w:val="32"/>
          <w:lang w:eastAsia="zh-CN"/>
        </w:rPr>
        <w:t>农林水</w:t>
      </w:r>
      <w:r>
        <w:rPr>
          <w:rFonts w:hint="eastAsia" w:ascii="仿宋" w:hAnsi="仿宋" w:eastAsia="仿宋"/>
          <w:sz w:val="32"/>
          <w:szCs w:val="32"/>
        </w:rPr>
        <w:t>（类）支出</w:t>
      </w:r>
      <w:r>
        <w:rPr>
          <w:rFonts w:hint="eastAsia" w:ascii="仿宋" w:hAnsi="仿宋" w:eastAsia="仿宋"/>
          <w:sz w:val="32"/>
          <w:szCs w:val="32"/>
          <w:lang w:val="en-US" w:eastAsia="zh-CN"/>
        </w:rPr>
        <w:t>10</w:t>
      </w:r>
      <w:r>
        <w:rPr>
          <w:rFonts w:hint="eastAsia" w:ascii="仿宋" w:hAnsi="仿宋" w:eastAsia="仿宋"/>
          <w:sz w:val="32"/>
          <w:szCs w:val="32"/>
        </w:rPr>
        <w:t>万元，占</w:t>
      </w:r>
      <w:r>
        <w:rPr>
          <w:rFonts w:hint="eastAsia" w:ascii="仿宋" w:hAnsi="仿宋" w:eastAsia="仿宋"/>
          <w:sz w:val="32"/>
          <w:szCs w:val="32"/>
          <w:lang w:val="en-US" w:eastAsia="zh-CN"/>
        </w:rPr>
        <w:t>2</w:t>
      </w:r>
      <w:r>
        <w:rPr>
          <w:rFonts w:hint="eastAsia" w:ascii="仿宋" w:hAnsi="仿宋" w:eastAsia="仿宋"/>
          <w:sz w:val="32"/>
          <w:szCs w:val="32"/>
        </w:rPr>
        <w:t>%，主要用于：</w:t>
      </w:r>
      <w:r>
        <w:rPr>
          <w:rFonts w:hint="eastAsia" w:ascii="仿宋" w:hAnsi="仿宋" w:eastAsia="仿宋"/>
          <w:sz w:val="32"/>
          <w:szCs w:val="32"/>
          <w:lang w:eastAsia="zh-CN"/>
        </w:rPr>
        <w:t>对村民委员会和村党支部的补助</w:t>
      </w:r>
      <w:r>
        <w:rPr>
          <w:rFonts w:hint="eastAsia" w:ascii="仿宋" w:hAnsi="仿宋" w:eastAsia="仿宋"/>
          <w:sz w:val="32"/>
          <w:szCs w:val="32"/>
        </w:rPr>
        <w:t>。</w:t>
      </w:r>
    </w:p>
    <w:p w14:paraId="752A0F73">
      <w:pPr>
        <w:ind w:firstLine="640" w:firstLineChars="200"/>
        <w:rPr>
          <w:rFonts w:ascii="仿宋" w:hAnsi="仿宋" w:eastAsia="仿宋"/>
          <w:sz w:val="32"/>
          <w:szCs w:val="32"/>
        </w:rPr>
      </w:pPr>
      <w:r>
        <w:rPr>
          <w:rFonts w:hint="eastAsia" w:ascii="仿宋" w:hAnsi="仿宋" w:eastAsia="仿宋"/>
          <w:sz w:val="32"/>
          <w:szCs w:val="32"/>
        </w:rPr>
        <w:t>住房保障（类）支出</w:t>
      </w:r>
      <w:r>
        <w:rPr>
          <w:rFonts w:hint="eastAsia" w:ascii="仿宋" w:hAnsi="仿宋" w:eastAsia="仿宋"/>
          <w:sz w:val="32"/>
          <w:szCs w:val="32"/>
          <w:lang w:val="en-US" w:eastAsia="zh-CN"/>
        </w:rPr>
        <w:t>19.78</w:t>
      </w:r>
      <w:r>
        <w:rPr>
          <w:rFonts w:hint="eastAsia" w:ascii="仿宋" w:hAnsi="仿宋" w:eastAsia="仿宋"/>
          <w:sz w:val="32"/>
          <w:szCs w:val="32"/>
        </w:rPr>
        <w:t>万元，占</w:t>
      </w:r>
      <w:r>
        <w:rPr>
          <w:rFonts w:hint="eastAsia" w:ascii="仿宋" w:hAnsi="仿宋" w:eastAsia="仿宋"/>
          <w:sz w:val="32"/>
          <w:szCs w:val="32"/>
          <w:lang w:val="en-US" w:eastAsia="zh-CN"/>
        </w:rPr>
        <w:t>5</w:t>
      </w:r>
      <w:r>
        <w:rPr>
          <w:rFonts w:hint="eastAsia" w:ascii="仿宋" w:hAnsi="仿宋" w:eastAsia="仿宋"/>
          <w:sz w:val="32"/>
          <w:szCs w:val="32"/>
        </w:rPr>
        <w:t>%，主要用于：</w:t>
      </w:r>
      <w:bookmarkStart w:id="0" w:name="_GoBack"/>
      <w:r>
        <w:rPr>
          <w:rFonts w:hint="eastAsia" w:ascii="仿宋" w:hAnsi="仿宋" w:eastAsia="仿宋"/>
          <w:color w:val="auto"/>
          <w:sz w:val="32"/>
          <w:szCs w:val="32"/>
          <w:lang w:val="en-US" w:eastAsia="zh-CN"/>
        </w:rPr>
        <w:t>缴纳</w:t>
      </w:r>
      <w:r>
        <w:rPr>
          <w:rFonts w:hint="eastAsia" w:ascii="仿宋" w:hAnsi="仿宋" w:eastAsia="仿宋"/>
          <w:color w:val="auto"/>
          <w:sz w:val="32"/>
          <w:szCs w:val="32"/>
        </w:rPr>
        <w:t>住房公积金</w:t>
      </w:r>
      <w:r>
        <w:rPr>
          <w:rFonts w:hint="eastAsia" w:ascii="仿宋" w:hAnsi="仿宋" w:eastAsia="仿宋"/>
          <w:sz w:val="32"/>
          <w:szCs w:val="32"/>
        </w:rPr>
        <w:t>。</w:t>
      </w:r>
    </w:p>
    <w:bookmarkEnd w:id="0"/>
    <w:p w14:paraId="1D655B29">
      <w:pPr>
        <w:pStyle w:val="10"/>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2026年一般公共预算基本支出</w:t>
      </w:r>
      <w:r>
        <w:rPr>
          <w:rFonts w:hint="eastAsia" w:ascii="仿宋" w:hAnsi="仿宋" w:eastAsia="仿宋"/>
          <w:sz w:val="32"/>
          <w:szCs w:val="32"/>
          <w:lang w:val="en-US" w:eastAsia="zh-CN"/>
        </w:rPr>
        <w:t>308.71</w:t>
      </w:r>
      <w:r>
        <w:rPr>
          <w:rFonts w:hint="eastAsia" w:ascii="仿宋" w:hAnsi="仿宋" w:eastAsia="仿宋"/>
          <w:sz w:val="32"/>
          <w:szCs w:val="32"/>
        </w:rPr>
        <w:t>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244.09</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5C92AD13">
      <w:pPr>
        <w:pStyle w:val="10"/>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84.63</w:t>
      </w:r>
      <w:r>
        <w:rPr>
          <w:rFonts w:hint="eastAsia" w:ascii="仿宋" w:hAnsi="仿宋" w:eastAsia="仿宋"/>
          <w:sz w:val="32"/>
          <w:szCs w:val="32"/>
        </w:rPr>
        <w:t>万元，主要包括：办公费、印刷费、水费、电费、邮电费、取暖费、差旅费、会议费、公务接待费、工会经费、公务用车运行维护费等。</w:t>
      </w:r>
    </w:p>
    <w:p w14:paraId="5080A63D">
      <w:pPr>
        <w:pStyle w:val="10"/>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2ABE82ED">
      <w:pPr>
        <w:pStyle w:val="10"/>
        <w:ind w:firstLine="627" w:firstLineChars="196"/>
        <w:rPr>
          <w:rFonts w:ascii="仿宋" w:hAnsi="仿宋" w:eastAsia="仿宋"/>
          <w:kern w:val="0"/>
          <w:sz w:val="32"/>
          <w:szCs w:val="32"/>
        </w:rPr>
      </w:pPr>
      <w:r>
        <w:rPr>
          <w:rFonts w:hint="eastAsia" w:ascii="仿宋" w:hAnsi="仿宋" w:eastAsia="仿宋"/>
          <w:kern w:val="0"/>
          <w:sz w:val="32"/>
          <w:szCs w:val="32"/>
        </w:rPr>
        <w:t>2026年“三公”经费预算数</w:t>
      </w:r>
      <w:r>
        <w:rPr>
          <w:rFonts w:hint="eastAsia" w:ascii="仿宋" w:hAnsi="仿宋" w:eastAsia="仿宋"/>
          <w:kern w:val="0"/>
          <w:sz w:val="32"/>
          <w:szCs w:val="32"/>
          <w:lang w:val="en-US" w:eastAsia="zh-CN"/>
        </w:rPr>
        <w:t>9.1</w:t>
      </w:r>
      <w:r>
        <w:rPr>
          <w:rFonts w:hint="eastAsia" w:ascii="仿宋" w:hAnsi="仿宋" w:eastAsia="仿宋"/>
          <w:kern w:val="0"/>
          <w:sz w:val="32"/>
          <w:szCs w:val="32"/>
        </w:rPr>
        <w:t>万元，比2025年预算减少</w:t>
      </w:r>
      <w:r>
        <w:rPr>
          <w:rFonts w:hint="eastAsia" w:ascii="仿宋" w:hAnsi="仿宋" w:eastAsia="仿宋"/>
          <w:kern w:val="0"/>
          <w:sz w:val="32"/>
          <w:szCs w:val="32"/>
          <w:lang w:val="en-US" w:eastAsia="zh-CN"/>
        </w:rPr>
        <w:t>0.45</w:t>
      </w:r>
      <w:r>
        <w:rPr>
          <w:rFonts w:hint="eastAsia" w:ascii="仿宋" w:hAnsi="仿宋" w:eastAsia="仿宋"/>
          <w:kern w:val="0"/>
          <w:sz w:val="32"/>
          <w:szCs w:val="32"/>
        </w:rPr>
        <w:t>万元。其中：</w:t>
      </w:r>
    </w:p>
    <w:p w14:paraId="1319EA80">
      <w:pPr>
        <w:pStyle w:val="10"/>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2025年预算数相同。</w:t>
      </w:r>
    </w:p>
    <w:p w14:paraId="128E7977">
      <w:pPr>
        <w:pStyle w:val="10"/>
        <w:ind w:firstLine="627" w:firstLineChars="196"/>
        <w:rPr>
          <w:rFonts w:ascii="仿宋" w:hAnsi="仿宋" w:eastAsia="仿宋"/>
          <w:kern w:val="0"/>
          <w:sz w:val="32"/>
          <w:szCs w:val="32"/>
        </w:rPr>
      </w:pPr>
      <w:r>
        <w:rPr>
          <w:rFonts w:hint="eastAsia" w:ascii="仿宋" w:hAnsi="仿宋" w:eastAsia="仿宋"/>
          <w:kern w:val="0"/>
          <w:sz w:val="32"/>
          <w:szCs w:val="32"/>
        </w:rPr>
        <w:t>2.公务接待费</w:t>
      </w:r>
      <w:r>
        <w:rPr>
          <w:rFonts w:hint="eastAsia" w:ascii="仿宋" w:hAnsi="仿宋" w:eastAsia="仿宋"/>
          <w:kern w:val="0"/>
          <w:sz w:val="32"/>
          <w:szCs w:val="32"/>
          <w:lang w:val="en-US" w:eastAsia="zh-CN"/>
        </w:rPr>
        <w:t>4.1</w:t>
      </w:r>
      <w:r>
        <w:rPr>
          <w:rFonts w:hint="eastAsia" w:ascii="仿宋" w:hAnsi="仿宋" w:eastAsia="仿宋"/>
          <w:kern w:val="0"/>
          <w:sz w:val="32"/>
          <w:szCs w:val="32"/>
        </w:rPr>
        <w:t>万元，比 2025年预算数减少</w:t>
      </w:r>
      <w:r>
        <w:rPr>
          <w:rFonts w:hint="eastAsia" w:ascii="仿宋" w:hAnsi="仿宋" w:eastAsia="仿宋"/>
          <w:kern w:val="0"/>
          <w:sz w:val="32"/>
          <w:szCs w:val="32"/>
          <w:lang w:val="en-US" w:eastAsia="zh-CN"/>
        </w:rPr>
        <w:t>0.45</w:t>
      </w:r>
      <w:r>
        <w:rPr>
          <w:rFonts w:hint="eastAsia" w:ascii="仿宋" w:hAnsi="仿宋" w:eastAsia="仿宋"/>
          <w:kern w:val="0"/>
          <w:sz w:val="32"/>
          <w:szCs w:val="32"/>
        </w:rPr>
        <w:t>万元，主要原因是厉行节俭节约,按照财政要求削减“三公”经费支出预算。</w:t>
      </w:r>
    </w:p>
    <w:p w14:paraId="7288DF6E">
      <w:pPr>
        <w:pStyle w:val="10"/>
        <w:rPr>
          <w:rFonts w:ascii="仿宋" w:hAnsi="仿宋" w:eastAsia="仿宋"/>
          <w:kern w:val="0"/>
          <w:sz w:val="32"/>
          <w:szCs w:val="32"/>
        </w:rPr>
      </w:pPr>
      <w:r>
        <w:rPr>
          <w:rFonts w:hint="eastAsia" w:ascii="仿宋" w:hAnsi="仿宋" w:eastAsia="仿宋"/>
          <w:kern w:val="0"/>
          <w:sz w:val="32"/>
          <w:szCs w:val="32"/>
        </w:rPr>
        <w:t>3.公务用车购置及运行费</w:t>
      </w:r>
      <w:r>
        <w:rPr>
          <w:rFonts w:hint="eastAsia" w:ascii="仿宋" w:hAnsi="仿宋" w:eastAsia="仿宋"/>
          <w:kern w:val="0"/>
          <w:sz w:val="32"/>
          <w:szCs w:val="32"/>
          <w:lang w:val="en-US" w:eastAsia="zh-CN"/>
        </w:rPr>
        <w:t>5</w:t>
      </w:r>
      <w:r>
        <w:rPr>
          <w:rFonts w:hint="eastAsia" w:ascii="仿宋" w:hAnsi="仿宋" w:eastAsia="仿宋"/>
          <w:kern w:val="0"/>
          <w:sz w:val="32"/>
          <w:szCs w:val="32"/>
        </w:rPr>
        <w:t>万元，</w:t>
      </w:r>
      <w:r>
        <w:rPr>
          <w:rFonts w:hint="eastAsia" w:ascii="仿宋" w:hAnsi="仿宋" w:eastAsia="仿宋"/>
          <w:kern w:val="0"/>
          <w:sz w:val="32"/>
          <w:szCs w:val="32"/>
          <w:lang w:eastAsia="zh-CN"/>
        </w:rPr>
        <w:t>与</w:t>
      </w:r>
      <w:r>
        <w:rPr>
          <w:rFonts w:hint="eastAsia" w:ascii="仿宋" w:hAnsi="仿宋" w:eastAsia="仿宋"/>
          <w:kern w:val="0"/>
          <w:sz w:val="32"/>
          <w:szCs w:val="32"/>
        </w:rPr>
        <w:t xml:space="preserve"> 2025 年预算数</w:t>
      </w:r>
      <w:r>
        <w:rPr>
          <w:rFonts w:hint="eastAsia" w:ascii="仿宋" w:hAnsi="仿宋" w:eastAsia="仿宋"/>
          <w:kern w:val="0"/>
          <w:sz w:val="32"/>
          <w:szCs w:val="32"/>
          <w:lang w:eastAsia="zh-CN"/>
        </w:rPr>
        <w:t>相同</w:t>
      </w:r>
      <w:r>
        <w:rPr>
          <w:rFonts w:hint="eastAsia" w:ascii="仿宋" w:hAnsi="仿宋" w:eastAsia="仿宋"/>
          <w:kern w:val="0"/>
          <w:sz w:val="32"/>
          <w:szCs w:val="32"/>
        </w:rPr>
        <w:t>。其中，公务用车运行维护费</w:t>
      </w:r>
      <w:r>
        <w:rPr>
          <w:rFonts w:hint="eastAsia" w:ascii="仿宋" w:hAnsi="仿宋" w:eastAsia="仿宋"/>
          <w:kern w:val="0"/>
          <w:sz w:val="32"/>
          <w:szCs w:val="32"/>
          <w:lang w:val="en-US" w:eastAsia="zh-CN"/>
        </w:rPr>
        <w:t>5</w:t>
      </w:r>
      <w:r>
        <w:rPr>
          <w:rFonts w:hint="eastAsia" w:ascii="仿宋" w:hAnsi="仿宋" w:eastAsia="仿宋"/>
          <w:kern w:val="0"/>
          <w:sz w:val="32"/>
          <w:szCs w:val="32"/>
        </w:rPr>
        <w:t>万元，</w:t>
      </w:r>
      <w:r>
        <w:rPr>
          <w:rFonts w:hint="eastAsia" w:ascii="仿宋" w:hAnsi="仿宋" w:eastAsia="仿宋"/>
          <w:kern w:val="0"/>
          <w:sz w:val="32"/>
          <w:szCs w:val="32"/>
          <w:lang w:eastAsia="zh-CN"/>
        </w:rPr>
        <w:t>与</w:t>
      </w:r>
      <w:r>
        <w:rPr>
          <w:rFonts w:hint="eastAsia" w:ascii="仿宋" w:hAnsi="仿宋" w:eastAsia="仿宋"/>
          <w:kern w:val="0"/>
          <w:sz w:val="32"/>
          <w:szCs w:val="32"/>
        </w:rPr>
        <w:t xml:space="preserve"> 2025 年预算数</w:t>
      </w:r>
      <w:r>
        <w:rPr>
          <w:rFonts w:hint="eastAsia" w:ascii="仿宋" w:hAnsi="仿宋" w:eastAsia="仿宋"/>
          <w:kern w:val="0"/>
          <w:sz w:val="32"/>
          <w:szCs w:val="32"/>
          <w:lang w:eastAsia="zh-CN"/>
        </w:rPr>
        <w:t>相同</w:t>
      </w:r>
      <w:r>
        <w:rPr>
          <w:rFonts w:hint="eastAsia" w:ascii="仿宋" w:hAnsi="仿宋" w:eastAsia="仿宋"/>
          <w:kern w:val="0"/>
          <w:sz w:val="32"/>
          <w:szCs w:val="32"/>
        </w:rPr>
        <w:t>。公务用车购置</w:t>
      </w:r>
      <w:r>
        <w:rPr>
          <w:rFonts w:hint="eastAsia" w:ascii="仿宋" w:hAnsi="仿宋" w:eastAsia="仿宋"/>
          <w:kern w:val="0"/>
          <w:sz w:val="32"/>
          <w:szCs w:val="32"/>
          <w:lang w:val="en-US" w:eastAsia="zh-CN"/>
        </w:rPr>
        <w:t>0</w:t>
      </w:r>
      <w:r>
        <w:rPr>
          <w:rFonts w:hint="eastAsia" w:ascii="仿宋" w:hAnsi="仿宋" w:eastAsia="仿宋"/>
          <w:kern w:val="0"/>
          <w:sz w:val="32"/>
          <w:szCs w:val="32"/>
        </w:rPr>
        <w:t>万元，</w:t>
      </w:r>
      <w:r>
        <w:rPr>
          <w:rFonts w:hint="eastAsia" w:ascii="仿宋" w:hAnsi="仿宋" w:eastAsia="仿宋"/>
          <w:kern w:val="0"/>
          <w:sz w:val="32"/>
          <w:szCs w:val="32"/>
          <w:lang w:eastAsia="zh-CN"/>
        </w:rPr>
        <w:t>与</w:t>
      </w:r>
      <w:r>
        <w:rPr>
          <w:rFonts w:hint="eastAsia" w:ascii="仿宋" w:hAnsi="仿宋" w:eastAsia="仿宋"/>
          <w:kern w:val="0"/>
          <w:sz w:val="32"/>
          <w:szCs w:val="32"/>
        </w:rPr>
        <w:t xml:space="preserve"> 2025 年预算数</w:t>
      </w:r>
      <w:r>
        <w:rPr>
          <w:rFonts w:hint="eastAsia" w:ascii="仿宋" w:hAnsi="仿宋" w:eastAsia="仿宋"/>
          <w:kern w:val="0"/>
          <w:sz w:val="32"/>
          <w:szCs w:val="32"/>
          <w:lang w:eastAsia="zh-CN"/>
        </w:rPr>
        <w:t>相同</w:t>
      </w:r>
      <w:r>
        <w:rPr>
          <w:rFonts w:hint="eastAsia" w:ascii="仿宋" w:hAnsi="仿宋" w:eastAsia="仿宋"/>
          <w:kern w:val="0"/>
          <w:sz w:val="32"/>
          <w:szCs w:val="32"/>
        </w:rPr>
        <w:t>。</w:t>
      </w:r>
    </w:p>
    <w:p w14:paraId="60353E9A">
      <w:pPr>
        <w:pStyle w:val="10"/>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6CFED0B9">
      <w:pPr>
        <w:ind w:firstLine="640" w:firstLineChars="200"/>
        <w:jc w:val="left"/>
        <w:rPr>
          <w:rFonts w:ascii="仿宋" w:hAnsi="仿宋" w:eastAsia="仿宋"/>
          <w:sz w:val="32"/>
          <w:szCs w:val="32"/>
        </w:rPr>
      </w:pPr>
      <w:r>
        <w:rPr>
          <w:rFonts w:hint="eastAsia" w:ascii="仿宋" w:hAnsi="仿宋" w:eastAsia="仿宋"/>
          <w:sz w:val="32"/>
          <w:szCs w:val="32"/>
        </w:rPr>
        <w:t>2026年本单位无政府性基金预算支出</w:t>
      </w:r>
    </w:p>
    <w:p w14:paraId="39906816">
      <w:pPr>
        <w:pStyle w:val="10"/>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9"/>
        <w:ind w:firstLine="640"/>
        <w:rPr>
          <w:rFonts w:ascii="仿宋" w:hAnsi="仿宋" w:eastAsia="仿宋"/>
          <w:sz w:val="32"/>
          <w:szCs w:val="32"/>
        </w:rPr>
      </w:pPr>
      <w:r>
        <w:rPr>
          <w:rFonts w:hint="eastAsia" w:ascii="仿宋" w:hAnsi="仿宋" w:eastAsia="仿宋"/>
          <w:sz w:val="32"/>
          <w:szCs w:val="32"/>
        </w:rPr>
        <w:t>2026年本单位机关运行经费财政拨款预算</w:t>
      </w:r>
      <w:r>
        <w:rPr>
          <w:rFonts w:hint="eastAsia" w:ascii="仿宋" w:hAnsi="仿宋" w:eastAsia="仿宋"/>
          <w:sz w:val="32"/>
          <w:szCs w:val="32"/>
          <w:lang w:val="en-US" w:eastAsia="zh-CN"/>
        </w:rPr>
        <w:t>399.86</w:t>
      </w:r>
      <w:r>
        <w:rPr>
          <w:rFonts w:hint="eastAsia" w:ascii="仿宋" w:hAnsi="仿宋" w:eastAsia="仿宋"/>
          <w:sz w:val="32"/>
          <w:szCs w:val="32"/>
        </w:rPr>
        <w:t>万元，比 2025年预算减少</w:t>
      </w:r>
      <w:r>
        <w:rPr>
          <w:rFonts w:hint="eastAsia" w:ascii="仿宋" w:hAnsi="仿宋" w:eastAsia="仿宋"/>
          <w:sz w:val="32"/>
          <w:szCs w:val="32"/>
          <w:lang w:val="en-US" w:eastAsia="zh-CN"/>
        </w:rPr>
        <w:t>135.63</w:t>
      </w:r>
      <w:r>
        <w:rPr>
          <w:rFonts w:hint="eastAsia" w:ascii="仿宋" w:hAnsi="仿宋" w:eastAsia="仿宋"/>
          <w:sz w:val="32"/>
          <w:szCs w:val="32"/>
        </w:rPr>
        <w:t>万元，下降</w:t>
      </w:r>
      <w:r>
        <w:rPr>
          <w:rFonts w:hint="eastAsia" w:ascii="仿宋" w:hAnsi="仿宋" w:eastAsia="仿宋"/>
          <w:sz w:val="32"/>
          <w:szCs w:val="32"/>
          <w:lang w:val="en-US" w:eastAsia="zh-CN"/>
        </w:rPr>
        <w:t>25</w:t>
      </w:r>
      <w:r>
        <w:rPr>
          <w:rFonts w:hint="eastAsia" w:ascii="仿宋" w:hAnsi="仿宋" w:eastAsia="仿宋"/>
          <w:sz w:val="32"/>
          <w:szCs w:val="32"/>
        </w:rPr>
        <w:t>%，主要原因是</w:t>
      </w:r>
      <w:r>
        <w:rPr>
          <w:rFonts w:hint="eastAsia" w:ascii="仿宋" w:hAnsi="仿宋" w:eastAsia="仿宋"/>
          <w:sz w:val="32"/>
          <w:szCs w:val="32"/>
          <w:lang w:eastAsia="zh-CN"/>
        </w:rPr>
        <w:t>本年度社区工资及办公费列入永吉县黄榆乡综合服务中心预算</w:t>
      </w:r>
      <w:r>
        <w:rPr>
          <w:rFonts w:hint="eastAsia" w:ascii="仿宋" w:hAnsi="仿宋" w:eastAsia="仿宋"/>
          <w:sz w:val="32"/>
          <w:szCs w:val="32"/>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hint="eastAsia" w:ascii="仿宋" w:hAnsi="仿宋" w:eastAsia="仿宋"/>
          <w:sz w:val="32"/>
          <w:szCs w:val="32"/>
          <w:lang w:eastAsia="zh-CN"/>
        </w:rPr>
      </w:pPr>
      <w:r>
        <w:rPr>
          <w:rFonts w:hint="eastAsia" w:ascii="仿宋" w:hAnsi="仿宋" w:eastAsia="仿宋"/>
          <w:sz w:val="32"/>
          <w:szCs w:val="32"/>
        </w:rPr>
        <w:t>2026年</w:t>
      </w:r>
      <w:r>
        <w:rPr>
          <w:rFonts w:hint="eastAsia" w:ascii="仿宋" w:hAnsi="仿宋" w:eastAsia="仿宋"/>
          <w:sz w:val="32"/>
          <w:szCs w:val="32"/>
          <w:lang w:eastAsia="zh-CN"/>
        </w:rPr>
        <w:t>无</w:t>
      </w:r>
      <w:r>
        <w:rPr>
          <w:rFonts w:hint="eastAsia" w:ascii="仿宋" w:hAnsi="仿宋" w:eastAsia="仿宋"/>
          <w:sz w:val="32"/>
          <w:szCs w:val="32"/>
        </w:rPr>
        <w:t>政府采购预算</w:t>
      </w:r>
      <w:r>
        <w:rPr>
          <w:rFonts w:hint="eastAsia" w:ascii="仿宋" w:hAnsi="仿宋" w:eastAsia="仿宋"/>
          <w:sz w:val="32"/>
          <w:szCs w:val="32"/>
          <w:lang w:eastAsia="zh-CN"/>
        </w:rPr>
        <w:t>。</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9"/>
        <w:ind w:firstLine="0" w:firstLineChars="0"/>
        <w:jc w:val="left"/>
        <w:rPr>
          <w:rFonts w:ascii="仿宋" w:hAnsi="仿宋" w:eastAsia="仿宋"/>
          <w:sz w:val="32"/>
          <w:szCs w:val="32"/>
        </w:rPr>
      </w:pPr>
      <w:r>
        <w:rPr>
          <w:rFonts w:hint="eastAsia" w:ascii="仿宋" w:hAnsi="仿宋" w:eastAsia="仿宋"/>
          <w:sz w:val="32"/>
          <w:szCs w:val="32"/>
        </w:rPr>
        <w:t xml:space="preserve">    截至2026年1月，部门本级和所属各预算单位共有车辆* 辆，其中，领导干部用车</w:t>
      </w:r>
      <w:r>
        <w:rPr>
          <w:rFonts w:hint="eastAsia" w:ascii="仿宋" w:hAnsi="仿宋" w:eastAsia="仿宋"/>
          <w:sz w:val="32"/>
          <w:szCs w:val="32"/>
          <w:lang w:val="en-US" w:eastAsia="zh-CN"/>
        </w:rPr>
        <w:t>0</w:t>
      </w:r>
      <w:r>
        <w:rPr>
          <w:rFonts w:hint="eastAsia" w:ascii="仿宋" w:hAnsi="仿宋" w:eastAsia="仿宋"/>
          <w:sz w:val="32"/>
          <w:szCs w:val="32"/>
        </w:rPr>
        <w:t>辆、一般公务用车</w:t>
      </w:r>
      <w:r>
        <w:rPr>
          <w:rFonts w:hint="eastAsia" w:ascii="仿宋" w:hAnsi="仿宋" w:eastAsia="仿宋"/>
          <w:sz w:val="32"/>
          <w:szCs w:val="32"/>
          <w:lang w:val="en-US" w:eastAsia="zh-CN"/>
        </w:rPr>
        <w:t>4</w:t>
      </w:r>
      <w:r>
        <w:rPr>
          <w:rFonts w:hint="eastAsia" w:ascii="仿宋" w:hAnsi="仿宋" w:eastAsia="仿宋"/>
          <w:sz w:val="32"/>
          <w:szCs w:val="32"/>
        </w:rPr>
        <w:t>辆,一般执法执勤用车</w:t>
      </w:r>
      <w:r>
        <w:rPr>
          <w:rFonts w:hint="eastAsia" w:ascii="仿宋" w:hAnsi="仿宋" w:eastAsia="仿宋"/>
          <w:sz w:val="32"/>
          <w:szCs w:val="32"/>
          <w:lang w:val="en-US" w:eastAsia="zh-CN"/>
        </w:rPr>
        <w:t>0</w:t>
      </w:r>
      <w:r>
        <w:rPr>
          <w:rFonts w:hint="eastAsia" w:ascii="仿宋" w:hAnsi="仿宋" w:eastAsia="仿宋"/>
          <w:sz w:val="32"/>
          <w:szCs w:val="32"/>
        </w:rPr>
        <w:t>辆、特种专业技术用车</w:t>
      </w:r>
      <w:r>
        <w:rPr>
          <w:rFonts w:hint="eastAsia" w:ascii="仿宋" w:hAnsi="仿宋" w:eastAsia="仿宋"/>
          <w:sz w:val="32"/>
          <w:szCs w:val="32"/>
          <w:lang w:val="en-US" w:eastAsia="zh-CN"/>
        </w:rPr>
        <w:t>0</w:t>
      </w:r>
      <w:r>
        <w:rPr>
          <w:rFonts w:hint="eastAsia" w:ascii="仿宋" w:hAnsi="仿宋" w:eastAsia="仿宋"/>
          <w:sz w:val="32"/>
          <w:szCs w:val="32"/>
        </w:rPr>
        <w:t>辆、其他用车</w:t>
      </w:r>
      <w:r>
        <w:rPr>
          <w:rFonts w:hint="eastAsia" w:ascii="仿宋" w:hAnsi="仿宋" w:eastAsia="仿宋"/>
          <w:sz w:val="32"/>
          <w:szCs w:val="32"/>
          <w:lang w:val="en-US" w:eastAsia="zh-CN"/>
        </w:rPr>
        <w:t>0</w:t>
      </w:r>
      <w:r>
        <w:rPr>
          <w:rFonts w:hint="eastAsia" w:ascii="仿宋" w:hAnsi="仿宋" w:eastAsia="仿宋"/>
          <w:sz w:val="32"/>
          <w:szCs w:val="32"/>
        </w:rPr>
        <w:t>辆，价值200万元以上大型设备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台（套）。</w:t>
      </w:r>
    </w:p>
    <w:p w14:paraId="7CFB465B">
      <w:pPr>
        <w:pStyle w:val="9"/>
        <w:ind w:firstLine="640"/>
        <w:jc w:val="left"/>
        <w:rPr>
          <w:rFonts w:ascii="仿宋" w:hAnsi="仿宋" w:eastAsia="仿宋"/>
          <w:sz w:val="32"/>
          <w:szCs w:val="32"/>
        </w:rPr>
      </w:pPr>
      <w:r>
        <w:rPr>
          <w:rFonts w:hint="eastAsia" w:ascii="仿宋" w:hAnsi="仿宋" w:eastAsia="仿宋"/>
          <w:sz w:val="32"/>
          <w:szCs w:val="32"/>
        </w:rPr>
        <w:t>2026年部门预算安排购置车辆及价值200万元以上大型设备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万元。</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按照全面实施预算绩效管理的要求，结合本部门职能和重点工作，2026年将</w:t>
      </w:r>
      <w:r>
        <w:rPr>
          <w:rFonts w:hint="eastAsia" w:ascii="仿宋" w:hAnsi="仿宋" w:eastAsia="仿宋"/>
          <w:sz w:val="32"/>
          <w:szCs w:val="32"/>
          <w:lang w:val="en-US" w:eastAsia="zh-CN"/>
        </w:rPr>
        <w:t>0</w:t>
      </w:r>
      <w:r>
        <w:rPr>
          <w:rFonts w:hint="eastAsia" w:ascii="仿宋" w:hAnsi="仿宋" w:eastAsia="仿宋"/>
          <w:sz w:val="32"/>
          <w:szCs w:val="32"/>
        </w:rPr>
        <w:t>个项目支出的绩效目标和指标向社会公开。</w:t>
      </w: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2FFB2AE9">
      <w:pPr>
        <w:rPr>
          <w:rFonts w:ascii="仿宋" w:hAnsi="仿宋" w:eastAsia="仿宋"/>
          <w:sz w:val="32"/>
          <w:szCs w:val="32"/>
        </w:rPr>
      </w:pPr>
    </w:p>
    <w:p w14:paraId="00E3AD42">
      <w:pPr>
        <w:rPr>
          <w:rFonts w:ascii="仿宋" w:hAnsi="仿宋" w:eastAsia="仿宋"/>
          <w:b/>
          <w:sz w:val="32"/>
          <w:szCs w:val="32"/>
        </w:rPr>
      </w:pPr>
      <w:r>
        <w:rPr>
          <w:rFonts w:hint="eastAsia" w:ascii="仿宋" w:hAnsi="仿宋" w:eastAsia="仿宋"/>
          <w:b/>
          <w:sz w:val="32"/>
          <w:szCs w:val="32"/>
          <w:highlight w:val="yellow"/>
        </w:rPr>
        <w:t>注意：请勿删减文字部分内容，表格中如果是空表也需要保留。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34A043B"/>
    <w:rsid w:val="442476FC"/>
    <w:rsid w:val="46345885"/>
    <w:rsid w:val="46B15537"/>
    <w:rsid w:val="46C17DAD"/>
    <w:rsid w:val="46F64D5D"/>
    <w:rsid w:val="49B81F53"/>
    <w:rsid w:val="4AAC7860"/>
    <w:rsid w:val="4CDB40F9"/>
    <w:rsid w:val="4D0265B8"/>
    <w:rsid w:val="4D8021B9"/>
    <w:rsid w:val="4D8F6956"/>
    <w:rsid w:val="4D9A1FBF"/>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9050C34"/>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8CC52CB"/>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qFormat/>
    <w:uiPriority w:val="0"/>
    <w:rPr>
      <w:color w:val="0063C8"/>
      <w:u w:val="none"/>
    </w:rPr>
  </w:style>
  <w:style w:type="character" w:customStyle="1" w:styleId="7">
    <w:name w:val="页眉 Char"/>
    <w:basedOn w:val="5"/>
    <w:link w:val="3"/>
    <w:semiHidden/>
    <w:qFormat/>
    <w:uiPriority w:val="99"/>
    <w:rPr>
      <w:sz w:val="18"/>
      <w:szCs w:val="18"/>
    </w:rPr>
  </w:style>
  <w:style w:type="character" w:customStyle="1" w:styleId="8">
    <w:name w:val="页脚 Char"/>
    <w:basedOn w:val="5"/>
    <w:link w:val="2"/>
    <w:semiHidden/>
    <w:qFormat/>
    <w:uiPriority w:val="99"/>
    <w:rPr>
      <w:sz w:val="18"/>
      <w:szCs w:val="18"/>
    </w:rPr>
  </w:style>
  <w:style w:type="paragraph" w:styleId="9">
    <w:name w:val="List Paragraph"/>
    <w:basedOn w:val="1"/>
    <w:qFormat/>
    <w:uiPriority w:val="34"/>
    <w:pPr>
      <w:ind w:firstLine="420" w:firstLineChars="200"/>
    </w:pPr>
  </w:style>
  <w:style w:type="paragraph" w:customStyle="1" w:styleId="10">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2517</Words>
  <Characters>2762</Characters>
  <Lines>21</Lines>
  <Paragraphs>6</Paragraphs>
  <TotalTime>3</TotalTime>
  <ScaleCrop>false</ScaleCrop>
  <LinksUpToDate>false</LinksUpToDate>
  <CharactersWithSpaces>2909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媛媛</cp:lastModifiedBy>
  <dcterms:modified xsi:type="dcterms:W3CDTF">2026-03-24T06:27:41Z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015E53AB75C04A42A540DA5266089B66</vt:lpwstr>
  </property>
  <property fmtid="{D5CDD505-2E9C-101B-9397-08002B2CF9AE}" pid="4" name="KSOTemplateDocerSaveRecord">
    <vt:lpwstr>eyJoZGlkIjoiZjVhZDcwZDg0NWE4YjMzMjA4ZjJiMjkwMzg4ZTIyMWIiLCJ1c2VySWQiOiIzNzAyMDgwMzIifQ==</vt:lpwstr>
  </property>
</Properties>
</file>