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BE9B">
      <w:pPr>
        <w:spacing w:before="68" w:line="188" w:lineRule="auto"/>
        <w:ind w:left="507"/>
        <w:jc w:val="center"/>
        <w:outlineLvl w:val="0"/>
        <w:rPr>
          <w:rFonts w:ascii="宋体" w:hAnsi="宋体" w:eastAsia="宋体" w:cs="宋体"/>
          <w:b/>
          <w:bCs/>
          <w:spacing w:val="8"/>
          <w:sz w:val="33"/>
          <w:szCs w:val="33"/>
        </w:rPr>
      </w:pPr>
      <w:r>
        <w:pict>
          <v:shape id="_x0000_s1026" o:spid="_x0000_s1026" o:spt="202" type="#_x0000_t202" style="position:absolute;left:0pt;margin-left:394.65pt;margin-top:725.1pt;height:13.8pt;width:41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D71630">
                  <w:pPr>
                    <w:spacing w:before="19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9"/>
                      <w:szCs w:val="19"/>
                    </w:rPr>
                    <w:t>个工作日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8"/>
          <w:sz w:val="33"/>
          <w:szCs w:val="33"/>
        </w:rPr>
        <w:t>卫生健康领域公共企事业单位信息主动公开基本目录</w:t>
      </w:r>
    </w:p>
    <w:p w14:paraId="239CC28F">
      <w:pPr>
        <w:spacing w:before="68" w:line="188" w:lineRule="auto"/>
        <w:ind w:left="507"/>
        <w:jc w:val="center"/>
        <w:outlineLvl w:val="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8"/>
          <w:sz w:val="33"/>
          <w:szCs w:val="33"/>
        </w:rPr>
        <w:t>(医院)</w:t>
      </w:r>
    </w:p>
    <w:tbl>
      <w:tblPr>
        <w:tblStyle w:val="4"/>
        <w:tblW w:w="987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299"/>
        <w:gridCol w:w="5483"/>
        <w:gridCol w:w="963"/>
        <w:gridCol w:w="1109"/>
      </w:tblGrid>
      <w:tr w14:paraId="09A04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18" w:type="dxa"/>
            <w:vAlign w:val="top"/>
          </w:tcPr>
          <w:p w14:paraId="2443A1C5">
            <w:pPr>
              <w:spacing w:before="6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一级栏目</w:t>
            </w:r>
          </w:p>
        </w:tc>
        <w:tc>
          <w:tcPr>
            <w:tcW w:w="1299" w:type="dxa"/>
            <w:vAlign w:val="top"/>
          </w:tcPr>
          <w:p w14:paraId="3670E45C">
            <w:pPr>
              <w:spacing w:before="62" w:line="230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二级栏目</w:t>
            </w:r>
          </w:p>
        </w:tc>
        <w:tc>
          <w:tcPr>
            <w:tcW w:w="5483" w:type="dxa"/>
            <w:vAlign w:val="top"/>
          </w:tcPr>
          <w:p w14:paraId="4D70442A">
            <w:pPr>
              <w:spacing w:before="62" w:line="229" w:lineRule="auto"/>
              <w:ind w:left="2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公开内容</w:t>
            </w:r>
          </w:p>
        </w:tc>
        <w:tc>
          <w:tcPr>
            <w:tcW w:w="963" w:type="dxa"/>
            <w:vAlign w:val="top"/>
          </w:tcPr>
          <w:p w14:paraId="5DE0637D">
            <w:pPr>
              <w:spacing w:before="62" w:line="23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公开时限</w:t>
            </w:r>
          </w:p>
        </w:tc>
        <w:tc>
          <w:tcPr>
            <w:tcW w:w="1109" w:type="dxa"/>
            <w:vAlign w:val="top"/>
          </w:tcPr>
          <w:p w14:paraId="21A3273B">
            <w:pPr>
              <w:spacing w:before="62" w:line="229" w:lineRule="auto"/>
              <w:ind w:lef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公开渠道</w:t>
            </w:r>
          </w:p>
        </w:tc>
      </w:tr>
      <w:tr w14:paraId="548CD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59051618">
            <w:pPr>
              <w:pStyle w:val="5"/>
              <w:spacing w:line="337" w:lineRule="auto"/>
            </w:pPr>
          </w:p>
          <w:p w14:paraId="71912A37">
            <w:pPr>
              <w:pStyle w:val="5"/>
              <w:spacing w:line="337" w:lineRule="auto"/>
            </w:pPr>
          </w:p>
          <w:p w14:paraId="4C7C340E">
            <w:pPr>
              <w:spacing w:before="6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基础信息</w:t>
            </w:r>
          </w:p>
        </w:tc>
        <w:tc>
          <w:tcPr>
            <w:tcW w:w="1299" w:type="dxa"/>
            <w:vAlign w:val="top"/>
          </w:tcPr>
          <w:p w14:paraId="42323446">
            <w:pPr>
              <w:spacing w:before="288" w:line="230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制度体系</w:t>
            </w:r>
          </w:p>
        </w:tc>
        <w:tc>
          <w:tcPr>
            <w:tcW w:w="5483" w:type="dxa"/>
            <w:vAlign w:val="top"/>
          </w:tcPr>
          <w:p w14:paraId="1EBF3D46">
            <w:pPr>
              <w:spacing w:before="167" w:line="234" w:lineRule="auto"/>
              <w:ind w:left="56" w:right="264" w:hanging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对本机构公开信息的范围形式、审核发布、管理维护、咨询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回应等工作作出规定</w:t>
            </w:r>
          </w:p>
        </w:tc>
        <w:tc>
          <w:tcPr>
            <w:tcW w:w="963" w:type="dxa"/>
            <w:vMerge w:val="restart"/>
            <w:tcBorders>
              <w:bottom w:val="nil"/>
            </w:tcBorders>
            <w:vAlign w:val="top"/>
          </w:tcPr>
          <w:p w14:paraId="04AC820B">
            <w:pPr>
              <w:pStyle w:val="5"/>
              <w:spacing w:line="243" w:lineRule="auto"/>
            </w:pPr>
          </w:p>
          <w:p w14:paraId="6FBFAFD1">
            <w:pPr>
              <w:pStyle w:val="5"/>
              <w:spacing w:line="243" w:lineRule="auto"/>
            </w:pPr>
          </w:p>
          <w:p w14:paraId="090DFF91">
            <w:pPr>
              <w:pStyle w:val="5"/>
              <w:spacing w:line="243" w:lineRule="auto"/>
            </w:pPr>
          </w:p>
          <w:p w14:paraId="6DAEDE5A">
            <w:pPr>
              <w:pStyle w:val="5"/>
              <w:spacing w:line="243" w:lineRule="auto"/>
            </w:pPr>
          </w:p>
          <w:p w14:paraId="1FE2E4C9">
            <w:pPr>
              <w:pStyle w:val="5"/>
              <w:spacing w:line="243" w:lineRule="auto"/>
            </w:pPr>
          </w:p>
          <w:p w14:paraId="3C4C3B59">
            <w:pPr>
              <w:pStyle w:val="5"/>
              <w:spacing w:line="243" w:lineRule="auto"/>
            </w:pPr>
          </w:p>
          <w:p w14:paraId="6CBA001C">
            <w:pPr>
              <w:pStyle w:val="5"/>
              <w:spacing w:line="243" w:lineRule="auto"/>
            </w:pPr>
          </w:p>
          <w:p w14:paraId="578EDA0D">
            <w:pPr>
              <w:pStyle w:val="5"/>
              <w:spacing w:line="243" w:lineRule="auto"/>
            </w:pPr>
          </w:p>
          <w:p w14:paraId="411F4B8E">
            <w:pPr>
              <w:pStyle w:val="5"/>
              <w:spacing w:line="243" w:lineRule="auto"/>
            </w:pPr>
          </w:p>
          <w:p w14:paraId="70C3C774">
            <w:pPr>
              <w:pStyle w:val="5"/>
              <w:spacing w:line="243" w:lineRule="auto"/>
            </w:pPr>
          </w:p>
          <w:p w14:paraId="03AEC545">
            <w:pPr>
              <w:pStyle w:val="5"/>
              <w:spacing w:line="243" w:lineRule="auto"/>
            </w:pPr>
          </w:p>
          <w:p w14:paraId="4EA32DCD">
            <w:pPr>
              <w:pStyle w:val="5"/>
              <w:spacing w:line="243" w:lineRule="auto"/>
            </w:pPr>
          </w:p>
          <w:p w14:paraId="3F7B84E1">
            <w:pPr>
              <w:pStyle w:val="5"/>
              <w:spacing w:line="243" w:lineRule="auto"/>
            </w:pPr>
          </w:p>
          <w:p w14:paraId="1B151C82">
            <w:pPr>
              <w:pStyle w:val="5"/>
              <w:spacing w:line="243" w:lineRule="auto"/>
            </w:pPr>
          </w:p>
          <w:p w14:paraId="0718BF46">
            <w:pPr>
              <w:pStyle w:val="5"/>
              <w:spacing w:line="243" w:lineRule="auto"/>
            </w:pPr>
          </w:p>
          <w:p w14:paraId="2631E793">
            <w:pPr>
              <w:pStyle w:val="5"/>
              <w:spacing w:line="243" w:lineRule="auto"/>
            </w:pPr>
          </w:p>
          <w:p w14:paraId="16F3F017">
            <w:pPr>
              <w:pStyle w:val="5"/>
              <w:spacing w:line="243" w:lineRule="auto"/>
            </w:pPr>
          </w:p>
          <w:p w14:paraId="78ADB42C">
            <w:pPr>
              <w:pStyle w:val="5"/>
              <w:spacing w:line="243" w:lineRule="auto"/>
            </w:pPr>
          </w:p>
          <w:p w14:paraId="6C64049D">
            <w:pPr>
              <w:pStyle w:val="5"/>
              <w:spacing w:line="243" w:lineRule="auto"/>
            </w:pPr>
          </w:p>
          <w:p w14:paraId="2072FF2A">
            <w:pPr>
              <w:pStyle w:val="5"/>
              <w:spacing w:line="243" w:lineRule="auto"/>
            </w:pPr>
          </w:p>
          <w:p w14:paraId="4587BBA4">
            <w:pPr>
              <w:pStyle w:val="5"/>
              <w:spacing w:line="243" w:lineRule="auto"/>
            </w:pPr>
          </w:p>
          <w:p w14:paraId="539F74E0">
            <w:pPr>
              <w:pStyle w:val="5"/>
              <w:spacing w:line="243" w:lineRule="auto"/>
            </w:pPr>
          </w:p>
          <w:p w14:paraId="35CE89AE">
            <w:pPr>
              <w:pStyle w:val="5"/>
              <w:spacing w:line="243" w:lineRule="auto"/>
            </w:pPr>
          </w:p>
          <w:p w14:paraId="338B5143">
            <w:pPr>
              <w:pStyle w:val="5"/>
              <w:spacing w:line="243" w:lineRule="auto"/>
            </w:pPr>
          </w:p>
          <w:p w14:paraId="50B3E3A8">
            <w:pPr>
              <w:pStyle w:val="5"/>
              <w:spacing w:line="243" w:lineRule="auto"/>
            </w:pPr>
          </w:p>
          <w:p w14:paraId="4D008D70">
            <w:pPr>
              <w:pStyle w:val="5"/>
              <w:spacing w:line="243" w:lineRule="auto"/>
            </w:pPr>
          </w:p>
          <w:p w14:paraId="6C6991AF">
            <w:pPr>
              <w:pStyle w:val="5"/>
              <w:spacing w:line="243" w:lineRule="auto"/>
            </w:pPr>
          </w:p>
          <w:p w14:paraId="5BC1F490">
            <w:pPr>
              <w:pStyle w:val="5"/>
              <w:spacing w:line="243" w:lineRule="auto"/>
            </w:pPr>
          </w:p>
          <w:p w14:paraId="4379C51A">
            <w:pPr>
              <w:pStyle w:val="5"/>
              <w:spacing w:line="243" w:lineRule="auto"/>
            </w:pPr>
          </w:p>
          <w:p w14:paraId="087FB71A">
            <w:pPr>
              <w:pStyle w:val="5"/>
              <w:spacing w:line="243" w:lineRule="auto"/>
            </w:pPr>
          </w:p>
          <w:p w14:paraId="4E329580">
            <w:pPr>
              <w:pStyle w:val="5"/>
              <w:spacing w:line="243" w:lineRule="auto"/>
            </w:pPr>
          </w:p>
          <w:p w14:paraId="27B0DB45">
            <w:pPr>
              <w:pStyle w:val="5"/>
              <w:spacing w:line="243" w:lineRule="auto"/>
            </w:pPr>
          </w:p>
          <w:p w14:paraId="640D8643">
            <w:pPr>
              <w:pStyle w:val="5"/>
              <w:spacing w:line="243" w:lineRule="auto"/>
            </w:pPr>
          </w:p>
          <w:p w14:paraId="609AE7A1">
            <w:pPr>
              <w:pStyle w:val="5"/>
              <w:spacing w:line="243" w:lineRule="auto"/>
            </w:pPr>
          </w:p>
          <w:p w14:paraId="415C9D6D">
            <w:pPr>
              <w:pStyle w:val="5"/>
              <w:spacing w:line="243" w:lineRule="auto"/>
            </w:pPr>
          </w:p>
          <w:p w14:paraId="1A405934">
            <w:pPr>
              <w:pStyle w:val="5"/>
              <w:spacing w:line="243" w:lineRule="auto"/>
            </w:pPr>
          </w:p>
          <w:p w14:paraId="66F107F7">
            <w:pPr>
              <w:pStyle w:val="5"/>
              <w:spacing w:line="243" w:lineRule="auto"/>
            </w:pPr>
          </w:p>
          <w:p w14:paraId="4290EBD6">
            <w:pPr>
              <w:pStyle w:val="5"/>
              <w:spacing w:line="243" w:lineRule="auto"/>
            </w:pPr>
          </w:p>
          <w:p w14:paraId="147330BC">
            <w:pPr>
              <w:pStyle w:val="5"/>
              <w:spacing w:line="243" w:lineRule="auto"/>
            </w:pPr>
          </w:p>
          <w:p w14:paraId="00B0B4FE">
            <w:pPr>
              <w:pStyle w:val="5"/>
              <w:spacing w:line="243" w:lineRule="auto"/>
            </w:pPr>
          </w:p>
          <w:p w14:paraId="2BC85847">
            <w:pPr>
              <w:pStyle w:val="5"/>
              <w:spacing w:line="243" w:lineRule="auto"/>
            </w:pPr>
          </w:p>
          <w:p w14:paraId="5AA8F350">
            <w:pPr>
              <w:pStyle w:val="5"/>
              <w:spacing w:line="243" w:lineRule="auto"/>
            </w:pPr>
          </w:p>
          <w:p w14:paraId="48142842">
            <w:pPr>
              <w:pStyle w:val="5"/>
              <w:spacing w:line="244" w:lineRule="auto"/>
            </w:pPr>
          </w:p>
          <w:p w14:paraId="4433039E">
            <w:pPr>
              <w:pStyle w:val="5"/>
              <w:spacing w:line="244" w:lineRule="auto"/>
            </w:pPr>
          </w:p>
          <w:p w14:paraId="25B19215">
            <w:pPr>
              <w:pStyle w:val="5"/>
              <w:spacing w:line="244" w:lineRule="auto"/>
            </w:pPr>
          </w:p>
          <w:p w14:paraId="50B274AD">
            <w:pPr>
              <w:pStyle w:val="5"/>
              <w:spacing w:line="244" w:lineRule="auto"/>
            </w:pPr>
          </w:p>
          <w:p w14:paraId="0CF7DA88">
            <w:pPr>
              <w:pStyle w:val="5"/>
              <w:spacing w:line="244" w:lineRule="auto"/>
            </w:pPr>
          </w:p>
          <w:p w14:paraId="6E3BCDA9">
            <w:pPr>
              <w:pStyle w:val="5"/>
              <w:spacing w:line="244" w:lineRule="auto"/>
            </w:pPr>
          </w:p>
          <w:p w14:paraId="6126BF27">
            <w:pPr>
              <w:pStyle w:val="5"/>
              <w:spacing w:line="244" w:lineRule="auto"/>
            </w:pPr>
          </w:p>
          <w:p w14:paraId="0BB85C08">
            <w:pPr>
              <w:pStyle w:val="5"/>
              <w:spacing w:line="244" w:lineRule="auto"/>
            </w:pPr>
          </w:p>
          <w:p w14:paraId="791A2A39">
            <w:pPr>
              <w:pStyle w:val="5"/>
              <w:spacing w:line="244" w:lineRule="auto"/>
            </w:pPr>
          </w:p>
          <w:p w14:paraId="527E55EA">
            <w:pPr>
              <w:pStyle w:val="5"/>
              <w:spacing w:line="244" w:lineRule="auto"/>
            </w:pPr>
          </w:p>
          <w:p w14:paraId="4D733715">
            <w:pPr>
              <w:pStyle w:val="5"/>
              <w:spacing w:line="244" w:lineRule="auto"/>
            </w:pPr>
          </w:p>
          <w:p w14:paraId="6AD14400">
            <w:pPr>
              <w:spacing w:before="62" w:line="237" w:lineRule="auto"/>
              <w:ind w:left="97" w:right="6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信息形成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或者变更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之日起20</w:t>
            </w:r>
          </w:p>
        </w:tc>
        <w:tc>
          <w:tcPr>
            <w:tcW w:w="1109" w:type="dxa"/>
            <w:vAlign w:val="top"/>
          </w:tcPr>
          <w:p w14:paraId="278B50F9">
            <w:pPr>
              <w:spacing w:before="288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1D7E0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91CD26A">
            <w:pPr>
              <w:pStyle w:val="5"/>
            </w:pPr>
          </w:p>
        </w:tc>
        <w:tc>
          <w:tcPr>
            <w:tcW w:w="1299" w:type="dxa"/>
            <w:vAlign w:val="top"/>
          </w:tcPr>
          <w:p w14:paraId="2E6B708C">
            <w:pPr>
              <w:spacing w:before="54" w:line="228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工作机构</w:t>
            </w:r>
          </w:p>
        </w:tc>
        <w:tc>
          <w:tcPr>
            <w:tcW w:w="5483" w:type="dxa"/>
            <w:vAlign w:val="top"/>
          </w:tcPr>
          <w:p w14:paraId="083125BD">
            <w:pPr>
              <w:spacing w:before="54" w:line="228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明确管理部门或专门人员负责本机构的信息公开工作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5F586154">
            <w:pPr>
              <w:pStyle w:val="5"/>
            </w:pPr>
          </w:p>
        </w:tc>
        <w:tc>
          <w:tcPr>
            <w:tcW w:w="1109" w:type="dxa"/>
            <w:vAlign w:val="top"/>
          </w:tcPr>
          <w:p w14:paraId="163D1815">
            <w:pPr>
              <w:spacing w:before="54" w:line="230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4BD14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6873D694">
            <w:pPr>
              <w:pStyle w:val="5"/>
            </w:pPr>
          </w:p>
        </w:tc>
        <w:tc>
          <w:tcPr>
            <w:tcW w:w="1299" w:type="dxa"/>
            <w:vAlign w:val="top"/>
          </w:tcPr>
          <w:p w14:paraId="0D4D2FD8">
            <w:pPr>
              <w:spacing w:before="190" w:line="23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公开目录</w:t>
            </w:r>
          </w:p>
        </w:tc>
        <w:tc>
          <w:tcPr>
            <w:tcW w:w="5483" w:type="dxa"/>
            <w:vAlign w:val="top"/>
          </w:tcPr>
          <w:p w14:paraId="21AFCED9">
            <w:pPr>
              <w:spacing w:before="190" w:line="228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制定和发布本机构信息公开目录，并动态调整更新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ED47DAF">
            <w:pPr>
              <w:pStyle w:val="5"/>
            </w:pPr>
          </w:p>
        </w:tc>
        <w:tc>
          <w:tcPr>
            <w:tcW w:w="1109" w:type="dxa"/>
            <w:vAlign w:val="top"/>
          </w:tcPr>
          <w:p w14:paraId="044875B2">
            <w:pPr>
              <w:spacing w:before="190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40AD4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744280CB">
            <w:pPr>
              <w:pStyle w:val="5"/>
              <w:spacing w:line="467" w:lineRule="auto"/>
            </w:pPr>
          </w:p>
          <w:p w14:paraId="108CB37C">
            <w:pPr>
              <w:spacing w:before="61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机构概况</w:t>
            </w:r>
          </w:p>
        </w:tc>
        <w:tc>
          <w:tcPr>
            <w:tcW w:w="1299" w:type="dxa"/>
            <w:vAlign w:val="top"/>
          </w:tcPr>
          <w:p w14:paraId="4ACAAEB0">
            <w:pPr>
              <w:pStyle w:val="5"/>
              <w:spacing w:line="305" w:lineRule="auto"/>
            </w:pPr>
          </w:p>
          <w:p w14:paraId="3C449F87">
            <w:pPr>
              <w:spacing w:before="61" w:line="228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机构简介</w:t>
            </w:r>
          </w:p>
        </w:tc>
        <w:tc>
          <w:tcPr>
            <w:tcW w:w="5483" w:type="dxa"/>
            <w:vAlign w:val="top"/>
          </w:tcPr>
          <w:p w14:paraId="3A8BCE45">
            <w:pPr>
              <w:spacing w:before="121" w:line="234" w:lineRule="auto"/>
              <w:ind w:left="38" w:right="264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公开本机构简介信息，包括医院名称、医院等级、公共服务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职能、历史沿革、诊疗科目、科室(部门)概况、设备人员</w:t>
            </w:r>
          </w:p>
          <w:p w14:paraId="5FDD4100">
            <w:pPr>
              <w:spacing w:before="1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概况等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E047ADC">
            <w:pPr>
              <w:pStyle w:val="5"/>
            </w:pPr>
          </w:p>
        </w:tc>
        <w:tc>
          <w:tcPr>
            <w:tcW w:w="1109" w:type="dxa"/>
            <w:vAlign w:val="top"/>
          </w:tcPr>
          <w:p w14:paraId="1BAA91C1">
            <w:pPr>
              <w:pStyle w:val="5"/>
              <w:spacing w:line="304" w:lineRule="auto"/>
            </w:pPr>
          </w:p>
          <w:p w14:paraId="4032CBB8">
            <w:pPr>
              <w:spacing w:before="62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61327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1CEF1D9E">
            <w:pPr>
              <w:pStyle w:val="5"/>
            </w:pPr>
          </w:p>
        </w:tc>
        <w:tc>
          <w:tcPr>
            <w:tcW w:w="1299" w:type="dxa"/>
            <w:vAlign w:val="top"/>
          </w:tcPr>
          <w:p w14:paraId="356336F2">
            <w:pPr>
              <w:spacing w:before="62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领导信息</w:t>
            </w:r>
          </w:p>
        </w:tc>
        <w:tc>
          <w:tcPr>
            <w:tcW w:w="5483" w:type="dxa"/>
            <w:vAlign w:val="top"/>
          </w:tcPr>
          <w:p w14:paraId="4408DCEA">
            <w:pPr>
              <w:spacing w:before="62" w:line="228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公开本院所有院级领导的姓名、职务等信息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147D04D">
            <w:pPr>
              <w:pStyle w:val="5"/>
            </w:pPr>
          </w:p>
        </w:tc>
        <w:tc>
          <w:tcPr>
            <w:tcW w:w="1109" w:type="dxa"/>
            <w:vAlign w:val="top"/>
          </w:tcPr>
          <w:p w14:paraId="7F1AC5CC">
            <w:pPr>
              <w:spacing w:before="62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0DA98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4441EDC8">
            <w:pPr>
              <w:pStyle w:val="5"/>
              <w:spacing w:line="246" w:lineRule="auto"/>
            </w:pPr>
          </w:p>
          <w:p w14:paraId="54EC2663">
            <w:pPr>
              <w:pStyle w:val="5"/>
              <w:spacing w:line="246" w:lineRule="auto"/>
            </w:pPr>
          </w:p>
          <w:p w14:paraId="1F5D1F9D">
            <w:pPr>
              <w:pStyle w:val="5"/>
              <w:spacing w:line="246" w:lineRule="auto"/>
            </w:pPr>
          </w:p>
          <w:p w14:paraId="10569944">
            <w:pPr>
              <w:pStyle w:val="5"/>
              <w:spacing w:line="246" w:lineRule="auto"/>
            </w:pPr>
          </w:p>
          <w:p w14:paraId="1DD296AD">
            <w:pPr>
              <w:pStyle w:val="5"/>
              <w:spacing w:line="246" w:lineRule="auto"/>
            </w:pPr>
          </w:p>
          <w:p w14:paraId="36EC60B7">
            <w:pPr>
              <w:pStyle w:val="5"/>
              <w:spacing w:line="247" w:lineRule="auto"/>
            </w:pPr>
          </w:p>
          <w:p w14:paraId="7B7DF827">
            <w:pPr>
              <w:pStyle w:val="5"/>
              <w:spacing w:line="247" w:lineRule="auto"/>
            </w:pPr>
          </w:p>
          <w:p w14:paraId="20DB82D7">
            <w:pPr>
              <w:pStyle w:val="5"/>
              <w:spacing w:line="247" w:lineRule="auto"/>
            </w:pPr>
          </w:p>
          <w:p w14:paraId="35C0B64E">
            <w:pPr>
              <w:pStyle w:val="5"/>
              <w:spacing w:line="247" w:lineRule="auto"/>
            </w:pPr>
          </w:p>
          <w:p w14:paraId="4C9DFED9">
            <w:pPr>
              <w:spacing w:before="62" w:line="230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资质标识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0854F6D7">
            <w:pPr>
              <w:spacing w:before="226" w:line="228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机构标识</w:t>
            </w:r>
          </w:p>
        </w:tc>
        <w:tc>
          <w:tcPr>
            <w:tcW w:w="5483" w:type="dxa"/>
            <w:vAlign w:val="top"/>
          </w:tcPr>
          <w:p w14:paraId="13E4545F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在医院的明显位置悬挂《医疗机构执业许可证》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6B56AF4">
            <w:pPr>
              <w:pStyle w:val="5"/>
            </w:pPr>
          </w:p>
        </w:tc>
        <w:tc>
          <w:tcPr>
            <w:tcW w:w="1109" w:type="dxa"/>
            <w:vAlign w:val="top"/>
          </w:tcPr>
          <w:p w14:paraId="321FC4F9">
            <w:pPr>
              <w:spacing w:before="62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62C39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1A8CFF54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4816D6EB">
            <w:pPr>
              <w:pStyle w:val="5"/>
            </w:pPr>
          </w:p>
        </w:tc>
        <w:tc>
          <w:tcPr>
            <w:tcW w:w="5483" w:type="dxa"/>
            <w:vAlign w:val="top"/>
          </w:tcPr>
          <w:p w14:paraId="1144AB3D">
            <w:pPr>
              <w:spacing w:before="63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在医院的明显位置标识等级评审、医保定点等名称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BEF074F">
            <w:pPr>
              <w:pStyle w:val="5"/>
            </w:pPr>
          </w:p>
        </w:tc>
        <w:tc>
          <w:tcPr>
            <w:tcW w:w="1109" w:type="dxa"/>
            <w:vAlign w:val="top"/>
          </w:tcPr>
          <w:p w14:paraId="55273FEA">
            <w:pPr>
              <w:spacing w:before="63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15E67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CE1BE48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533944DF">
            <w:pPr>
              <w:pStyle w:val="5"/>
              <w:spacing w:line="437" w:lineRule="auto"/>
            </w:pPr>
          </w:p>
          <w:p w14:paraId="2CD2CE78">
            <w:pPr>
              <w:spacing w:before="62" w:line="230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人员标识</w:t>
            </w:r>
          </w:p>
        </w:tc>
        <w:tc>
          <w:tcPr>
            <w:tcW w:w="5483" w:type="dxa"/>
            <w:vAlign w:val="top"/>
          </w:tcPr>
          <w:p w14:paraId="17A95972">
            <w:pPr>
              <w:spacing w:before="100" w:line="233" w:lineRule="auto"/>
              <w:ind w:left="59" w:right="761" w:hanging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医护、行政及后勤等人员上岗佩戴标有姓名、科室(部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门)、职务(职称)的标牌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732F58D">
            <w:pPr>
              <w:pStyle w:val="5"/>
            </w:pPr>
          </w:p>
        </w:tc>
        <w:tc>
          <w:tcPr>
            <w:tcW w:w="1109" w:type="dxa"/>
            <w:vAlign w:val="top"/>
          </w:tcPr>
          <w:p w14:paraId="0DA3076A">
            <w:pPr>
              <w:spacing w:before="222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6D6B7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57DAEEF6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17BE834C">
            <w:pPr>
              <w:pStyle w:val="5"/>
            </w:pPr>
          </w:p>
        </w:tc>
        <w:tc>
          <w:tcPr>
            <w:tcW w:w="5483" w:type="dxa"/>
            <w:vAlign w:val="top"/>
          </w:tcPr>
          <w:p w14:paraId="08745240">
            <w:pPr>
              <w:spacing w:before="182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公开出诊专家姓名、职称、专长及出诊时问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4B86CE5">
            <w:pPr>
              <w:pStyle w:val="5"/>
            </w:pPr>
          </w:p>
        </w:tc>
        <w:tc>
          <w:tcPr>
            <w:tcW w:w="1109" w:type="dxa"/>
            <w:vAlign w:val="top"/>
          </w:tcPr>
          <w:p w14:paraId="56B891E8">
            <w:pPr>
              <w:spacing w:before="182" w:line="230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网站+线下</w:t>
            </w:r>
          </w:p>
        </w:tc>
      </w:tr>
      <w:tr w14:paraId="6E8EC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500C3DC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3E8F78C6">
            <w:pPr>
              <w:pStyle w:val="5"/>
              <w:spacing w:line="326" w:lineRule="auto"/>
            </w:pPr>
          </w:p>
          <w:p w14:paraId="4574F744">
            <w:pPr>
              <w:spacing w:before="61" w:line="230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设备准入</w:t>
            </w:r>
          </w:p>
        </w:tc>
        <w:tc>
          <w:tcPr>
            <w:tcW w:w="5483" w:type="dxa"/>
            <w:vAlign w:val="top"/>
          </w:tcPr>
          <w:p w14:paraId="3988854F">
            <w:pPr>
              <w:spacing w:before="68" w:line="228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按季度公开本院床位、大型设备等资源配置情况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59807274">
            <w:pPr>
              <w:pStyle w:val="5"/>
            </w:pPr>
          </w:p>
        </w:tc>
        <w:tc>
          <w:tcPr>
            <w:tcW w:w="1109" w:type="dxa"/>
            <w:vAlign w:val="top"/>
          </w:tcPr>
          <w:p w14:paraId="673F5E96">
            <w:pPr>
              <w:spacing w:before="68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003EC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69936EBD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7399EC45">
            <w:pPr>
              <w:pStyle w:val="5"/>
            </w:pPr>
          </w:p>
        </w:tc>
        <w:tc>
          <w:tcPr>
            <w:tcW w:w="5483" w:type="dxa"/>
            <w:vAlign w:val="top"/>
          </w:tcPr>
          <w:p w14:paraId="39827CFB">
            <w:pPr>
              <w:spacing w:before="102" w:line="234" w:lineRule="auto"/>
              <w:ind w:left="37" w:right="264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在大型医用设备使用场所的显若位置悬挂大型医用设备配置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许可证正本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8B76FC1">
            <w:pPr>
              <w:pStyle w:val="5"/>
            </w:pPr>
          </w:p>
        </w:tc>
        <w:tc>
          <w:tcPr>
            <w:tcW w:w="1109" w:type="dxa"/>
            <w:vAlign w:val="top"/>
          </w:tcPr>
          <w:p w14:paraId="0112298A">
            <w:pPr>
              <w:spacing w:before="224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601B8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252BF70">
            <w:pPr>
              <w:pStyle w:val="5"/>
            </w:pPr>
          </w:p>
        </w:tc>
        <w:tc>
          <w:tcPr>
            <w:tcW w:w="1299" w:type="dxa"/>
            <w:vAlign w:val="top"/>
          </w:tcPr>
          <w:p w14:paraId="3E2B6966">
            <w:pPr>
              <w:pStyle w:val="5"/>
              <w:spacing w:line="320" w:lineRule="auto"/>
            </w:pPr>
          </w:p>
          <w:p w14:paraId="5F6B1276">
            <w:pPr>
              <w:spacing w:before="62" w:line="229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技术备案</w:t>
            </w:r>
          </w:p>
        </w:tc>
        <w:tc>
          <w:tcPr>
            <w:tcW w:w="5483" w:type="dxa"/>
            <w:vAlign w:val="top"/>
          </w:tcPr>
          <w:p w14:paraId="20F66B42">
            <w:pPr>
              <w:spacing w:before="260" w:line="234" w:lineRule="auto"/>
              <w:ind w:left="38" w:right="66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公开本机构依法开展的检查检验项目目录，包括名称及有效期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BEEF439">
            <w:pPr>
              <w:pStyle w:val="5"/>
            </w:pPr>
          </w:p>
        </w:tc>
        <w:tc>
          <w:tcPr>
            <w:tcW w:w="1109" w:type="dxa"/>
            <w:vAlign w:val="top"/>
          </w:tcPr>
          <w:p w14:paraId="1E15310E">
            <w:pPr>
              <w:pStyle w:val="5"/>
              <w:spacing w:line="320" w:lineRule="auto"/>
            </w:pPr>
          </w:p>
          <w:p w14:paraId="07781942">
            <w:pPr>
              <w:spacing w:before="62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01755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181955AA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213BF98D">
            <w:pPr>
              <w:pStyle w:val="5"/>
              <w:spacing w:line="339" w:lineRule="auto"/>
            </w:pPr>
          </w:p>
          <w:p w14:paraId="76BF4B7C">
            <w:pPr>
              <w:spacing w:before="61" w:line="227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价格</w:t>
            </w:r>
          </w:p>
        </w:tc>
        <w:tc>
          <w:tcPr>
            <w:tcW w:w="5483" w:type="dxa"/>
            <w:vAlign w:val="top"/>
          </w:tcPr>
          <w:p w14:paraId="6E3A660A">
            <w:pPr>
              <w:spacing w:before="215" w:line="227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公示医疗服务项目、价格及计价标准，或提供相关查询服务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5E745AA6">
            <w:pPr>
              <w:pStyle w:val="5"/>
            </w:pPr>
          </w:p>
        </w:tc>
        <w:tc>
          <w:tcPr>
            <w:tcW w:w="1109" w:type="dxa"/>
            <w:vAlign w:val="top"/>
          </w:tcPr>
          <w:p w14:paraId="78C64955">
            <w:pPr>
              <w:spacing w:before="221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2999D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5D46DA0A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5518AE32">
            <w:pPr>
              <w:pStyle w:val="5"/>
            </w:pPr>
          </w:p>
        </w:tc>
        <w:tc>
          <w:tcPr>
            <w:tcW w:w="5483" w:type="dxa"/>
            <w:vAlign w:val="top"/>
          </w:tcPr>
          <w:p w14:paraId="39FAF69A">
            <w:pPr>
              <w:spacing w:before="93" w:line="227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公示药品、医用耗材品规及价格，或提供相关查询服务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00EF5FFD">
            <w:pPr>
              <w:pStyle w:val="5"/>
            </w:pPr>
          </w:p>
        </w:tc>
        <w:tc>
          <w:tcPr>
            <w:tcW w:w="1109" w:type="dxa"/>
            <w:vAlign w:val="top"/>
          </w:tcPr>
          <w:p w14:paraId="6DA22508">
            <w:pPr>
              <w:spacing w:before="100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33674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1961AAEB">
            <w:pPr>
              <w:pStyle w:val="5"/>
              <w:spacing w:line="245" w:lineRule="auto"/>
            </w:pPr>
          </w:p>
          <w:p w14:paraId="0793EBAB">
            <w:pPr>
              <w:pStyle w:val="5"/>
              <w:spacing w:line="245" w:lineRule="auto"/>
            </w:pPr>
          </w:p>
          <w:p w14:paraId="0F7896DE">
            <w:pPr>
              <w:pStyle w:val="5"/>
              <w:spacing w:line="246" w:lineRule="auto"/>
            </w:pPr>
          </w:p>
          <w:p w14:paraId="1456CADA">
            <w:pPr>
              <w:pStyle w:val="5"/>
              <w:spacing w:line="246" w:lineRule="auto"/>
            </w:pPr>
          </w:p>
          <w:p w14:paraId="40EA18FE">
            <w:pPr>
              <w:pStyle w:val="5"/>
              <w:spacing w:line="246" w:lineRule="auto"/>
            </w:pPr>
          </w:p>
          <w:p w14:paraId="6A41DC6A">
            <w:pPr>
              <w:pStyle w:val="5"/>
              <w:spacing w:line="246" w:lineRule="auto"/>
            </w:pPr>
          </w:p>
          <w:p w14:paraId="01C309D3">
            <w:pPr>
              <w:pStyle w:val="5"/>
              <w:spacing w:line="246" w:lineRule="auto"/>
            </w:pPr>
          </w:p>
          <w:p w14:paraId="4009328F">
            <w:pPr>
              <w:spacing w:before="62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环境导引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606C74E1">
            <w:pPr>
              <w:pStyle w:val="5"/>
              <w:spacing w:line="243" w:lineRule="auto"/>
            </w:pPr>
          </w:p>
          <w:p w14:paraId="5698FE03">
            <w:pPr>
              <w:pStyle w:val="5"/>
              <w:spacing w:line="243" w:lineRule="auto"/>
            </w:pPr>
          </w:p>
          <w:p w14:paraId="2D895800">
            <w:pPr>
              <w:spacing w:before="61" w:line="230" w:lineRule="auto"/>
              <w:ind w:left="2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交通导引</w:t>
            </w:r>
          </w:p>
        </w:tc>
        <w:tc>
          <w:tcPr>
            <w:tcW w:w="5483" w:type="dxa"/>
            <w:vAlign w:val="top"/>
          </w:tcPr>
          <w:p w14:paraId="00429ED7">
            <w:pPr>
              <w:spacing w:before="9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公开周边的公共交通线路、停靠站名及周边停车场位置信息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2E205B26">
            <w:pPr>
              <w:pStyle w:val="5"/>
            </w:pPr>
          </w:p>
        </w:tc>
        <w:tc>
          <w:tcPr>
            <w:tcW w:w="1109" w:type="dxa"/>
            <w:vAlign w:val="top"/>
          </w:tcPr>
          <w:p w14:paraId="46F80958">
            <w:pPr>
              <w:spacing w:before="105" w:line="223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网站</w:t>
            </w:r>
          </w:p>
        </w:tc>
      </w:tr>
      <w:tr w14:paraId="6E834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63A73B47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0F9CC875">
            <w:pPr>
              <w:pStyle w:val="5"/>
            </w:pPr>
          </w:p>
        </w:tc>
        <w:tc>
          <w:tcPr>
            <w:tcW w:w="5483" w:type="dxa"/>
            <w:vAlign w:val="top"/>
          </w:tcPr>
          <w:p w14:paraId="1051F3D8">
            <w:pPr>
              <w:spacing w:before="110" w:line="237" w:lineRule="auto"/>
              <w:ind w:left="37" w:right="264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在现场明确周边的公共交通线路及停靠站名，车辆入口与出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口指示、院内和周边停车场位置、院内行车指引、停车收费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标识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2FD31F1">
            <w:pPr>
              <w:pStyle w:val="5"/>
            </w:pPr>
          </w:p>
        </w:tc>
        <w:tc>
          <w:tcPr>
            <w:tcW w:w="1109" w:type="dxa"/>
            <w:vAlign w:val="top"/>
          </w:tcPr>
          <w:p w14:paraId="32B3E7C9">
            <w:pPr>
              <w:pStyle w:val="5"/>
              <w:spacing w:line="304" w:lineRule="auto"/>
            </w:pPr>
          </w:p>
          <w:p w14:paraId="003FFCAD">
            <w:pPr>
              <w:spacing w:before="58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线下</w:t>
            </w:r>
          </w:p>
        </w:tc>
      </w:tr>
      <w:tr w14:paraId="78F90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F7DF18D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195FD4B1">
            <w:pPr>
              <w:pStyle w:val="5"/>
              <w:spacing w:line="372" w:lineRule="auto"/>
            </w:pPr>
          </w:p>
          <w:p w14:paraId="74D69CF7">
            <w:pPr>
              <w:spacing w:before="62" w:line="229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内部导引</w:t>
            </w:r>
          </w:p>
        </w:tc>
        <w:tc>
          <w:tcPr>
            <w:tcW w:w="5483" w:type="dxa"/>
            <w:vAlign w:val="top"/>
          </w:tcPr>
          <w:p w14:paraId="6952D67A">
            <w:pPr>
              <w:spacing w:before="251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在明显位置标识各科室(部门)的名称、位置及指引标识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EC55461">
            <w:pPr>
              <w:pStyle w:val="5"/>
            </w:pPr>
          </w:p>
        </w:tc>
        <w:tc>
          <w:tcPr>
            <w:tcW w:w="1109" w:type="dxa"/>
            <w:vAlign w:val="top"/>
          </w:tcPr>
          <w:p w14:paraId="2DE072A0">
            <w:pPr>
              <w:spacing w:before="258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线下</w:t>
            </w:r>
          </w:p>
        </w:tc>
      </w:tr>
      <w:tr w14:paraId="529E0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852D3E2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236D748F">
            <w:pPr>
              <w:pStyle w:val="5"/>
            </w:pPr>
          </w:p>
        </w:tc>
        <w:tc>
          <w:tcPr>
            <w:tcW w:w="5483" w:type="dxa"/>
            <w:vAlign w:val="top"/>
          </w:tcPr>
          <w:p w14:paraId="46F05F71">
            <w:pPr>
              <w:spacing w:before="94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在明显位置标识急诊“绿色通道</w:t>
            </w:r>
            <w:r>
              <w:rPr>
                <w:rFonts w:ascii="宋体" w:hAnsi="宋体" w:eastAsia="宋体" w:cs="宋体"/>
                <w:spacing w:val="-6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”指引标识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7585C6F">
            <w:pPr>
              <w:pStyle w:val="5"/>
            </w:pPr>
          </w:p>
        </w:tc>
        <w:tc>
          <w:tcPr>
            <w:tcW w:w="1109" w:type="dxa"/>
            <w:vAlign w:val="top"/>
          </w:tcPr>
          <w:p w14:paraId="6AF2019B">
            <w:pPr>
              <w:spacing w:before="101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线下</w:t>
            </w:r>
          </w:p>
        </w:tc>
      </w:tr>
      <w:tr w14:paraId="41420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4111B51">
            <w:pPr>
              <w:pStyle w:val="5"/>
            </w:pPr>
          </w:p>
        </w:tc>
        <w:tc>
          <w:tcPr>
            <w:tcW w:w="1299" w:type="dxa"/>
            <w:vAlign w:val="top"/>
          </w:tcPr>
          <w:p w14:paraId="30F497F5">
            <w:pPr>
              <w:pStyle w:val="5"/>
              <w:spacing w:line="256" w:lineRule="auto"/>
            </w:pPr>
          </w:p>
          <w:p w14:paraId="660957C7">
            <w:pPr>
              <w:spacing w:before="62" w:line="230" w:lineRule="auto"/>
              <w:ind w:left="2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安全警示</w:t>
            </w:r>
          </w:p>
        </w:tc>
        <w:tc>
          <w:tcPr>
            <w:tcW w:w="5483" w:type="dxa"/>
            <w:vAlign w:val="top"/>
          </w:tcPr>
          <w:p w14:paraId="51845D28">
            <w:pPr>
              <w:spacing w:before="151" w:line="310" w:lineRule="auto"/>
              <w:ind w:left="39" w:right="262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在现场服务场所设立安全(防火、防盗、安检等)警示标识及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危险提示标志等。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4F69A63">
            <w:pPr>
              <w:pStyle w:val="5"/>
            </w:pPr>
          </w:p>
        </w:tc>
        <w:tc>
          <w:tcPr>
            <w:tcW w:w="1109" w:type="dxa"/>
            <w:vAlign w:val="top"/>
          </w:tcPr>
          <w:p w14:paraId="1697AC06">
            <w:pPr>
              <w:pStyle w:val="5"/>
              <w:spacing w:line="267" w:lineRule="auto"/>
            </w:pPr>
          </w:p>
          <w:p w14:paraId="0CAB183E">
            <w:pPr>
              <w:spacing w:before="59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线下</w:t>
            </w:r>
          </w:p>
        </w:tc>
      </w:tr>
      <w:tr w14:paraId="47B86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49655FED">
            <w:pPr>
              <w:pStyle w:val="5"/>
            </w:pPr>
          </w:p>
        </w:tc>
        <w:tc>
          <w:tcPr>
            <w:tcW w:w="1299" w:type="dxa"/>
            <w:vAlign w:val="top"/>
          </w:tcPr>
          <w:p w14:paraId="7F538763">
            <w:pPr>
              <w:spacing w:before="213" w:line="230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应急指引</w:t>
            </w:r>
          </w:p>
        </w:tc>
        <w:tc>
          <w:tcPr>
            <w:tcW w:w="5483" w:type="dxa"/>
            <w:vAlign w:val="top"/>
          </w:tcPr>
          <w:p w14:paraId="436C4423">
            <w:pPr>
              <w:spacing w:before="92" w:line="234" w:lineRule="auto"/>
              <w:ind w:left="39" w:right="297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在现场明显位置标识突发事件的应急疏散和安全通道路线、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指引标牌、路线等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92D64A8">
            <w:pPr>
              <w:pStyle w:val="5"/>
            </w:pPr>
          </w:p>
        </w:tc>
        <w:tc>
          <w:tcPr>
            <w:tcW w:w="1109" w:type="dxa"/>
            <w:vAlign w:val="top"/>
          </w:tcPr>
          <w:p w14:paraId="3860E01E">
            <w:pPr>
              <w:spacing w:before="222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线下</w:t>
            </w:r>
          </w:p>
        </w:tc>
      </w:tr>
      <w:tr w14:paraId="5371E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4C6426F1">
            <w:pPr>
              <w:pStyle w:val="5"/>
            </w:pPr>
          </w:p>
        </w:tc>
        <w:tc>
          <w:tcPr>
            <w:tcW w:w="1299" w:type="dxa"/>
            <w:vAlign w:val="top"/>
          </w:tcPr>
          <w:p w14:paraId="6099DF17">
            <w:pPr>
              <w:spacing w:before="277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服务时间</w:t>
            </w:r>
          </w:p>
        </w:tc>
        <w:tc>
          <w:tcPr>
            <w:tcW w:w="5483" w:type="dxa"/>
            <w:vAlign w:val="top"/>
          </w:tcPr>
          <w:p w14:paraId="11A8C5D0">
            <w:pPr>
              <w:spacing w:before="109" w:line="289" w:lineRule="auto"/>
              <w:ind w:left="37" w:right="359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公开门诊、急诊服务时间(含节假日),病房探视时间及各项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服务的办理时间等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CF71382">
            <w:pPr>
              <w:pStyle w:val="5"/>
            </w:pPr>
          </w:p>
        </w:tc>
        <w:tc>
          <w:tcPr>
            <w:tcW w:w="1109" w:type="dxa"/>
            <w:vAlign w:val="top"/>
          </w:tcPr>
          <w:p w14:paraId="3ED08FB2">
            <w:pPr>
              <w:spacing w:before="283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40A78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FE2F6A3">
            <w:pPr>
              <w:pStyle w:val="5"/>
            </w:pPr>
          </w:p>
        </w:tc>
        <w:tc>
          <w:tcPr>
            <w:tcW w:w="1299" w:type="dxa"/>
            <w:vAlign w:val="top"/>
          </w:tcPr>
          <w:p w14:paraId="3E44D0FB">
            <w:pPr>
              <w:spacing w:before="222" w:line="228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专业介绍</w:t>
            </w:r>
          </w:p>
        </w:tc>
        <w:tc>
          <w:tcPr>
            <w:tcW w:w="5483" w:type="dxa"/>
            <w:vAlign w:val="top"/>
          </w:tcPr>
          <w:p w14:paraId="2D258D10">
            <w:pPr>
              <w:spacing w:before="101" w:line="234" w:lineRule="auto"/>
              <w:ind w:left="39" w:right="2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公开专业方向，临床、检验、检查等专业服务项目名称及特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色服务的相关内容等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30FB0D23">
            <w:pPr>
              <w:pStyle w:val="5"/>
            </w:pPr>
          </w:p>
        </w:tc>
        <w:tc>
          <w:tcPr>
            <w:tcW w:w="1109" w:type="dxa"/>
            <w:vAlign w:val="top"/>
          </w:tcPr>
          <w:p w14:paraId="371C88B4">
            <w:pPr>
              <w:spacing w:before="231" w:line="223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网站</w:t>
            </w:r>
          </w:p>
        </w:tc>
      </w:tr>
      <w:tr w14:paraId="57D78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8251E98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711DF8CF">
            <w:pPr>
              <w:pStyle w:val="5"/>
              <w:spacing w:line="324" w:lineRule="auto"/>
            </w:pPr>
          </w:p>
          <w:p w14:paraId="7AC44A85">
            <w:pPr>
              <w:spacing w:before="62" w:line="230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就诊须知</w:t>
            </w:r>
          </w:p>
        </w:tc>
        <w:tc>
          <w:tcPr>
            <w:tcW w:w="5483" w:type="dxa"/>
            <w:vAlign w:val="top"/>
          </w:tcPr>
          <w:p w14:paraId="3715A84F">
            <w:pPr>
              <w:spacing w:before="93" w:line="230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公开门诊、急诊就诊流程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0F6CC1FC">
            <w:pPr>
              <w:pStyle w:val="5"/>
            </w:pPr>
          </w:p>
        </w:tc>
        <w:tc>
          <w:tcPr>
            <w:tcW w:w="1109" w:type="dxa"/>
            <w:vAlign w:val="top"/>
          </w:tcPr>
          <w:p w14:paraId="3AA3FC84">
            <w:pPr>
              <w:spacing w:before="100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6B340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18C3B6F4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051E9D4B">
            <w:pPr>
              <w:pStyle w:val="5"/>
            </w:pPr>
          </w:p>
        </w:tc>
        <w:tc>
          <w:tcPr>
            <w:tcW w:w="5483" w:type="dxa"/>
            <w:vAlign w:val="top"/>
          </w:tcPr>
          <w:p w14:paraId="6E3170EF">
            <w:pPr>
              <w:spacing w:before="85" w:line="234" w:lineRule="auto"/>
              <w:ind w:left="38" w:right="266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公开就诊期间应知晓的相关事务、注意事项及应遵守的规章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制度等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56F68E76">
            <w:pPr>
              <w:pStyle w:val="5"/>
            </w:pPr>
          </w:p>
        </w:tc>
        <w:tc>
          <w:tcPr>
            <w:tcW w:w="1109" w:type="dxa"/>
            <w:vAlign w:val="top"/>
          </w:tcPr>
          <w:p w14:paraId="608DEDA9">
            <w:pPr>
              <w:spacing w:before="215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</w:tbl>
    <w:p w14:paraId="3DE3E3AE">
      <w:pPr>
        <w:rPr>
          <w:rFonts w:ascii="Arial"/>
          <w:sz w:val="21"/>
        </w:rPr>
      </w:pPr>
    </w:p>
    <w:p w14:paraId="5BAA2BAB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87" w:right="1018" w:bottom="0" w:left="998" w:header="0" w:footer="0" w:gutter="0"/>
          <w:cols w:space="720" w:num="1"/>
        </w:sectPr>
      </w:pPr>
    </w:p>
    <w:tbl>
      <w:tblPr>
        <w:tblStyle w:val="4"/>
        <w:tblW w:w="987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299"/>
        <w:gridCol w:w="5483"/>
        <w:gridCol w:w="963"/>
        <w:gridCol w:w="1109"/>
      </w:tblGrid>
      <w:tr w14:paraId="7446F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18" w:type="dxa"/>
            <w:vMerge w:val="restart"/>
            <w:tcBorders>
              <w:top w:val="nil"/>
              <w:bottom w:val="nil"/>
            </w:tcBorders>
            <w:vAlign w:val="top"/>
          </w:tcPr>
          <w:p w14:paraId="37C03EEC">
            <w:pPr>
              <w:pStyle w:val="5"/>
              <w:spacing w:line="312" w:lineRule="auto"/>
            </w:pPr>
          </w:p>
          <w:p w14:paraId="1C0E82E9">
            <w:pPr>
              <w:pStyle w:val="5"/>
              <w:spacing w:line="312" w:lineRule="auto"/>
            </w:pPr>
          </w:p>
          <w:p w14:paraId="4A36CD40">
            <w:pPr>
              <w:pStyle w:val="5"/>
              <w:spacing w:line="313" w:lineRule="auto"/>
            </w:pPr>
          </w:p>
          <w:p w14:paraId="64EB500C">
            <w:pPr>
              <w:spacing w:before="62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诊疗服务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75920DBF">
            <w:pPr>
              <w:pStyle w:val="5"/>
              <w:spacing w:line="326" w:lineRule="auto"/>
            </w:pPr>
          </w:p>
          <w:p w14:paraId="192F8967">
            <w:pPr>
              <w:spacing w:before="62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住院须知</w:t>
            </w:r>
          </w:p>
        </w:tc>
        <w:tc>
          <w:tcPr>
            <w:tcW w:w="5483" w:type="dxa"/>
            <w:vAlign w:val="top"/>
          </w:tcPr>
          <w:p w14:paraId="4C12E89D">
            <w:pPr>
              <w:spacing w:before="87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公开办理住院的手续及流程</w:t>
            </w:r>
          </w:p>
        </w:tc>
        <w:tc>
          <w:tcPr>
            <w:tcW w:w="963" w:type="dxa"/>
            <w:vMerge w:val="restart"/>
            <w:tcBorders>
              <w:top w:val="nil"/>
              <w:bottom w:val="nil"/>
            </w:tcBorders>
            <w:vAlign w:val="top"/>
          </w:tcPr>
          <w:p w14:paraId="4D81B9A7">
            <w:pPr>
              <w:spacing w:line="227" w:lineRule="auto"/>
              <w:ind w:left="420" w:right="61" w:hanging="3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个工作日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内</w:t>
            </w:r>
          </w:p>
        </w:tc>
        <w:tc>
          <w:tcPr>
            <w:tcW w:w="1109" w:type="dxa"/>
            <w:vAlign w:val="top"/>
          </w:tcPr>
          <w:p w14:paraId="3D26B1F5">
            <w:pPr>
              <w:spacing w:before="95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5F5C1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78FA091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4814E1E3">
            <w:pPr>
              <w:pStyle w:val="5"/>
            </w:pPr>
          </w:p>
        </w:tc>
        <w:tc>
          <w:tcPr>
            <w:tcW w:w="5483" w:type="dxa"/>
            <w:vAlign w:val="top"/>
          </w:tcPr>
          <w:p w14:paraId="19771928">
            <w:pPr>
              <w:spacing w:before="35" w:line="264" w:lineRule="auto"/>
              <w:ind w:left="38" w:right="266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公开住院期间应知晓的相关事务、注意事项及应遵守的规章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制度等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F05A87C">
            <w:pPr>
              <w:pStyle w:val="5"/>
            </w:pPr>
          </w:p>
        </w:tc>
        <w:tc>
          <w:tcPr>
            <w:tcW w:w="1109" w:type="dxa"/>
            <w:vAlign w:val="top"/>
          </w:tcPr>
          <w:p w14:paraId="551AF0A2">
            <w:pPr>
              <w:spacing w:before="208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195A2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210AD0C">
            <w:pPr>
              <w:pStyle w:val="5"/>
            </w:pPr>
          </w:p>
        </w:tc>
        <w:tc>
          <w:tcPr>
            <w:tcW w:w="1299" w:type="dxa"/>
            <w:vAlign w:val="top"/>
          </w:tcPr>
          <w:p w14:paraId="140B9C22">
            <w:pPr>
              <w:spacing w:before="199" w:line="230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预约诊疗</w:t>
            </w:r>
          </w:p>
        </w:tc>
        <w:tc>
          <w:tcPr>
            <w:tcW w:w="5483" w:type="dxa"/>
            <w:vAlign w:val="top"/>
          </w:tcPr>
          <w:p w14:paraId="761A1EDB">
            <w:pPr>
              <w:spacing w:before="74" w:line="235" w:lineRule="auto"/>
              <w:ind w:left="42" w:right="26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公开需要或可以预约的挂号、诊疗、临床检验、检查等的预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约途径，流程、方法及注意事项等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5FEECF6D">
            <w:pPr>
              <w:pStyle w:val="5"/>
            </w:pPr>
          </w:p>
        </w:tc>
        <w:tc>
          <w:tcPr>
            <w:tcW w:w="1109" w:type="dxa"/>
            <w:vAlign w:val="top"/>
          </w:tcPr>
          <w:p w14:paraId="1509754E">
            <w:pPr>
              <w:spacing w:before="207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33FD4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5EE98BB3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05C34745">
            <w:pPr>
              <w:pStyle w:val="5"/>
              <w:spacing w:line="245" w:lineRule="auto"/>
            </w:pPr>
          </w:p>
          <w:p w14:paraId="472DF105">
            <w:pPr>
              <w:pStyle w:val="5"/>
              <w:spacing w:line="246" w:lineRule="auto"/>
            </w:pPr>
          </w:p>
          <w:p w14:paraId="1142BCF0">
            <w:pPr>
              <w:spacing w:before="61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检查检验</w:t>
            </w:r>
          </w:p>
        </w:tc>
        <w:tc>
          <w:tcPr>
            <w:tcW w:w="5483" w:type="dxa"/>
            <w:vAlign w:val="top"/>
          </w:tcPr>
          <w:p w14:paraId="5666F54D">
            <w:pPr>
              <w:spacing w:before="78" w:line="235" w:lineRule="auto"/>
              <w:ind w:left="41" w:right="463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公开进行临床检验、超声、影像学等辅助检查的流程、须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知、注意事项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5B8ECC2">
            <w:pPr>
              <w:pStyle w:val="5"/>
            </w:pPr>
          </w:p>
        </w:tc>
        <w:tc>
          <w:tcPr>
            <w:tcW w:w="1109" w:type="dxa"/>
            <w:vAlign w:val="top"/>
          </w:tcPr>
          <w:p w14:paraId="5857E255">
            <w:pPr>
              <w:spacing w:before="210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52B07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0967CAA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510559E8">
            <w:pPr>
              <w:pStyle w:val="5"/>
            </w:pPr>
          </w:p>
        </w:tc>
        <w:tc>
          <w:tcPr>
            <w:tcW w:w="5483" w:type="dxa"/>
            <w:vAlign w:val="top"/>
          </w:tcPr>
          <w:p w14:paraId="62ED364E">
            <w:pPr>
              <w:spacing w:before="89" w:line="288" w:lineRule="auto"/>
              <w:ind w:left="36" w:right="264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公开进行临床检验、超声、影像学等辅助检查报告获取时间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及方式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DC3BE30">
            <w:pPr>
              <w:pStyle w:val="5"/>
            </w:pPr>
          </w:p>
        </w:tc>
        <w:tc>
          <w:tcPr>
            <w:tcW w:w="1109" w:type="dxa"/>
            <w:vAlign w:val="top"/>
          </w:tcPr>
          <w:p w14:paraId="119F5894">
            <w:pPr>
              <w:spacing w:before="261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28F14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DE47CE8">
            <w:pPr>
              <w:pStyle w:val="5"/>
            </w:pPr>
          </w:p>
        </w:tc>
        <w:tc>
          <w:tcPr>
            <w:tcW w:w="1299" w:type="dxa"/>
            <w:vAlign w:val="top"/>
          </w:tcPr>
          <w:p w14:paraId="5035C422">
            <w:pPr>
              <w:spacing w:before="240" w:line="230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分级诊疗</w:t>
            </w:r>
          </w:p>
        </w:tc>
        <w:tc>
          <w:tcPr>
            <w:tcW w:w="5483" w:type="dxa"/>
            <w:vAlign w:val="top"/>
          </w:tcPr>
          <w:p w14:paraId="31E32F8E">
            <w:pPr>
              <w:spacing w:before="37" w:line="298" w:lineRule="auto"/>
              <w:ind w:left="38" w:right="264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公开分级诊疗的双向转诊服务内容、机构、流程、联系方式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A7A5D7D">
            <w:pPr>
              <w:pStyle w:val="5"/>
            </w:pPr>
          </w:p>
        </w:tc>
        <w:tc>
          <w:tcPr>
            <w:tcW w:w="1109" w:type="dxa"/>
            <w:vAlign w:val="top"/>
          </w:tcPr>
          <w:p w14:paraId="3E96152A">
            <w:pPr>
              <w:spacing w:before="248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3863C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30C4B855">
            <w:pPr>
              <w:pStyle w:val="5"/>
            </w:pPr>
          </w:p>
        </w:tc>
        <w:tc>
          <w:tcPr>
            <w:tcW w:w="1299" w:type="dxa"/>
            <w:vAlign w:val="top"/>
          </w:tcPr>
          <w:p w14:paraId="07FB691F">
            <w:pPr>
              <w:pStyle w:val="5"/>
              <w:spacing w:line="310" w:lineRule="auto"/>
            </w:pPr>
          </w:p>
          <w:p w14:paraId="3F345955">
            <w:pPr>
              <w:spacing w:before="61" w:line="229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社区服务</w:t>
            </w:r>
          </w:p>
        </w:tc>
        <w:tc>
          <w:tcPr>
            <w:tcW w:w="5483" w:type="dxa"/>
            <w:vAlign w:val="top"/>
          </w:tcPr>
          <w:p w14:paraId="7823547F">
            <w:pPr>
              <w:spacing w:before="199" w:line="323" w:lineRule="auto"/>
              <w:ind w:left="39" w:right="2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公开基本公共卫生服务项目、上门服务项目等服务流程、内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容、联系方式等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（限中水一局总医院）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690E565">
            <w:pPr>
              <w:pStyle w:val="5"/>
            </w:pPr>
          </w:p>
        </w:tc>
        <w:tc>
          <w:tcPr>
            <w:tcW w:w="1109" w:type="dxa"/>
            <w:vAlign w:val="top"/>
          </w:tcPr>
          <w:p w14:paraId="313795E4">
            <w:pPr>
              <w:pStyle w:val="5"/>
              <w:spacing w:line="320" w:lineRule="auto"/>
            </w:pPr>
          </w:p>
          <w:p w14:paraId="2390B827">
            <w:pPr>
              <w:spacing w:before="59" w:line="223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网站</w:t>
            </w:r>
          </w:p>
        </w:tc>
      </w:tr>
      <w:tr w14:paraId="0DE79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22D28BE4">
            <w:pPr>
              <w:pStyle w:val="5"/>
              <w:spacing w:line="250" w:lineRule="auto"/>
            </w:pPr>
          </w:p>
          <w:p w14:paraId="147D7B88">
            <w:pPr>
              <w:pStyle w:val="5"/>
              <w:spacing w:line="250" w:lineRule="auto"/>
            </w:pPr>
          </w:p>
          <w:p w14:paraId="474F42DB">
            <w:pPr>
              <w:pStyle w:val="5"/>
              <w:spacing w:line="251" w:lineRule="auto"/>
            </w:pPr>
          </w:p>
          <w:p w14:paraId="6198ECC8">
            <w:pPr>
              <w:pStyle w:val="5"/>
              <w:spacing w:line="251" w:lineRule="auto"/>
            </w:pPr>
          </w:p>
          <w:p w14:paraId="51CD0F0A">
            <w:pPr>
              <w:pStyle w:val="5"/>
              <w:spacing w:line="251" w:lineRule="auto"/>
            </w:pPr>
          </w:p>
          <w:p w14:paraId="268605CA">
            <w:pPr>
              <w:pStyle w:val="5"/>
              <w:spacing w:line="251" w:lineRule="auto"/>
            </w:pPr>
          </w:p>
          <w:p w14:paraId="40848E2B">
            <w:pPr>
              <w:spacing w:before="62" w:line="235" w:lineRule="auto"/>
              <w:ind w:left="416" w:right="97" w:hanging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行风与投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诉</w:t>
            </w:r>
          </w:p>
          <w:p w14:paraId="15E3C291">
            <w:pPr>
              <w:pStyle w:val="5"/>
              <w:spacing w:line="260" w:lineRule="auto"/>
            </w:pPr>
          </w:p>
          <w:p w14:paraId="2DE92389">
            <w:pPr>
              <w:pStyle w:val="5"/>
              <w:spacing w:line="260" w:lineRule="auto"/>
            </w:pPr>
          </w:p>
          <w:p w14:paraId="235C3B3E">
            <w:pPr>
              <w:pStyle w:val="5"/>
              <w:spacing w:line="260" w:lineRule="auto"/>
            </w:pPr>
          </w:p>
          <w:p w14:paraId="0AE533F6">
            <w:pPr>
              <w:pStyle w:val="5"/>
              <w:spacing w:line="260" w:lineRule="auto"/>
            </w:pPr>
          </w:p>
          <w:p w14:paraId="4237E2B2">
            <w:pPr>
              <w:pStyle w:val="5"/>
              <w:spacing w:line="260" w:lineRule="auto"/>
            </w:pPr>
          </w:p>
          <w:p w14:paraId="383C80D5">
            <w:pPr>
              <w:pStyle w:val="5"/>
              <w:spacing w:line="260" w:lineRule="auto"/>
            </w:pPr>
          </w:p>
          <w:p w14:paraId="38BE1831">
            <w:pPr>
              <w:pStyle w:val="5"/>
              <w:spacing w:line="260" w:lineRule="auto"/>
            </w:pPr>
          </w:p>
          <w:p w14:paraId="5D3BAE18">
            <w:pPr>
              <w:pStyle w:val="5"/>
              <w:spacing w:line="260" w:lineRule="auto"/>
            </w:pPr>
          </w:p>
          <w:p w14:paraId="2372B556">
            <w:pPr>
              <w:pStyle w:val="5"/>
              <w:spacing w:line="261" w:lineRule="auto"/>
            </w:pPr>
          </w:p>
          <w:p w14:paraId="30BDDDBD">
            <w:pPr>
              <w:spacing w:before="6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科普健教</w:t>
            </w:r>
          </w:p>
        </w:tc>
        <w:tc>
          <w:tcPr>
            <w:tcW w:w="1299" w:type="dxa"/>
            <w:vAlign w:val="top"/>
          </w:tcPr>
          <w:p w14:paraId="69CBDC7C">
            <w:pPr>
              <w:spacing w:before="53" w:line="212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招标采购</w:t>
            </w:r>
          </w:p>
        </w:tc>
        <w:tc>
          <w:tcPr>
            <w:tcW w:w="5483" w:type="dxa"/>
            <w:vAlign w:val="top"/>
          </w:tcPr>
          <w:p w14:paraId="5E22874E">
            <w:pPr>
              <w:spacing w:before="53" w:line="212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公开执行政府采购依法应当公开的相关信息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0A908118">
            <w:pPr>
              <w:pStyle w:val="5"/>
            </w:pPr>
          </w:p>
        </w:tc>
        <w:tc>
          <w:tcPr>
            <w:tcW w:w="1109" w:type="dxa"/>
            <w:vAlign w:val="top"/>
          </w:tcPr>
          <w:p w14:paraId="3206D00E">
            <w:pPr>
              <w:spacing w:before="53" w:line="21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696A8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0EB344C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60DDA58D">
            <w:pPr>
              <w:pStyle w:val="5"/>
              <w:spacing w:line="371" w:lineRule="auto"/>
            </w:pPr>
          </w:p>
          <w:p w14:paraId="6138A6B9">
            <w:pPr>
              <w:spacing w:before="62" w:line="230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行风建设</w:t>
            </w:r>
          </w:p>
        </w:tc>
        <w:tc>
          <w:tcPr>
            <w:tcW w:w="5483" w:type="dxa"/>
            <w:vAlign w:val="top"/>
          </w:tcPr>
          <w:p w14:paraId="0149AB06">
            <w:pPr>
              <w:spacing w:before="97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公开行风建设及廉洁从业九项准则相关规定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6CC83FA">
            <w:pPr>
              <w:pStyle w:val="5"/>
            </w:pPr>
          </w:p>
        </w:tc>
        <w:tc>
          <w:tcPr>
            <w:tcW w:w="1109" w:type="dxa"/>
            <w:vAlign w:val="top"/>
          </w:tcPr>
          <w:p w14:paraId="6DE2FF4D">
            <w:pPr>
              <w:spacing w:before="97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11D09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1F6AE3F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13049109">
            <w:pPr>
              <w:pStyle w:val="5"/>
            </w:pPr>
          </w:p>
        </w:tc>
        <w:tc>
          <w:tcPr>
            <w:tcW w:w="5483" w:type="dxa"/>
            <w:vAlign w:val="top"/>
          </w:tcPr>
          <w:p w14:paraId="3AD79F88">
            <w:pPr>
              <w:spacing w:before="122" w:line="234" w:lineRule="auto"/>
              <w:ind w:left="40" w:right="264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在明显位置公示对违反《医疗机构工作人员廉洁从业九项准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则》的监督举报方式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13FE197">
            <w:pPr>
              <w:pStyle w:val="5"/>
            </w:pPr>
          </w:p>
        </w:tc>
        <w:tc>
          <w:tcPr>
            <w:tcW w:w="1109" w:type="dxa"/>
            <w:vAlign w:val="top"/>
          </w:tcPr>
          <w:p w14:paraId="097307C4">
            <w:pPr>
              <w:spacing w:before="243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43065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DEA769D">
            <w:pPr>
              <w:pStyle w:val="5"/>
            </w:pPr>
          </w:p>
        </w:tc>
        <w:tc>
          <w:tcPr>
            <w:tcW w:w="1299" w:type="dxa"/>
            <w:vAlign w:val="top"/>
          </w:tcPr>
          <w:p w14:paraId="7CAD6637">
            <w:pPr>
              <w:spacing w:before="200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依法执业自查</w:t>
            </w:r>
          </w:p>
        </w:tc>
        <w:tc>
          <w:tcPr>
            <w:tcW w:w="5483" w:type="dxa"/>
            <w:vAlign w:val="top"/>
          </w:tcPr>
          <w:p w14:paraId="73A6A0A1">
            <w:pPr>
              <w:spacing w:before="75" w:line="234" w:lineRule="auto"/>
              <w:ind w:left="42" w:right="264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在院内明显位置长期公示由法定代表人或主要负责人签署的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《医疗机构依法执业承诺书》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2ED1A94E">
            <w:pPr>
              <w:pStyle w:val="5"/>
            </w:pPr>
          </w:p>
        </w:tc>
        <w:tc>
          <w:tcPr>
            <w:tcW w:w="1109" w:type="dxa"/>
            <w:vAlign w:val="top"/>
          </w:tcPr>
          <w:p w14:paraId="46AD60EB">
            <w:pPr>
              <w:spacing w:before="199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4D797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00431CA4">
            <w:pPr>
              <w:pStyle w:val="5"/>
            </w:pPr>
          </w:p>
        </w:tc>
        <w:tc>
          <w:tcPr>
            <w:tcW w:w="1299" w:type="dxa"/>
            <w:vAlign w:val="top"/>
          </w:tcPr>
          <w:p w14:paraId="19D62D0F">
            <w:pPr>
              <w:spacing w:before="216" w:line="230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医疗秩序</w:t>
            </w:r>
          </w:p>
        </w:tc>
        <w:tc>
          <w:tcPr>
            <w:tcW w:w="5483" w:type="dxa"/>
            <w:vAlign w:val="top"/>
          </w:tcPr>
          <w:p w14:paraId="190F0794">
            <w:pPr>
              <w:spacing w:before="44" w:line="267" w:lineRule="auto"/>
              <w:ind w:left="38" w:right="297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公开为维护正常医疗秩序患者应当遵守的相关法律、法规、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规定及注意事项等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222F93D">
            <w:pPr>
              <w:pStyle w:val="5"/>
            </w:pPr>
          </w:p>
        </w:tc>
        <w:tc>
          <w:tcPr>
            <w:tcW w:w="1109" w:type="dxa"/>
            <w:vAlign w:val="top"/>
          </w:tcPr>
          <w:p w14:paraId="650205E6">
            <w:pPr>
              <w:spacing w:before="216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0E871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CEB0FFC">
            <w:pPr>
              <w:pStyle w:val="5"/>
            </w:pPr>
          </w:p>
        </w:tc>
        <w:tc>
          <w:tcPr>
            <w:tcW w:w="1299" w:type="dxa"/>
            <w:vAlign w:val="top"/>
          </w:tcPr>
          <w:p w14:paraId="304387AC">
            <w:pPr>
              <w:spacing w:before="94" w:line="22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投诉途径</w:t>
            </w:r>
          </w:p>
        </w:tc>
        <w:tc>
          <w:tcPr>
            <w:tcW w:w="5483" w:type="dxa"/>
            <w:vAlign w:val="top"/>
          </w:tcPr>
          <w:p w14:paraId="754EADF0">
            <w:pPr>
              <w:spacing w:before="94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公开投诉处理程序、地点、接待时间和联系方式等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0E8CE0DF">
            <w:pPr>
              <w:pStyle w:val="5"/>
            </w:pPr>
          </w:p>
        </w:tc>
        <w:tc>
          <w:tcPr>
            <w:tcW w:w="1109" w:type="dxa"/>
            <w:vAlign w:val="top"/>
          </w:tcPr>
          <w:p w14:paraId="0B22456B">
            <w:pPr>
              <w:spacing w:before="94" w:line="230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网站+线下</w:t>
            </w:r>
          </w:p>
        </w:tc>
      </w:tr>
      <w:tr w14:paraId="4D9E0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007F0A5A">
            <w:pPr>
              <w:pStyle w:val="5"/>
            </w:pPr>
          </w:p>
        </w:tc>
        <w:tc>
          <w:tcPr>
            <w:tcW w:w="1299" w:type="dxa"/>
            <w:vAlign w:val="top"/>
          </w:tcPr>
          <w:p w14:paraId="58CB8975">
            <w:pPr>
              <w:spacing w:before="202" w:line="230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纠纷处理</w:t>
            </w:r>
          </w:p>
        </w:tc>
        <w:tc>
          <w:tcPr>
            <w:tcW w:w="5483" w:type="dxa"/>
            <w:vAlign w:val="top"/>
          </w:tcPr>
          <w:p w14:paraId="67FA1C12">
            <w:pPr>
              <w:spacing w:before="81" w:line="234" w:lineRule="auto"/>
              <w:ind w:left="43" w:righ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公开解决医疗纠纷的合法途径以及相关部门(如医调委)地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点、联系方式等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2E2DF4DA">
            <w:pPr>
              <w:pStyle w:val="5"/>
            </w:pPr>
          </w:p>
        </w:tc>
        <w:tc>
          <w:tcPr>
            <w:tcW w:w="1109" w:type="dxa"/>
            <w:vAlign w:val="top"/>
          </w:tcPr>
          <w:p w14:paraId="182FCC54">
            <w:pPr>
              <w:spacing w:before="202" w:line="230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网站+线下</w:t>
            </w:r>
          </w:p>
        </w:tc>
      </w:tr>
      <w:tr w14:paraId="592B3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07837FC1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00791954">
            <w:pPr>
              <w:pStyle w:val="5"/>
              <w:spacing w:line="442" w:lineRule="auto"/>
            </w:pPr>
          </w:p>
          <w:p w14:paraId="5DBE6883">
            <w:pPr>
              <w:spacing w:before="62" w:line="228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健康科普</w:t>
            </w:r>
          </w:p>
        </w:tc>
        <w:tc>
          <w:tcPr>
            <w:tcW w:w="5483" w:type="dxa"/>
            <w:vAlign w:val="top"/>
          </w:tcPr>
          <w:p w14:paraId="1DD06B73">
            <w:pPr>
              <w:spacing w:before="87" w:line="234" w:lineRule="auto"/>
              <w:ind w:left="38" w:righ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依托各类媒体平台，主动宣传健康保健及疾病防治、康复等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方面的科普知识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FB900F0">
            <w:pPr>
              <w:pStyle w:val="5"/>
            </w:pPr>
          </w:p>
        </w:tc>
        <w:tc>
          <w:tcPr>
            <w:tcW w:w="1109" w:type="dxa"/>
            <w:vAlign w:val="top"/>
          </w:tcPr>
          <w:p w14:paraId="7FB0586E">
            <w:pPr>
              <w:spacing w:before="210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73785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7247091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03987868">
            <w:pPr>
              <w:pStyle w:val="5"/>
            </w:pPr>
          </w:p>
        </w:tc>
        <w:tc>
          <w:tcPr>
            <w:tcW w:w="5483" w:type="dxa"/>
            <w:vAlign w:val="top"/>
          </w:tcPr>
          <w:p w14:paraId="3A30CDE6">
            <w:pPr>
              <w:spacing w:before="83" w:line="234" w:lineRule="auto"/>
              <w:ind w:left="38" w:right="464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在公共场地设置固定的健康教育宣传栏，主动宣传健康知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识、提供健康指导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48ED3A0">
            <w:pPr>
              <w:pStyle w:val="5"/>
            </w:pPr>
          </w:p>
        </w:tc>
        <w:tc>
          <w:tcPr>
            <w:tcW w:w="1109" w:type="dxa"/>
            <w:vAlign w:val="top"/>
          </w:tcPr>
          <w:p w14:paraId="6BF0B124">
            <w:pPr>
              <w:spacing w:before="204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24402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0E49CF41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223CAD31">
            <w:pPr>
              <w:pStyle w:val="5"/>
              <w:spacing w:line="300" w:lineRule="auto"/>
            </w:pPr>
          </w:p>
          <w:p w14:paraId="5FF95BC0">
            <w:pPr>
              <w:pStyle w:val="5"/>
              <w:spacing w:line="301" w:lineRule="auto"/>
            </w:pPr>
          </w:p>
          <w:p w14:paraId="2A07064F">
            <w:pPr>
              <w:spacing w:before="62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健康教育</w:t>
            </w:r>
          </w:p>
        </w:tc>
        <w:tc>
          <w:tcPr>
            <w:tcW w:w="5483" w:type="dxa"/>
            <w:vAlign w:val="top"/>
          </w:tcPr>
          <w:p w14:paraId="252CC1CB">
            <w:pPr>
              <w:spacing w:before="63" w:line="210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公开开展健康讲座等健康教育活动的时间、内容、地点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2192C503">
            <w:pPr>
              <w:pStyle w:val="5"/>
            </w:pPr>
          </w:p>
        </w:tc>
        <w:tc>
          <w:tcPr>
            <w:tcW w:w="1109" w:type="dxa"/>
            <w:vAlign w:val="top"/>
          </w:tcPr>
          <w:p w14:paraId="5B4EC213">
            <w:pPr>
              <w:spacing w:before="63" w:line="210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0FEBD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ED786FF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6D919E45">
            <w:pPr>
              <w:pStyle w:val="5"/>
            </w:pPr>
          </w:p>
        </w:tc>
        <w:tc>
          <w:tcPr>
            <w:tcW w:w="5483" w:type="dxa"/>
            <w:vAlign w:val="top"/>
          </w:tcPr>
          <w:p w14:paraId="7426C934">
            <w:pPr>
              <w:spacing w:before="58" w:line="207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公开患者健康教育制度及流程等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C37837B">
            <w:pPr>
              <w:pStyle w:val="5"/>
            </w:pPr>
          </w:p>
        </w:tc>
        <w:tc>
          <w:tcPr>
            <w:tcW w:w="1109" w:type="dxa"/>
            <w:vAlign w:val="top"/>
          </w:tcPr>
          <w:p w14:paraId="286F919E">
            <w:pPr>
              <w:spacing w:before="58" w:line="207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060C1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07841375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30391BCE">
            <w:pPr>
              <w:pStyle w:val="5"/>
            </w:pPr>
          </w:p>
        </w:tc>
        <w:tc>
          <w:tcPr>
            <w:tcW w:w="5483" w:type="dxa"/>
            <w:vAlign w:val="top"/>
          </w:tcPr>
          <w:p w14:paraId="1EF478D6">
            <w:pPr>
              <w:spacing w:before="61" w:line="212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公开无烟医疗卫生机构建设制度及管理办法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E0EA405">
            <w:pPr>
              <w:pStyle w:val="5"/>
            </w:pPr>
          </w:p>
        </w:tc>
        <w:tc>
          <w:tcPr>
            <w:tcW w:w="1109" w:type="dxa"/>
            <w:vAlign w:val="top"/>
          </w:tcPr>
          <w:p w14:paraId="4528FFC5">
            <w:pPr>
              <w:spacing w:before="61" w:line="21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41647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62F33BA5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1854FE42">
            <w:pPr>
              <w:pStyle w:val="5"/>
            </w:pPr>
          </w:p>
        </w:tc>
        <w:tc>
          <w:tcPr>
            <w:tcW w:w="5483" w:type="dxa"/>
            <w:vAlign w:val="top"/>
          </w:tcPr>
          <w:p w14:paraId="6A7C2ECB">
            <w:pPr>
              <w:spacing w:before="87" w:line="235" w:lineRule="auto"/>
              <w:ind w:left="36" w:righ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在院内明显位置广泛张贴或摆放禁烟标识(无烟医院提示、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禁止吸烟提示、吸烟区引导标示等)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3D57315D">
            <w:pPr>
              <w:pStyle w:val="5"/>
            </w:pPr>
          </w:p>
        </w:tc>
        <w:tc>
          <w:tcPr>
            <w:tcW w:w="1109" w:type="dxa"/>
            <w:vAlign w:val="top"/>
          </w:tcPr>
          <w:p w14:paraId="73400421">
            <w:pPr>
              <w:spacing w:before="212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5C10D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051D9B96">
            <w:pPr>
              <w:pStyle w:val="5"/>
              <w:spacing w:line="304" w:lineRule="auto"/>
            </w:pPr>
          </w:p>
          <w:p w14:paraId="2EDEC5FB">
            <w:pPr>
              <w:pStyle w:val="5"/>
              <w:spacing w:line="305" w:lineRule="auto"/>
            </w:pPr>
          </w:p>
          <w:p w14:paraId="3CF09697">
            <w:pPr>
              <w:pStyle w:val="5"/>
              <w:spacing w:line="305" w:lineRule="auto"/>
            </w:pPr>
          </w:p>
          <w:p w14:paraId="2DDCB349">
            <w:pPr>
              <w:spacing w:before="62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便民服务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5E3F011B">
            <w:pPr>
              <w:pStyle w:val="5"/>
              <w:spacing w:line="308" w:lineRule="auto"/>
            </w:pPr>
          </w:p>
          <w:p w14:paraId="19EA1C15">
            <w:pPr>
              <w:spacing w:before="61" w:line="229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咨询服务</w:t>
            </w:r>
          </w:p>
        </w:tc>
        <w:tc>
          <w:tcPr>
            <w:tcW w:w="5483" w:type="dxa"/>
            <w:vAlign w:val="top"/>
          </w:tcPr>
          <w:p w14:paraId="4391550D">
            <w:pPr>
              <w:spacing w:before="69" w:line="215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明确咨询服务设置情况，包括咨询台(窗口)标识、路线等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0164C0F8">
            <w:pPr>
              <w:pStyle w:val="5"/>
            </w:pPr>
          </w:p>
        </w:tc>
        <w:tc>
          <w:tcPr>
            <w:tcW w:w="1109" w:type="dxa"/>
            <w:vAlign w:val="top"/>
          </w:tcPr>
          <w:p w14:paraId="007CF6AE">
            <w:pPr>
              <w:spacing w:before="69" w:line="215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082D4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A2C8827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6370D9FB">
            <w:pPr>
              <w:pStyle w:val="5"/>
            </w:pPr>
          </w:p>
        </w:tc>
        <w:tc>
          <w:tcPr>
            <w:tcW w:w="5483" w:type="dxa"/>
            <w:vAlign w:val="top"/>
          </w:tcPr>
          <w:p w14:paraId="2BC0D8B3">
            <w:pPr>
              <w:spacing w:before="50" w:line="257" w:lineRule="auto"/>
              <w:ind w:left="38" w:righ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提供在线咨询服务，如热线电话、网站交流平台、移动客户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端等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9202E21">
            <w:pPr>
              <w:pStyle w:val="5"/>
            </w:pPr>
          </w:p>
        </w:tc>
        <w:tc>
          <w:tcPr>
            <w:tcW w:w="1109" w:type="dxa"/>
            <w:vAlign w:val="top"/>
          </w:tcPr>
          <w:p w14:paraId="6191EE0D">
            <w:pPr>
              <w:spacing w:before="34" w:line="237" w:lineRule="auto"/>
              <w:ind w:left="500" w:right="87" w:hanging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网站+模拟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日</w:t>
            </w:r>
          </w:p>
        </w:tc>
      </w:tr>
      <w:tr w14:paraId="332B3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0D0DD09">
            <w:pPr>
              <w:pStyle w:val="5"/>
            </w:pPr>
          </w:p>
        </w:tc>
        <w:tc>
          <w:tcPr>
            <w:tcW w:w="1299" w:type="dxa"/>
            <w:vAlign w:val="top"/>
          </w:tcPr>
          <w:p w14:paraId="06CEB7B1">
            <w:pPr>
              <w:spacing w:before="63" w:line="210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特殊人群</w:t>
            </w:r>
          </w:p>
        </w:tc>
        <w:tc>
          <w:tcPr>
            <w:tcW w:w="5483" w:type="dxa"/>
            <w:vAlign w:val="top"/>
          </w:tcPr>
          <w:p w14:paraId="39D96070">
            <w:pPr>
              <w:spacing w:before="63" w:line="210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明确军人、残疾人、老年人等特殊人群优先服务窗口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标识等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7CF6F49">
            <w:pPr>
              <w:pStyle w:val="5"/>
            </w:pPr>
          </w:p>
        </w:tc>
        <w:tc>
          <w:tcPr>
            <w:tcW w:w="1109" w:type="dxa"/>
            <w:vAlign w:val="top"/>
          </w:tcPr>
          <w:p w14:paraId="6C1A251E">
            <w:pPr>
              <w:pStyle w:val="5"/>
            </w:pPr>
            <w:r>
              <w:pict>
                <v:shape id="_x0000_s1027" o:spid="_x0000_s1027" o:spt="202" type="#_x0000_t202" style="position:absolute;left:0pt;margin-left:22.7pt;margin-top:-3.95pt;height:12pt;width:11.6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B338C6">
                        <w:pPr>
                          <w:spacing w:before="19" w:line="194" w:lineRule="auto"/>
                          <w:ind w:left="2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9"/>
                            <w:szCs w:val="19"/>
                          </w:rPr>
                          <w:t>访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8" o:spid="_x0000_s1028" o:spt="202" type="#_x0000_t202" style="position:absolute;left:0pt;margin-left:17.85pt;margin-top:2.95pt;height:13.85pt;width:21.4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6CBAA32">
                        <w:pPr>
                          <w:spacing w:before="19" w:line="230" w:lineRule="auto"/>
                          <w:ind w:left="2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线下</w:t>
                        </w:r>
                      </w:p>
                    </w:txbxContent>
                  </v:textbox>
                </v:shape>
              </w:pict>
            </w:r>
          </w:p>
        </w:tc>
      </w:tr>
      <w:tr w14:paraId="06D23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5E1170B7">
            <w:pPr>
              <w:pStyle w:val="5"/>
            </w:pPr>
          </w:p>
        </w:tc>
        <w:tc>
          <w:tcPr>
            <w:tcW w:w="1299" w:type="dxa"/>
            <w:vAlign w:val="top"/>
          </w:tcPr>
          <w:p w14:paraId="55843353">
            <w:pPr>
              <w:spacing w:before="63" w:line="209" w:lineRule="auto"/>
              <w:ind w:left="2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收费查询</w:t>
            </w:r>
          </w:p>
        </w:tc>
        <w:tc>
          <w:tcPr>
            <w:tcW w:w="5483" w:type="dxa"/>
            <w:vAlign w:val="top"/>
          </w:tcPr>
          <w:p w14:paraId="23DE70C4">
            <w:pPr>
              <w:spacing w:before="63" w:line="20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明确查询的方法、流程、地点和导引路线等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38E2A32B">
            <w:pPr>
              <w:pStyle w:val="5"/>
            </w:pPr>
          </w:p>
        </w:tc>
        <w:tc>
          <w:tcPr>
            <w:tcW w:w="1109" w:type="dxa"/>
            <w:vAlign w:val="top"/>
          </w:tcPr>
          <w:p w14:paraId="7857D666">
            <w:pPr>
              <w:spacing w:before="63" w:line="209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网站+线下</w:t>
            </w:r>
          </w:p>
        </w:tc>
      </w:tr>
      <w:tr w14:paraId="7EB11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5FFA401">
            <w:pPr>
              <w:pStyle w:val="5"/>
            </w:pPr>
          </w:p>
        </w:tc>
        <w:tc>
          <w:tcPr>
            <w:tcW w:w="1299" w:type="dxa"/>
            <w:vAlign w:val="top"/>
          </w:tcPr>
          <w:p w14:paraId="2421B8F2">
            <w:pPr>
              <w:spacing w:before="64" w:line="209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医保服务</w:t>
            </w:r>
          </w:p>
        </w:tc>
        <w:tc>
          <w:tcPr>
            <w:tcW w:w="5483" w:type="dxa"/>
            <w:vAlign w:val="top"/>
          </w:tcPr>
          <w:p w14:paraId="1C1016B1">
            <w:pPr>
              <w:spacing w:before="64" w:line="20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明确医保支付、报销流程、地点和导引等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8F90167">
            <w:pPr>
              <w:pStyle w:val="5"/>
            </w:pPr>
          </w:p>
        </w:tc>
        <w:tc>
          <w:tcPr>
            <w:tcW w:w="1109" w:type="dxa"/>
            <w:vAlign w:val="top"/>
          </w:tcPr>
          <w:p w14:paraId="19810942">
            <w:pPr>
              <w:spacing w:before="64" w:line="209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网站+线下</w:t>
            </w:r>
          </w:p>
        </w:tc>
      </w:tr>
      <w:tr w14:paraId="76356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300D2E1A">
            <w:pPr>
              <w:pStyle w:val="5"/>
            </w:pPr>
          </w:p>
        </w:tc>
        <w:tc>
          <w:tcPr>
            <w:tcW w:w="1299" w:type="dxa"/>
            <w:vAlign w:val="top"/>
          </w:tcPr>
          <w:p w14:paraId="71FD4A26">
            <w:pPr>
              <w:spacing w:before="66" w:line="207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复印病历</w:t>
            </w:r>
          </w:p>
        </w:tc>
        <w:tc>
          <w:tcPr>
            <w:tcW w:w="5483" w:type="dxa"/>
            <w:vAlign w:val="top"/>
          </w:tcPr>
          <w:p w14:paraId="66EA6774">
            <w:pPr>
              <w:spacing w:before="66" w:line="207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明确病历复印的流程、地点、导引路线和收费说明等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041A3207">
            <w:pPr>
              <w:pStyle w:val="5"/>
            </w:pPr>
          </w:p>
        </w:tc>
        <w:tc>
          <w:tcPr>
            <w:tcW w:w="1109" w:type="dxa"/>
            <w:vAlign w:val="top"/>
          </w:tcPr>
          <w:p w14:paraId="75E88DA9">
            <w:pPr>
              <w:spacing w:before="66" w:line="207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网站+线下</w:t>
            </w:r>
          </w:p>
        </w:tc>
      </w:tr>
      <w:tr w14:paraId="68DA4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8" w:type="dxa"/>
            <w:vAlign w:val="top"/>
          </w:tcPr>
          <w:p w14:paraId="3E093F94">
            <w:pPr>
              <w:spacing w:before="91" w:line="234" w:lineRule="auto"/>
              <w:ind w:left="124" w:right="97" w:hanging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信息公开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咨询机构</w:t>
            </w:r>
          </w:p>
        </w:tc>
        <w:tc>
          <w:tcPr>
            <w:tcW w:w="1299" w:type="dxa"/>
            <w:vAlign w:val="top"/>
          </w:tcPr>
          <w:p w14:paraId="1D2E400E">
            <w:pPr>
              <w:pStyle w:val="5"/>
              <w:spacing w:line="246" w:lineRule="auto"/>
            </w:pPr>
          </w:p>
          <w:p w14:paraId="55EC9DC3">
            <w:pPr>
              <w:spacing w:before="62" w:line="129" w:lineRule="exact"/>
              <w:ind w:left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19"/>
                <w:szCs w:val="19"/>
              </w:rPr>
              <w:t>—</w:t>
            </w:r>
          </w:p>
        </w:tc>
        <w:tc>
          <w:tcPr>
            <w:tcW w:w="5483" w:type="dxa"/>
            <w:vAlign w:val="top"/>
          </w:tcPr>
          <w:p w14:paraId="746000D6">
            <w:pPr>
              <w:pStyle w:val="5"/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top"/>
          </w:tcPr>
          <w:p w14:paraId="6D85797B">
            <w:pPr>
              <w:pStyle w:val="5"/>
            </w:pPr>
          </w:p>
        </w:tc>
        <w:tc>
          <w:tcPr>
            <w:tcW w:w="1109" w:type="dxa"/>
            <w:vAlign w:val="top"/>
          </w:tcPr>
          <w:p w14:paraId="5C8797EA">
            <w:pPr>
              <w:spacing w:before="215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5F45C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872" w:type="dxa"/>
            <w:gridSpan w:val="5"/>
            <w:vAlign w:val="top"/>
          </w:tcPr>
          <w:p w14:paraId="0D71E04A">
            <w:pPr>
              <w:spacing w:before="30" w:line="66" w:lineRule="exac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.</w:t>
            </w:r>
          </w:p>
          <w:p w14:paraId="7F74967D">
            <w:pPr>
              <w:spacing w:before="46" w:line="153" w:lineRule="auto"/>
              <w:ind w:left="35" w:right="128"/>
              <w:jc w:val="both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3"/>
                <w:w w:val="94"/>
                <w:sz w:val="21"/>
                <w:szCs w:val="21"/>
              </w:rPr>
              <w:t xml:space="preserve">备注:  </w:t>
            </w:r>
            <w:r>
              <w:rPr>
                <w:rFonts w:hint="eastAsia" w:ascii="宋体" w:hAnsi="宋体" w:eastAsia="宋体" w:cs="宋体"/>
                <w:spacing w:val="-13"/>
                <w:w w:val="94"/>
                <w:sz w:val="21"/>
                <w:szCs w:val="21"/>
                <w:lang w:eastAsia="zh-CN"/>
              </w:rPr>
              <w:t>公立</w:t>
            </w:r>
            <w:r>
              <w:rPr>
                <w:rFonts w:hint="eastAsia" w:ascii="宋体" w:hAnsi="宋体" w:eastAsia="宋体" w:cs="宋体"/>
                <w:spacing w:val="-13"/>
                <w:w w:val="94"/>
                <w:sz w:val="21"/>
                <w:szCs w:val="21"/>
              </w:rPr>
              <w:t>综合医院</w:t>
            </w:r>
            <w:r>
              <w:rPr>
                <w:rFonts w:hint="eastAsia" w:ascii="宋体" w:hAnsi="宋体" w:eastAsia="宋体" w:cs="宋体"/>
                <w:spacing w:val="-13"/>
                <w:w w:val="94"/>
                <w:sz w:val="21"/>
                <w:szCs w:val="21"/>
                <w:lang w:eastAsia="zh-CN"/>
              </w:rPr>
              <w:t>及公立</w:t>
            </w:r>
            <w:r>
              <w:rPr>
                <w:rFonts w:hint="eastAsia" w:ascii="宋体" w:hAnsi="宋体" w:eastAsia="宋体" w:cs="宋体"/>
                <w:spacing w:val="-13"/>
                <w:w w:val="94"/>
                <w:sz w:val="21"/>
                <w:szCs w:val="21"/>
              </w:rPr>
              <w:t>中医医院等按照此目录</w:t>
            </w:r>
            <w:r>
              <w:rPr>
                <w:rFonts w:hint="eastAsia" w:ascii="宋体" w:hAnsi="宋体" w:eastAsia="宋体" w:cs="宋体"/>
                <w:spacing w:val="-11"/>
                <w:w w:val="93"/>
                <w:sz w:val="21"/>
                <w:szCs w:val="21"/>
              </w:rPr>
              <w:t>执行</w:t>
            </w:r>
          </w:p>
        </w:tc>
      </w:tr>
    </w:tbl>
    <w:p w14:paraId="49C12344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54" w:right="1018" w:bottom="0" w:left="998" w:header="0" w:footer="0" w:gutter="0"/>
          <w:cols w:space="720" w:num="1"/>
        </w:sectPr>
      </w:pPr>
    </w:p>
    <w:p w14:paraId="6658777D">
      <w:pPr>
        <w:spacing w:before="56" w:line="219" w:lineRule="auto"/>
        <w:jc w:val="center"/>
        <w:outlineLvl w:val="0"/>
        <w:rPr>
          <w:rFonts w:ascii="宋体" w:hAnsi="宋体" w:eastAsia="宋体" w:cs="宋体"/>
          <w:b/>
          <w:bCs/>
          <w:spacing w:val="-1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"/>
          <w:sz w:val="33"/>
          <w:szCs w:val="33"/>
        </w:rPr>
        <w:t>卫生健康领域公共企事业单位信息主动公开基本目录</w:t>
      </w:r>
    </w:p>
    <w:p w14:paraId="35918066">
      <w:pPr>
        <w:spacing w:before="56" w:line="219" w:lineRule="auto"/>
        <w:jc w:val="center"/>
        <w:outlineLvl w:val="0"/>
        <w:rPr>
          <w:rFonts w:hint="eastAsia"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-1"/>
          <w:sz w:val="33"/>
          <w:szCs w:val="33"/>
        </w:rPr>
        <w:t>(妇幼保健机构）</w:t>
      </w:r>
    </w:p>
    <w:tbl>
      <w:tblPr>
        <w:tblStyle w:val="4"/>
        <w:tblW w:w="9578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208"/>
        <w:gridCol w:w="5147"/>
        <w:gridCol w:w="1041"/>
        <w:gridCol w:w="1041"/>
      </w:tblGrid>
      <w:tr w14:paraId="65DAC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41" w:type="dxa"/>
            <w:vAlign w:val="top"/>
          </w:tcPr>
          <w:p w14:paraId="5739D23F">
            <w:pPr>
              <w:pStyle w:val="5"/>
              <w:spacing w:before="130" w:line="221" w:lineRule="auto"/>
              <w:ind w:left="136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一级栏目</w:t>
            </w:r>
          </w:p>
        </w:tc>
        <w:tc>
          <w:tcPr>
            <w:tcW w:w="1208" w:type="dxa"/>
            <w:vAlign w:val="top"/>
          </w:tcPr>
          <w:p w14:paraId="004A1A27">
            <w:pPr>
              <w:pStyle w:val="5"/>
              <w:spacing w:before="130" w:line="221" w:lineRule="auto"/>
              <w:ind w:left="166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二级栏目</w:t>
            </w:r>
          </w:p>
        </w:tc>
        <w:tc>
          <w:tcPr>
            <w:tcW w:w="5147" w:type="dxa"/>
            <w:vAlign w:val="top"/>
          </w:tcPr>
          <w:p w14:paraId="79972E0B">
            <w:pPr>
              <w:pStyle w:val="5"/>
              <w:spacing w:before="130" w:line="220" w:lineRule="auto"/>
              <w:ind w:left="2143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公开内容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63F1A183">
            <w:pPr>
              <w:pStyle w:val="5"/>
              <w:spacing w:before="130" w:line="221" w:lineRule="auto"/>
              <w:ind w:left="186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公开时限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01811DDE">
            <w:pPr>
              <w:pStyle w:val="5"/>
              <w:spacing w:before="130" w:line="220" w:lineRule="auto"/>
              <w:ind w:left="111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公开渠道</w:t>
            </w:r>
          </w:p>
        </w:tc>
      </w:tr>
      <w:tr w14:paraId="3F3F8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41" w:type="dxa"/>
            <w:tcBorders>
              <w:bottom w:val="nil"/>
            </w:tcBorders>
            <w:vAlign w:val="top"/>
          </w:tcPr>
          <w:p w14:paraId="1135517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04" w:firstLineChars="10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基础信息</w:t>
            </w:r>
          </w:p>
        </w:tc>
        <w:tc>
          <w:tcPr>
            <w:tcW w:w="1208" w:type="dxa"/>
            <w:vAlign w:val="top"/>
          </w:tcPr>
          <w:p w14:paraId="4F2F6AC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制度体系</w:t>
            </w:r>
          </w:p>
        </w:tc>
        <w:tc>
          <w:tcPr>
            <w:tcW w:w="5147" w:type="dxa"/>
            <w:vAlign w:val="top"/>
          </w:tcPr>
          <w:p w14:paraId="12EB6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永吉县妇幼保健计划生育服务中心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院务公开制度</w:t>
            </w:r>
          </w:p>
        </w:tc>
        <w:tc>
          <w:tcPr>
            <w:tcW w:w="1041" w:type="dxa"/>
            <w:vMerge w:val="restart"/>
            <w:vAlign w:val="top"/>
          </w:tcPr>
          <w:p w14:paraId="4ED00555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21C17B1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15EDF1E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58CDCC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26F38B5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B5E37F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E4C2D30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08AA20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10171B2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09F7EBC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7937B661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0ADE95B3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FFD65CD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57DA81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57CE59C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6DF289F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1B93C64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EA1E818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1924408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2F4739CB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45AB0EE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1F839FDE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0A932B4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DB4BF18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信息形成或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者变更之日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起20个工作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日内</w:t>
            </w:r>
          </w:p>
          <w:p w14:paraId="25FF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6F96333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184" w:firstLineChars="1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网站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+线下</w:t>
            </w:r>
          </w:p>
        </w:tc>
      </w:tr>
      <w:tr w14:paraId="0C7AC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433947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644D45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机构概况</w:t>
            </w:r>
          </w:p>
        </w:tc>
        <w:tc>
          <w:tcPr>
            <w:tcW w:w="1208" w:type="dxa"/>
            <w:vAlign w:val="top"/>
          </w:tcPr>
          <w:p w14:paraId="3BA40D6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机构简介</w:t>
            </w:r>
          </w:p>
        </w:tc>
        <w:tc>
          <w:tcPr>
            <w:tcW w:w="5147" w:type="dxa"/>
            <w:vAlign w:val="top"/>
          </w:tcPr>
          <w:p w14:paraId="0C12094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公开医疗机构简介信息，包括医院名称、医院等级、公共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服务职能、历史沿革、诊疗科目、科室(部门)概况、设备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人员概况等</w:t>
            </w:r>
          </w:p>
        </w:tc>
        <w:tc>
          <w:tcPr>
            <w:tcW w:w="1041" w:type="dxa"/>
            <w:vMerge w:val="continue"/>
            <w:vAlign w:val="top"/>
          </w:tcPr>
          <w:p w14:paraId="0621584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jc w:val="both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CD413EE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184" w:firstLineChars="1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网站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+线下</w:t>
            </w:r>
          </w:p>
        </w:tc>
      </w:tr>
      <w:tr w14:paraId="680F0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713221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Align w:val="top"/>
          </w:tcPr>
          <w:p w14:paraId="4083A13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领导信息</w:t>
            </w:r>
          </w:p>
        </w:tc>
        <w:tc>
          <w:tcPr>
            <w:tcW w:w="5147" w:type="dxa"/>
            <w:vAlign w:val="top"/>
          </w:tcPr>
          <w:p w14:paraId="341EFA6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公开本医疗机构所有院领导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及职工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姓名、职务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职称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等信息</w:t>
            </w:r>
          </w:p>
        </w:tc>
        <w:tc>
          <w:tcPr>
            <w:tcW w:w="1041" w:type="dxa"/>
            <w:vMerge w:val="continue"/>
            <w:vAlign w:val="top"/>
          </w:tcPr>
          <w:p w14:paraId="185E0EB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BCFE10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线下</w:t>
            </w:r>
          </w:p>
        </w:tc>
      </w:tr>
      <w:tr w14:paraId="215DB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02DE07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D01C5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C9FAE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97B18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A1C545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资质标识</w:t>
            </w:r>
          </w:p>
        </w:tc>
        <w:tc>
          <w:tcPr>
            <w:tcW w:w="1208" w:type="dxa"/>
            <w:tcBorders>
              <w:bottom w:val="nil"/>
            </w:tcBorders>
            <w:vAlign w:val="top"/>
          </w:tcPr>
          <w:p w14:paraId="2CA01E3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机构标识</w:t>
            </w:r>
          </w:p>
        </w:tc>
        <w:tc>
          <w:tcPr>
            <w:tcW w:w="5147" w:type="dxa"/>
            <w:vAlign w:val="top"/>
          </w:tcPr>
          <w:p w14:paraId="6B3AE5B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在现场明显处所悬挂《医疗机构执业许可证》</w:t>
            </w:r>
          </w:p>
        </w:tc>
        <w:tc>
          <w:tcPr>
            <w:tcW w:w="1041" w:type="dxa"/>
            <w:vMerge w:val="continue"/>
            <w:vAlign w:val="top"/>
          </w:tcPr>
          <w:p w14:paraId="020BD9D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120079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10063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584FC9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tcBorders>
              <w:top w:val="single" w:color="auto" w:sz="4" w:space="0"/>
              <w:bottom w:val="nil"/>
            </w:tcBorders>
            <w:vAlign w:val="top"/>
          </w:tcPr>
          <w:p w14:paraId="149D15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人事职称</w:t>
            </w:r>
          </w:p>
        </w:tc>
        <w:tc>
          <w:tcPr>
            <w:tcW w:w="5147" w:type="dxa"/>
            <w:tcBorders>
              <w:top w:val="single" w:color="auto" w:sz="4" w:space="0"/>
            </w:tcBorders>
            <w:vAlign w:val="top"/>
          </w:tcPr>
          <w:p w14:paraId="7986BF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人员编制情况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val="en-US" w:eastAsia="zh-CN"/>
              </w:rPr>
              <w:t xml:space="preserve"> 2、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职工年度考核办法和结果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val="en-US" w:eastAsia="zh-CN"/>
              </w:rPr>
              <w:t>公示2、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专业技术职务聘任量化标准及专业技术职务的聘任情况</w:t>
            </w:r>
          </w:p>
        </w:tc>
        <w:tc>
          <w:tcPr>
            <w:tcW w:w="1041" w:type="dxa"/>
            <w:vMerge w:val="continue"/>
            <w:vAlign w:val="top"/>
          </w:tcPr>
          <w:p w14:paraId="6AFD42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CA2B1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27E86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1B3EEE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7A1671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FCDB7F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50D5864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人员标识</w:t>
            </w:r>
          </w:p>
        </w:tc>
        <w:tc>
          <w:tcPr>
            <w:tcW w:w="5147" w:type="dxa"/>
            <w:vAlign w:val="top"/>
          </w:tcPr>
          <w:p w14:paraId="3C05763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医护、行政及后勤等人员上岗佩戴标有姓名、科室(部门)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、职务(职称)的标牌</w:t>
            </w:r>
          </w:p>
        </w:tc>
        <w:tc>
          <w:tcPr>
            <w:tcW w:w="1041" w:type="dxa"/>
            <w:vMerge w:val="continue"/>
            <w:vAlign w:val="top"/>
          </w:tcPr>
          <w:p w14:paraId="4DC55E8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4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F6D794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2F1D7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0661B1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645B5B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47" w:type="dxa"/>
            <w:vAlign w:val="top"/>
          </w:tcPr>
          <w:p w14:paraId="6A4CDDE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公开出诊专家姓名、职称、专长及出诊时同等信息</w:t>
            </w:r>
          </w:p>
        </w:tc>
        <w:tc>
          <w:tcPr>
            <w:tcW w:w="1041" w:type="dxa"/>
            <w:vMerge w:val="continue"/>
            <w:vAlign w:val="top"/>
          </w:tcPr>
          <w:p w14:paraId="23782BD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438544B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61FBC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3A94C6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67B338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47" w:type="dxa"/>
            <w:vAlign w:val="top"/>
          </w:tcPr>
          <w:p w14:paraId="40A7826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在大型医用设备使用场所的显著位置悬挂大型医用设备配</w:t>
            </w:r>
            <w:r>
              <w:rPr>
                <w:rFonts w:hint="eastAsia"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置许可证正本</w:t>
            </w:r>
          </w:p>
        </w:tc>
        <w:tc>
          <w:tcPr>
            <w:tcW w:w="1041" w:type="dxa"/>
            <w:vMerge w:val="continue"/>
            <w:vAlign w:val="top"/>
          </w:tcPr>
          <w:p w14:paraId="11F7F2E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07CAA4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5B181D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46CFB6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tcBorders>
              <w:bottom w:val="nil"/>
            </w:tcBorders>
            <w:vAlign w:val="top"/>
          </w:tcPr>
          <w:p w14:paraId="4F2D026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396" w:firstLineChars="20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价格</w:t>
            </w:r>
          </w:p>
        </w:tc>
        <w:tc>
          <w:tcPr>
            <w:tcW w:w="5147" w:type="dxa"/>
            <w:vAlign w:val="top"/>
          </w:tcPr>
          <w:p w14:paraId="17918F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textAlignment w:val="baseline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明确公示医疗、保健服务项目、价格及计价标准，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或提供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相关查询服务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 xml:space="preserve"> 电子滚动</w:t>
            </w:r>
          </w:p>
        </w:tc>
        <w:tc>
          <w:tcPr>
            <w:tcW w:w="1041" w:type="dxa"/>
            <w:vMerge w:val="continue"/>
            <w:vAlign w:val="top"/>
          </w:tcPr>
          <w:p w14:paraId="63A8A9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textAlignment w:val="baseline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F75416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2ABE9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6AEA54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B3650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63557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271D2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DE4EA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ACB6A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1EEC8E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AD235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547F57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A4D563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04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环境导引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3DA64C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51811F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80C5EF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交通导引</w:t>
            </w:r>
          </w:p>
        </w:tc>
        <w:tc>
          <w:tcPr>
            <w:tcW w:w="5147" w:type="dxa"/>
            <w:vAlign w:val="top"/>
          </w:tcPr>
          <w:p w14:paraId="66F9EB5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公开周边的公共交通线路、停靠站名及周边停车场位置信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息</w:t>
            </w:r>
          </w:p>
        </w:tc>
        <w:tc>
          <w:tcPr>
            <w:tcW w:w="1041" w:type="dxa"/>
            <w:vMerge w:val="continue"/>
            <w:vAlign w:val="top"/>
          </w:tcPr>
          <w:p w14:paraId="79FC5C5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B88C59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44BA3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477036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319D72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47" w:type="dxa"/>
            <w:vAlign w:val="top"/>
          </w:tcPr>
          <w:p w14:paraId="780DC89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7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在现场明确周边的公共交通线路及停靠站名，车辆入口与</w:t>
            </w:r>
            <w:r>
              <w:rPr>
                <w:rFonts w:hint="eastAsia"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出口指示、院内和周边停车场位置、院内行车指引、停车</w:t>
            </w: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收费标识</w:t>
            </w:r>
          </w:p>
        </w:tc>
        <w:tc>
          <w:tcPr>
            <w:tcW w:w="1041" w:type="dxa"/>
            <w:vMerge w:val="continue"/>
            <w:vAlign w:val="top"/>
          </w:tcPr>
          <w:p w14:paraId="7BA8663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7"/>
              <w:jc w:val="both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9D895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7DF29A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15D99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232D49D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6CC89F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D48CBA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内部导引</w:t>
            </w:r>
          </w:p>
        </w:tc>
        <w:tc>
          <w:tcPr>
            <w:tcW w:w="5147" w:type="dxa"/>
            <w:vAlign w:val="top"/>
          </w:tcPr>
          <w:p w14:paraId="2FCA8F4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在明显位置标识各科室(部门)的名称、位置及指引标识</w:t>
            </w:r>
          </w:p>
        </w:tc>
        <w:tc>
          <w:tcPr>
            <w:tcW w:w="1041" w:type="dxa"/>
            <w:vMerge w:val="continue"/>
            <w:vAlign w:val="top"/>
          </w:tcPr>
          <w:p w14:paraId="634F956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4CB411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3782D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2C057B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127D0A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47" w:type="dxa"/>
            <w:vAlign w:val="top"/>
          </w:tcPr>
          <w:p w14:paraId="45D4906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在明显位置标识急诊“绿色通道</w:t>
            </w:r>
            <w:r>
              <w:rPr>
                <w:rFonts w:hint="eastAsia" w:ascii="宋体" w:hAnsi="宋体" w:eastAsia="宋体" w:cs="宋体"/>
                <w:spacing w:val="-67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”指引标识</w:t>
            </w:r>
          </w:p>
        </w:tc>
        <w:tc>
          <w:tcPr>
            <w:tcW w:w="1041" w:type="dxa"/>
            <w:vMerge w:val="continue"/>
            <w:vAlign w:val="top"/>
          </w:tcPr>
          <w:p w14:paraId="323CB2C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DF9F08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536B9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6EB176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07247B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71DDEE2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公卫措施</w:t>
            </w:r>
          </w:p>
        </w:tc>
        <w:tc>
          <w:tcPr>
            <w:tcW w:w="5147" w:type="dxa"/>
            <w:vAlign w:val="top"/>
          </w:tcPr>
          <w:p w14:paraId="14E0C09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公开本院公共卫生预防控制相关信息，落实政府应急处置</w:t>
            </w: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hint="eastAsia" w:cs="宋体"/>
                <w:spacing w:val="9"/>
                <w:sz w:val="19"/>
                <w:szCs w:val="19"/>
                <w:lang w:eastAsia="zh-CN"/>
              </w:rPr>
              <w:t>措施</w:t>
            </w:r>
          </w:p>
        </w:tc>
        <w:tc>
          <w:tcPr>
            <w:tcW w:w="1041" w:type="dxa"/>
            <w:vMerge w:val="continue"/>
            <w:vAlign w:val="top"/>
          </w:tcPr>
          <w:p w14:paraId="1A8ED99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D92206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5DFBB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09AEEF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76CF92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47" w:type="dxa"/>
            <w:vAlign w:val="top"/>
          </w:tcPr>
          <w:p w14:paraId="785FC6D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明显标识传染病预检分诊点，并在显著位置设置引导标</w:t>
            </w:r>
            <w:r>
              <w:rPr>
                <w:rFonts w:hint="eastAsia"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识，指引发热、腹泻等患者到感染性疾病科就诊</w:t>
            </w:r>
          </w:p>
        </w:tc>
        <w:tc>
          <w:tcPr>
            <w:tcW w:w="1041" w:type="dxa"/>
            <w:vMerge w:val="continue"/>
            <w:vAlign w:val="top"/>
          </w:tcPr>
          <w:p w14:paraId="7A9C474D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17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17A223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03D1C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77C4E7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Align w:val="top"/>
          </w:tcPr>
          <w:p w14:paraId="20BBDBA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安全警示</w:t>
            </w:r>
          </w:p>
        </w:tc>
        <w:tc>
          <w:tcPr>
            <w:tcW w:w="5147" w:type="dxa"/>
            <w:vAlign w:val="top"/>
          </w:tcPr>
          <w:p w14:paraId="164DC8D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在现场服务场所设立安全(防火、防盗、安检等)警示标识</w:t>
            </w:r>
            <w:r>
              <w:rPr>
                <w:rFonts w:hint="eastAsia"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及危险提示标志等.</w:t>
            </w:r>
          </w:p>
        </w:tc>
        <w:tc>
          <w:tcPr>
            <w:tcW w:w="1041" w:type="dxa"/>
            <w:vMerge w:val="continue"/>
            <w:vAlign w:val="top"/>
          </w:tcPr>
          <w:p w14:paraId="01901F6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CBB01A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0A735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6D322C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Align w:val="top"/>
          </w:tcPr>
          <w:p w14:paraId="70A07A1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应急指引</w:t>
            </w:r>
          </w:p>
        </w:tc>
        <w:tc>
          <w:tcPr>
            <w:tcW w:w="5147" w:type="dxa"/>
            <w:vAlign w:val="top"/>
          </w:tcPr>
          <w:p w14:paraId="7FDF2D9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在现场明显位置标识突发事件的应急疏散和安全通道路线</w:t>
            </w:r>
            <w:r>
              <w:rPr>
                <w:rFonts w:hint="eastAsia"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、指引标牌、路线等</w:t>
            </w:r>
          </w:p>
        </w:tc>
        <w:tc>
          <w:tcPr>
            <w:tcW w:w="1041" w:type="dxa"/>
            <w:vMerge w:val="continue"/>
            <w:vAlign w:val="top"/>
          </w:tcPr>
          <w:p w14:paraId="7D7498E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14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14A870C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</w:tbl>
    <w:p w14:paraId="5C3B1BC1">
      <w:pPr>
        <w:keepNext w:val="0"/>
        <w:keepLines w:val="0"/>
        <w:pageBreakBefore w:val="0"/>
        <w:wordWrap/>
        <w:overflowPunct/>
        <w:topLinePunct w:val="0"/>
        <w:bidi w:val="0"/>
        <w:spacing w:line="300" w:lineRule="exact"/>
        <w:ind w:left="0" w:right="0"/>
        <w:rPr>
          <w:rFonts w:hint="eastAsia" w:ascii="宋体" w:hAnsi="宋体" w:eastAsia="宋体" w:cs="宋体"/>
          <w:sz w:val="19"/>
          <w:szCs w:val="19"/>
        </w:rPr>
        <w:sectPr>
          <w:pgSz w:w="11905" w:h="16837"/>
          <w:pgMar w:top="1070" w:right="1095" w:bottom="0" w:left="998" w:header="0" w:footer="0" w:gutter="0"/>
          <w:cols w:space="720" w:num="1"/>
        </w:sectPr>
      </w:pPr>
    </w:p>
    <w:tbl>
      <w:tblPr>
        <w:tblStyle w:val="4"/>
        <w:tblW w:w="9767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"/>
        <w:gridCol w:w="1206"/>
        <w:gridCol w:w="2"/>
        <w:gridCol w:w="5157"/>
        <w:gridCol w:w="1187"/>
        <w:gridCol w:w="1074"/>
      </w:tblGrid>
      <w:tr w14:paraId="0DD5A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 w14:paraId="6CFD77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DCCBF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1345A1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bookmarkStart w:id="0" w:name="_GoBack"/>
          </w:p>
          <w:bookmarkEnd w:id="0"/>
          <w:p w14:paraId="5D981E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00278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A69F6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1DA49B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87074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0159F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30446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9FBDD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6C7E7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99C1B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D16FC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E6322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1C4E61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诊疗服务</w:t>
            </w:r>
          </w:p>
        </w:tc>
        <w:tc>
          <w:tcPr>
            <w:tcW w:w="1207" w:type="dxa"/>
            <w:gridSpan w:val="2"/>
            <w:vAlign w:val="top"/>
          </w:tcPr>
          <w:p w14:paraId="1992904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服务时问</w:t>
            </w:r>
          </w:p>
        </w:tc>
        <w:tc>
          <w:tcPr>
            <w:tcW w:w="5159" w:type="dxa"/>
            <w:gridSpan w:val="2"/>
            <w:vAlign w:val="top"/>
          </w:tcPr>
          <w:p w14:paraId="0025B8B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-500380</wp:posOffset>
                      </wp:positionV>
                      <wp:extent cx="3709035" cy="36068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3709035" cy="360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9A6170"/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y;margin-left:1pt;margin-top:-39.4pt;height:28.4pt;width:292.05pt;z-index:251662336;mso-width-relative:page;mso-height-relative:page;" filled="f" stroked="f" coordsize="21600,21600" o:gfxdata="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QW1U+1gAAAAkBAAAPAAAAAAAAAAEAIAAAACIAAABkcnMvZG93bnJldi54&#10;bWxQSwECFAAUAAAACACHTuJAVabCLcMBAAB8AwAADgAAAAAAAAABACAAAAAl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89A61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公开门诊、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开诊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时间</w:t>
            </w:r>
          </w:p>
        </w:tc>
        <w:tc>
          <w:tcPr>
            <w:tcW w:w="1187" w:type="dxa"/>
            <w:vMerge w:val="restart"/>
            <w:vAlign w:val="top"/>
          </w:tcPr>
          <w:p w14:paraId="6359649E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0B976634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09191FA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5B61F6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75F21734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4F74101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196568E7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186A2CA8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669A42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0C9D5E67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22422728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E5D61F9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A40C25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29AB2407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04413B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2DA5595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6BAC9E3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27992E5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1FBABFA9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7C262C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EA2A95F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1D001B9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5FB536C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17C4C449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信息形成或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者变更之日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起20个工作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日内</w:t>
            </w:r>
          </w:p>
          <w:p w14:paraId="5039BF4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CDCA56F">
            <w:pPr>
              <w:pStyle w:val="5"/>
              <w:spacing w:before="196" w:line="230" w:lineRule="auto"/>
              <w:ind w:left="111" w:leftChars="0" w:firstLine="216" w:firstLineChars="10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网站</w:t>
            </w:r>
          </w:p>
        </w:tc>
      </w:tr>
      <w:tr w14:paraId="534B4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338C89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Align w:val="top"/>
          </w:tcPr>
          <w:p w14:paraId="03AA801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专业介绍</w:t>
            </w:r>
          </w:p>
        </w:tc>
        <w:tc>
          <w:tcPr>
            <w:tcW w:w="5159" w:type="dxa"/>
            <w:gridSpan w:val="2"/>
            <w:vAlign w:val="top"/>
          </w:tcPr>
          <w:p w14:paraId="335AA5F4">
            <w:pPr>
              <w:pStyle w:val="5"/>
              <w:spacing w:before="20" w:line="234" w:lineRule="auto"/>
              <w:ind w:left="20" w:right="20" w:firstLine="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</w:rPr>
              <w:t>公开专业方向，临床、保健、检验、检查等专业服务项目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名称及特色服务的相关内容等</w:t>
            </w:r>
          </w:p>
        </w:tc>
        <w:tc>
          <w:tcPr>
            <w:tcW w:w="1187" w:type="dxa"/>
            <w:vMerge w:val="continue"/>
            <w:vAlign w:val="top"/>
          </w:tcPr>
          <w:p w14:paraId="00034625">
            <w:pPr>
              <w:pStyle w:val="5"/>
              <w:spacing w:before="20" w:line="234" w:lineRule="auto"/>
              <w:ind w:left="20" w:right="20" w:firstLine="3"/>
              <w:rPr>
                <w:spacing w:val="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C49ACA4">
            <w:pPr>
              <w:pStyle w:val="5"/>
              <w:spacing w:before="190" w:line="232" w:lineRule="auto"/>
              <w:ind w:left="363" w:leftChars="0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网站</w:t>
            </w:r>
          </w:p>
        </w:tc>
      </w:tr>
      <w:tr w14:paraId="011D0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3BDC17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restart"/>
            <w:tcBorders>
              <w:bottom w:val="nil"/>
            </w:tcBorders>
            <w:vAlign w:val="top"/>
          </w:tcPr>
          <w:p w14:paraId="1A777E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688948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就诊须知</w:t>
            </w:r>
          </w:p>
        </w:tc>
        <w:tc>
          <w:tcPr>
            <w:tcW w:w="5159" w:type="dxa"/>
            <w:gridSpan w:val="2"/>
            <w:vAlign w:val="top"/>
          </w:tcPr>
          <w:p w14:paraId="1D7802D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公开门诊就诊流程</w:t>
            </w:r>
          </w:p>
        </w:tc>
        <w:tc>
          <w:tcPr>
            <w:tcW w:w="1187" w:type="dxa"/>
            <w:vMerge w:val="continue"/>
            <w:vAlign w:val="top"/>
          </w:tcPr>
          <w:p w14:paraId="0850E6B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1D8A2EB">
            <w:pPr>
              <w:pStyle w:val="5"/>
              <w:spacing w:before="101" w:line="230" w:lineRule="auto"/>
              <w:ind w:left="111" w:leftChars="0" w:firstLine="216" w:firstLineChars="10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2AE90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5D6198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</w:tcBorders>
            <w:vAlign w:val="top"/>
          </w:tcPr>
          <w:p w14:paraId="61E2C3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vAlign w:val="top"/>
          </w:tcPr>
          <w:p w14:paraId="424D0A7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 xml:space="preserve">公开就诊期间应知晓的相关事务、注意事项及应遵守的规 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章制度</w:t>
            </w:r>
          </w:p>
        </w:tc>
        <w:tc>
          <w:tcPr>
            <w:tcW w:w="1187" w:type="dxa"/>
            <w:vMerge w:val="continue"/>
            <w:vAlign w:val="top"/>
          </w:tcPr>
          <w:p w14:paraId="6D003E0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DABF720">
            <w:pPr>
              <w:pStyle w:val="5"/>
              <w:spacing w:before="222" w:line="230" w:lineRule="auto"/>
              <w:ind w:left="111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网站+线下</w:t>
            </w:r>
          </w:p>
        </w:tc>
      </w:tr>
      <w:tr w14:paraId="50C12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254F00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restart"/>
            <w:tcBorders>
              <w:bottom w:val="nil"/>
            </w:tcBorders>
            <w:vAlign w:val="top"/>
          </w:tcPr>
          <w:p w14:paraId="57EFC3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514B94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检查检验</w:t>
            </w:r>
          </w:p>
        </w:tc>
        <w:tc>
          <w:tcPr>
            <w:tcW w:w="5159" w:type="dxa"/>
            <w:gridSpan w:val="2"/>
            <w:vAlign w:val="top"/>
          </w:tcPr>
          <w:p w14:paraId="70B59CF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公开进行临床检验、超声影像等辅助检查的流程、须知、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注意事项</w:t>
            </w:r>
          </w:p>
        </w:tc>
        <w:tc>
          <w:tcPr>
            <w:tcW w:w="1187" w:type="dxa"/>
            <w:vMerge w:val="continue"/>
            <w:vAlign w:val="top"/>
          </w:tcPr>
          <w:p w14:paraId="5B650C2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DD0CB27">
            <w:pPr>
              <w:pStyle w:val="5"/>
              <w:spacing w:before="228" w:line="230" w:lineRule="auto"/>
              <w:ind w:left="111" w:leftChars="0" w:firstLine="216" w:firstLineChars="10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39381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2262AC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</w:tcBorders>
            <w:vAlign w:val="top"/>
          </w:tcPr>
          <w:p w14:paraId="61F0F1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vAlign w:val="top"/>
          </w:tcPr>
          <w:p w14:paraId="26C0348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公开进行临床检验、超声影像等辅助检查报告获取时间及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方式</w:t>
            </w:r>
          </w:p>
        </w:tc>
        <w:tc>
          <w:tcPr>
            <w:tcW w:w="1187" w:type="dxa"/>
            <w:vMerge w:val="continue"/>
            <w:vAlign w:val="top"/>
          </w:tcPr>
          <w:p w14:paraId="08BBEB8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5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25C971C">
            <w:pPr>
              <w:pStyle w:val="5"/>
              <w:spacing w:before="204" w:line="230" w:lineRule="auto"/>
              <w:ind w:left="111" w:leftChars="0" w:firstLine="216" w:firstLineChars="10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17299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42997E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D3E08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vAlign w:val="top"/>
          </w:tcPr>
          <w:p w14:paraId="19CD341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公开本单位开展的妇幼保健服务项目</w:t>
            </w:r>
          </w:p>
        </w:tc>
        <w:tc>
          <w:tcPr>
            <w:tcW w:w="1187" w:type="dxa"/>
            <w:vMerge w:val="continue"/>
            <w:vAlign w:val="top"/>
          </w:tcPr>
          <w:p w14:paraId="78DE8B1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0104863">
            <w:pPr>
              <w:pStyle w:val="5"/>
              <w:spacing w:before="232" w:line="230" w:lineRule="auto"/>
              <w:ind w:left="111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网站+线下</w:t>
            </w:r>
          </w:p>
        </w:tc>
      </w:tr>
      <w:tr w14:paraId="3F05D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2E4CEA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</w:tcBorders>
            <w:vAlign w:val="top"/>
          </w:tcPr>
          <w:p w14:paraId="04369D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vAlign w:val="top"/>
          </w:tcPr>
          <w:p w14:paraId="711E49C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公开妇幼健康领域重大公共卫生服务项目惠民政策措施介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绍</w:t>
            </w:r>
          </w:p>
        </w:tc>
        <w:tc>
          <w:tcPr>
            <w:tcW w:w="1187" w:type="dxa"/>
            <w:vMerge w:val="continue"/>
            <w:vAlign w:val="top"/>
          </w:tcPr>
          <w:p w14:paraId="7492FB0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3C517A3">
            <w:pPr>
              <w:pStyle w:val="5"/>
              <w:spacing w:before="201" w:line="230" w:lineRule="auto"/>
              <w:ind w:left="111" w:leftChars="0" w:firstLine="216" w:firstLineChars="10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332FB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 w14:paraId="534C37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Align w:val="top"/>
          </w:tcPr>
          <w:p w14:paraId="40A9029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出生证明</w:t>
            </w:r>
          </w:p>
        </w:tc>
        <w:tc>
          <w:tcPr>
            <w:tcW w:w="5159" w:type="dxa"/>
            <w:gridSpan w:val="2"/>
            <w:vAlign w:val="top"/>
          </w:tcPr>
          <w:p w14:paraId="35B5DA4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公开出生医学证明办理的程序、时间及地点等</w:t>
            </w:r>
          </w:p>
        </w:tc>
        <w:tc>
          <w:tcPr>
            <w:tcW w:w="1187" w:type="dxa"/>
            <w:vMerge w:val="continue"/>
            <w:vAlign w:val="top"/>
          </w:tcPr>
          <w:p w14:paraId="37FADFB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463123A">
            <w:pPr>
              <w:pStyle w:val="5"/>
              <w:spacing w:before="211" w:line="230" w:lineRule="auto"/>
              <w:ind w:left="111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网站+线下</w:t>
            </w:r>
          </w:p>
        </w:tc>
      </w:tr>
      <w:tr w14:paraId="08715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 w14:paraId="6C9FF5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1B368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790541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68A29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864FB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53AA1B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760988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F6E973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29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cs="宋体"/>
                <w:spacing w:val="6"/>
                <w:sz w:val="19"/>
                <w:szCs w:val="19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行风与投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诉</w:t>
            </w:r>
          </w:p>
          <w:p w14:paraId="2B7CAD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7E17F3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3F955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49EB9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5E06BA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11E94E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F2577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EE0FB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914E84D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04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科普健教</w:t>
            </w:r>
          </w:p>
        </w:tc>
        <w:tc>
          <w:tcPr>
            <w:tcW w:w="1207" w:type="dxa"/>
            <w:gridSpan w:val="2"/>
            <w:vAlign w:val="top"/>
          </w:tcPr>
          <w:p w14:paraId="4FCA113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招标采购</w:t>
            </w:r>
          </w:p>
        </w:tc>
        <w:tc>
          <w:tcPr>
            <w:tcW w:w="5159" w:type="dxa"/>
            <w:gridSpan w:val="2"/>
            <w:vAlign w:val="top"/>
          </w:tcPr>
          <w:p w14:paraId="594443E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公开执行政府采购依法应当公开的相关信息</w:t>
            </w:r>
          </w:p>
        </w:tc>
        <w:tc>
          <w:tcPr>
            <w:tcW w:w="1187" w:type="dxa"/>
            <w:vMerge w:val="continue"/>
            <w:vAlign w:val="top"/>
          </w:tcPr>
          <w:p w14:paraId="20C84A8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F6260BD">
            <w:pPr>
              <w:pStyle w:val="5"/>
              <w:spacing w:before="121" w:line="232" w:lineRule="auto"/>
              <w:ind w:left="363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网站</w:t>
            </w:r>
          </w:p>
        </w:tc>
      </w:tr>
      <w:tr w14:paraId="05B8C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094FB3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restart"/>
            <w:tcBorders>
              <w:bottom w:val="nil"/>
            </w:tcBorders>
            <w:vAlign w:val="top"/>
          </w:tcPr>
          <w:p w14:paraId="0DB1EF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6532DA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行风建设</w:t>
            </w:r>
          </w:p>
        </w:tc>
        <w:tc>
          <w:tcPr>
            <w:tcW w:w="5159" w:type="dxa"/>
            <w:gridSpan w:val="2"/>
            <w:vAlign w:val="top"/>
          </w:tcPr>
          <w:p w14:paraId="1033E2D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公开行风建设及廉洁从业九项准则相关规定</w:t>
            </w:r>
          </w:p>
        </w:tc>
        <w:tc>
          <w:tcPr>
            <w:tcW w:w="1187" w:type="dxa"/>
            <w:vMerge w:val="continue"/>
            <w:vAlign w:val="top"/>
          </w:tcPr>
          <w:p w14:paraId="0E908C0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281F7E8">
            <w:pPr>
              <w:pStyle w:val="5"/>
              <w:spacing w:before="170" w:line="230" w:lineRule="auto"/>
              <w:ind w:left="111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网站+线下</w:t>
            </w:r>
          </w:p>
        </w:tc>
      </w:tr>
      <w:tr w14:paraId="0FBBD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100A3E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</w:tcBorders>
            <w:vAlign w:val="top"/>
          </w:tcPr>
          <w:p w14:paraId="134DE4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vAlign w:val="top"/>
          </w:tcPr>
          <w:p w14:paraId="38F76C6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2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在明显位置公示对违反《医疗机构工作人员廉洁从业九项</w:t>
            </w:r>
            <w:r>
              <w:rPr>
                <w:rFonts w:hint="eastAsia"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准则》的监督举报方式</w:t>
            </w:r>
          </w:p>
        </w:tc>
        <w:tc>
          <w:tcPr>
            <w:tcW w:w="1187" w:type="dxa"/>
            <w:vMerge w:val="continue"/>
            <w:vAlign w:val="top"/>
          </w:tcPr>
          <w:p w14:paraId="60F4688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2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6BCAE00">
            <w:pPr>
              <w:pStyle w:val="5"/>
              <w:spacing w:before="214" w:line="230" w:lineRule="auto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6F546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279E61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Align w:val="top"/>
          </w:tcPr>
          <w:p w14:paraId="7FC8342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依法执业自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查</w:t>
            </w:r>
          </w:p>
        </w:tc>
        <w:tc>
          <w:tcPr>
            <w:tcW w:w="5159" w:type="dxa"/>
            <w:gridSpan w:val="2"/>
            <w:vAlign w:val="top"/>
          </w:tcPr>
          <w:p w14:paraId="67D2E92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在院内明显位置长期公示由法定代表人或主要负责人签署</w:t>
            </w:r>
            <w:r>
              <w:rPr>
                <w:rFonts w:hint="eastAsia"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的《医疗机构依法执业承诺书》</w:t>
            </w:r>
          </w:p>
        </w:tc>
        <w:tc>
          <w:tcPr>
            <w:tcW w:w="1187" w:type="dxa"/>
            <w:vMerge w:val="continue"/>
            <w:vAlign w:val="top"/>
          </w:tcPr>
          <w:p w14:paraId="34F36B3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17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DE9D612">
            <w:pPr>
              <w:pStyle w:val="5"/>
              <w:spacing w:before="195" w:line="232" w:lineRule="auto"/>
              <w:ind w:left="363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06B4B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236C9B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Align w:val="top"/>
          </w:tcPr>
          <w:p w14:paraId="47A72F5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投诉途径</w:t>
            </w:r>
          </w:p>
        </w:tc>
        <w:tc>
          <w:tcPr>
            <w:tcW w:w="5159" w:type="dxa"/>
            <w:gridSpan w:val="2"/>
            <w:vAlign w:val="top"/>
          </w:tcPr>
          <w:p w14:paraId="309130C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公开投诉处理程序、地点、接待时间和联系方式等</w:t>
            </w:r>
          </w:p>
        </w:tc>
        <w:tc>
          <w:tcPr>
            <w:tcW w:w="1187" w:type="dxa"/>
            <w:vMerge w:val="continue"/>
            <w:vAlign w:val="top"/>
          </w:tcPr>
          <w:p w14:paraId="6F7598E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B00C1CB">
            <w:pPr>
              <w:pStyle w:val="5"/>
              <w:spacing w:before="111" w:line="232" w:lineRule="auto"/>
              <w:ind w:left="363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网站</w:t>
            </w:r>
          </w:p>
        </w:tc>
      </w:tr>
      <w:tr w14:paraId="33969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6D023A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Align w:val="top"/>
          </w:tcPr>
          <w:p w14:paraId="1C9E97E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纠纷处理</w:t>
            </w:r>
          </w:p>
        </w:tc>
        <w:tc>
          <w:tcPr>
            <w:tcW w:w="5159" w:type="dxa"/>
            <w:gridSpan w:val="2"/>
            <w:vAlign w:val="top"/>
          </w:tcPr>
          <w:p w14:paraId="39BBFC2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公开解决医疗纠纷的合法途径以及相关部门(如医调委)地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点、联系方式等</w:t>
            </w:r>
          </w:p>
        </w:tc>
        <w:tc>
          <w:tcPr>
            <w:tcW w:w="1187" w:type="dxa"/>
            <w:vMerge w:val="continue"/>
            <w:vAlign w:val="top"/>
          </w:tcPr>
          <w:p w14:paraId="2395F59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BC7227F">
            <w:pPr>
              <w:pStyle w:val="5"/>
              <w:spacing w:before="116" w:line="232" w:lineRule="auto"/>
              <w:ind w:left="363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0E214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6FCDBE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restart"/>
            <w:tcBorders>
              <w:bottom w:val="nil"/>
            </w:tcBorders>
            <w:vAlign w:val="top"/>
          </w:tcPr>
          <w:p w14:paraId="5E4030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B8393A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健康科普</w:t>
            </w:r>
          </w:p>
        </w:tc>
        <w:tc>
          <w:tcPr>
            <w:tcW w:w="5159" w:type="dxa"/>
            <w:gridSpan w:val="2"/>
            <w:vAlign w:val="top"/>
          </w:tcPr>
          <w:p w14:paraId="0C377BB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1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依托各类媒体平台，主动宣传妇女儿童疾病防治及妇幼保</w:t>
            </w:r>
            <w:r>
              <w:rPr>
                <w:rFonts w:hint="eastAsia"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健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入托体检注意事项</w:t>
            </w:r>
          </w:p>
        </w:tc>
        <w:tc>
          <w:tcPr>
            <w:tcW w:w="1187" w:type="dxa"/>
            <w:vMerge w:val="continue"/>
            <w:vAlign w:val="top"/>
          </w:tcPr>
          <w:p w14:paraId="2599F4BE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1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D063470">
            <w:pPr>
              <w:pStyle w:val="5"/>
              <w:spacing w:before="289" w:line="230" w:lineRule="auto"/>
              <w:ind w:left="350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网站</w:t>
            </w:r>
          </w:p>
        </w:tc>
      </w:tr>
      <w:tr w14:paraId="2B5CB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35CCEB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</w:tcBorders>
            <w:vAlign w:val="top"/>
          </w:tcPr>
          <w:p w14:paraId="611F70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vAlign w:val="top"/>
          </w:tcPr>
          <w:p w14:paraId="4BEAD0E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在公共场地设置固定的健康教育宣传栏，主动宣传健康知</w:t>
            </w:r>
            <w:r>
              <w:rPr>
                <w:rFonts w:hint="eastAsia"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识、提供健康指导</w:t>
            </w:r>
          </w:p>
        </w:tc>
        <w:tc>
          <w:tcPr>
            <w:tcW w:w="1187" w:type="dxa"/>
            <w:vMerge w:val="continue"/>
            <w:vAlign w:val="top"/>
          </w:tcPr>
          <w:p w14:paraId="5B3DF25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2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BEA9DD9">
            <w:pPr>
              <w:pStyle w:val="5"/>
              <w:spacing w:before="220" w:line="230" w:lineRule="auto"/>
              <w:ind w:left="350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501F1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3277F7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restart"/>
            <w:tcBorders>
              <w:bottom w:val="nil"/>
            </w:tcBorders>
            <w:vAlign w:val="top"/>
          </w:tcPr>
          <w:p w14:paraId="53542F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4E1D5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62DED3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健康教育</w:t>
            </w:r>
          </w:p>
        </w:tc>
        <w:tc>
          <w:tcPr>
            <w:tcW w:w="5159" w:type="dxa"/>
            <w:gridSpan w:val="2"/>
            <w:vAlign w:val="top"/>
          </w:tcPr>
          <w:p w14:paraId="2D846CBE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公开开展常见妇幼疾病防治等健康教育活动的时间、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如（两癌筛查）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内容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地点</w:t>
            </w:r>
          </w:p>
        </w:tc>
        <w:tc>
          <w:tcPr>
            <w:tcW w:w="1187" w:type="dxa"/>
            <w:vMerge w:val="continue"/>
            <w:vAlign w:val="top"/>
          </w:tcPr>
          <w:p w14:paraId="3DB9EF9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BA5F15C">
            <w:pPr>
              <w:pStyle w:val="5"/>
              <w:spacing w:before="218" w:line="232" w:lineRule="auto"/>
              <w:ind w:left="363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网站</w:t>
            </w:r>
          </w:p>
        </w:tc>
      </w:tr>
      <w:tr w14:paraId="7DCFC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14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70DF8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5FC00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tcBorders>
              <w:bottom w:val="single" w:color="auto" w:sz="4" w:space="0"/>
            </w:tcBorders>
            <w:vAlign w:val="top"/>
          </w:tcPr>
          <w:p w14:paraId="5B81425E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公开无烟医疗卫生机构建设制度及管理办法</w:t>
            </w:r>
          </w:p>
        </w:tc>
        <w:tc>
          <w:tcPr>
            <w:tcW w:w="1187" w:type="dxa"/>
            <w:vMerge w:val="continue"/>
            <w:vAlign w:val="top"/>
          </w:tcPr>
          <w:p w14:paraId="43F20AE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11F86E">
            <w:pPr>
              <w:pStyle w:val="5"/>
              <w:spacing w:before="207" w:line="232" w:lineRule="auto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44405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500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F37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1A84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 xml:space="preserve">在院内明显位置广泛张贴或摆放禁烟标识(无烟医院提示、 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禁止吸烟提示、吸烟区引导标示等)</w:t>
            </w:r>
          </w:p>
        </w:tc>
        <w:tc>
          <w:tcPr>
            <w:tcW w:w="1187" w:type="dxa"/>
            <w:vMerge w:val="continue"/>
            <w:vAlign w:val="top"/>
          </w:tcPr>
          <w:p w14:paraId="681039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5D12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线下</w:t>
            </w:r>
          </w:p>
        </w:tc>
      </w:tr>
      <w:tr w14:paraId="05576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878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00AAB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A9BD9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E31541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02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便民服务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29C2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00" w:firstLineChars="10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咨询服务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098B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明确咨询服务设置情况，包括咨询台(窗口)标识、路线等</w:t>
            </w:r>
          </w:p>
        </w:tc>
        <w:tc>
          <w:tcPr>
            <w:tcW w:w="1187" w:type="dxa"/>
            <w:vMerge w:val="continue"/>
            <w:vAlign w:val="top"/>
          </w:tcPr>
          <w:p w14:paraId="67D6F7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4CD8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线下</w:t>
            </w:r>
          </w:p>
        </w:tc>
      </w:tr>
      <w:tr w14:paraId="08807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34B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30D8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特殊人群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BBB3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明确军人、残疾人、老年人等特殊人群优先服务窗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口标识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等</w:t>
            </w:r>
          </w:p>
        </w:tc>
        <w:tc>
          <w:tcPr>
            <w:tcW w:w="1187" w:type="dxa"/>
            <w:vMerge w:val="continue"/>
            <w:vAlign w:val="top"/>
          </w:tcPr>
          <w:p w14:paraId="2BA2FC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A2DD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线下</w:t>
            </w:r>
          </w:p>
        </w:tc>
      </w:tr>
      <w:tr w14:paraId="2ACFF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C65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DD28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收费查询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82F1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明确查询的方法、流程、地点和导引路线等</w:t>
            </w:r>
          </w:p>
        </w:tc>
        <w:tc>
          <w:tcPr>
            <w:tcW w:w="1187" w:type="dxa"/>
            <w:vMerge w:val="continue"/>
            <w:vAlign w:val="top"/>
          </w:tcPr>
          <w:p w14:paraId="7FD4AD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08C3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线下</w:t>
            </w:r>
          </w:p>
        </w:tc>
      </w:tr>
      <w:tr w14:paraId="716EF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E1F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0258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医保服务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93AC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明确医保支付、报销流程、地点、导引等</w:t>
            </w:r>
          </w:p>
        </w:tc>
        <w:tc>
          <w:tcPr>
            <w:tcW w:w="1187" w:type="dxa"/>
            <w:vMerge w:val="continue"/>
            <w:tcBorders>
              <w:bottom w:val="single" w:color="auto" w:sz="4" w:space="0"/>
            </w:tcBorders>
            <w:vAlign w:val="top"/>
          </w:tcPr>
          <w:p w14:paraId="6449D2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22FD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线下</w:t>
            </w:r>
          </w:p>
        </w:tc>
      </w:tr>
      <w:tr w14:paraId="00458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9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13EC2">
            <w:pPr>
              <w:jc w:val="left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备注：妇幼保健院、妇幼保健计划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生育服务中心等按照此目录执行</w:t>
            </w:r>
          </w:p>
        </w:tc>
      </w:tr>
    </w:tbl>
    <w:p w14:paraId="3245D25F">
      <w:pPr>
        <w:rPr>
          <w:rFonts w:ascii="Arial"/>
          <w:sz w:val="21"/>
        </w:rPr>
      </w:pPr>
    </w:p>
    <w:p w14:paraId="054D0859">
      <w:pPr>
        <w:rPr>
          <w:rFonts w:ascii="Arial"/>
          <w:sz w:val="21"/>
        </w:rPr>
      </w:pPr>
    </w:p>
    <w:tbl>
      <w:tblPr>
        <w:tblStyle w:val="2"/>
        <w:tblW w:w="100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28"/>
        <w:gridCol w:w="4043"/>
        <w:gridCol w:w="1417"/>
        <w:gridCol w:w="1644"/>
      </w:tblGrid>
      <w:tr w14:paraId="36C2E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9FAE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t>卫生健康领域公共企事业单位信息主动公开基本目录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t>（基层医疗卫生机构）</w:t>
            </w:r>
          </w:p>
        </w:tc>
      </w:tr>
      <w:tr w14:paraId="4ABB2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3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一级栏目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D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二级栏目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1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公开内容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1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公开时限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9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公开渠道</w:t>
            </w:r>
          </w:p>
        </w:tc>
      </w:tr>
      <w:tr w14:paraId="112C6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6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机构概况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0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机构简介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6E33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公开本机构简介信息，包括医院名称、医院等级、公共服务职能、诊疗科目概况等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D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信息形成或者变更之日起20个工作日内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3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67F02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1862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A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领导信息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598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公开本机构领导的姓名、职务等信息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B6A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1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71530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5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资质标识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4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机构标识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DD17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在现场的明显处所张贴《医疗机构执业许可证》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244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4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0131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6E9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BF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人员标识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3F1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医护人员上岗佩戴标有姓名、科室（部门）、职务（职称）的标牌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9F3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EF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57ABD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D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环境导引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7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内部导引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973C4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在明显位置标识各科室（部门）的名称、位置及指引标识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6F45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7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3F41A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50A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481E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4F4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在明显位置标识急诊“绿色通道”指引标识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89A3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A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0A447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54D1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BBB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044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明显标识传染病预检分诊点，并在显著位置设置引导标识，指引发热、腹泻等患者到发热诊室、腹泻（肠道）门诊等就诊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DB15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0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4C6E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67BA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F2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安全警示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5305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在现场服务场所设立安全（防火、防盗、安检等）警示标识及危险提示标志等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0ECF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7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3C4F9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53FC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3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应急指引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BF6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在现场明显位置标识突发事件的应急疏散和安全通道路线、指引标牌、路线等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53D1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A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7A51D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E6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诊疗服务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D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专业介绍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709E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公开专业方向，临床、检验、检查等专业服务项目名称及特色服务的相关内容等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5643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35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16DAB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AA0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34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服务内容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BC9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公开各科室设置名称、医疗服务内容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1453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C5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47DE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E4A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96FE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B4C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公开基本公共卫生服务和家庭医生签约服务项目等服务内容、责任医生、服务区域、联系电话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3532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C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4F34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EE4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C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服务范围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0640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公开本机构服务区域范围，服务区域内人群的基本情况、重点人群基本情况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629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2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16CC3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315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2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服务流程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A2DC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公开门诊、急诊服务流程，留观、住院服务流程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9B14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9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6FA3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5AC3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行风与投诉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C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行风建设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1125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公开行风建设及廉洁从业九项准则相关规定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3BD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5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069C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820A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0C0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0FBD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在明显位置公示对违反《医疗机构工作人员廉洁从业九项准则》的监督举报方式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AD9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F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10583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1B17A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6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医疗秩序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50B2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公开为维护正常医疗秩序患者应当遵守的相关法律、法规、规定及注意事项等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102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2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76FB1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C9CF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A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投诉途径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A8FE1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公开投诉处理程序、地点、接待时间和联系方式等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728E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D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D9A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B8E9E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E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纠纷处理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08A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公开解决医疗纠纷的合法途径以及相关部门（如医调委）地点、联系方式等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2161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F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6713D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F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科普健教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B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健康科普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8882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在公共场地设置固定的健康教育宣传栏，主动宣传健康知识、提供健康指导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508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4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4F544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3B7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9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健康教育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5955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在院内明显位置广泛张贴或摆放禁烟标识（无烟医院提示、禁止吸烟提示、吸烟区引导标识等）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CCD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4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365E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9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便民服务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C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咨询服务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BC0F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明确咨询服务设置情况，包括咨询台（窗口）标识、路线等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1001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6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5EED8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AE3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4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特殊人群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FE36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明确军人、残疾人、老年人等特殊人群优先服务窗口标识等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C81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8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116C3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AD3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F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收费查询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62A43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明确查询的方法、流程、地点和导引路线等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1D2F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9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3AE0D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B2B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2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医保服务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466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明确医保支付、报销流程、地点、导引等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846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8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602AC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85E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F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复印病历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3439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明确病历所复印的流程、地点、导引路线和收费说明等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9D43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55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7D03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46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备注：乡镇卫生院按照此目录执行；卫生所、医务室、村卫生室（所）等其他基层医疗卫生机构参照此目录执行，有相关信息的应主动公开。</w:t>
            </w:r>
          </w:p>
        </w:tc>
      </w:tr>
    </w:tbl>
    <w:p w14:paraId="322C5EF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96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392"/>
        <w:gridCol w:w="4447"/>
        <w:gridCol w:w="1303"/>
        <w:gridCol w:w="1264"/>
      </w:tblGrid>
      <w:tr w14:paraId="2D021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63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F1E8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t>卫生健康领域公共企事业单位信息主动公开基本目录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t>（疾病预防控制中心）</w:t>
            </w:r>
          </w:p>
        </w:tc>
      </w:tr>
      <w:tr w14:paraId="3F635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94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一级栏目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E7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二级栏目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C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公开内容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A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公开时限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5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公开渠道</w:t>
            </w:r>
          </w:p>
        </w:tc>
      </w:tr>
      <w:tr w14:paraId="17FE3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E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基础信息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3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制度体系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42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对本机构公开信息的范围形式、审核发布、咨询回应等工作作出规定</w:t>
            </w: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3FD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信息形成或者变更之日起20个工作日内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6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3A63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9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C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工作机构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FA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明确管理部门或专门人员负责本机构的信息公开工作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F25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1E4E1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3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公开目录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B7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制定和发布本机构信息公开目录，并动态调整更新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837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9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2529D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E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机构概况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2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机构简介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4E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公开机构简介信息，包括名称、公共服务职能、科室（部门）概况、设备人员概况等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1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1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1B6EB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DEBF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C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领导信息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AF6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公开本机构领导的姓名、职务、分工等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BD5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B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172BF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DE6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9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人员标识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64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对社会公众提供服务的人员标识了姓名、科室、职务等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F11E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E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00B4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D28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环境导引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6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内部导引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99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在明显位置明确各科室（部门）的名称、位置及指引标识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A89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A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052DC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3E39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E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安全警示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DBDD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在现场服务场所设立安全（防火、防盗、安检等）警示标识及危险提示标志等。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BD0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1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3BFFF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357F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F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应急指引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08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在现场明显位置标识奕发事件的应急疏散和安全通道路线、指引标牌、路线等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26C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7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7EC98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2C1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公共卫生服务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2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免费咨询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76B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公开传染病防治相关内容的咨询电话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1F44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7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06BB1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D4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9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预防接种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55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公开接种单位的名称、地点、热点疫苗接种服务等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740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2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0F95C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C0B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E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水质检测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F8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公开水质检测的相关信息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DA9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1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37A7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668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A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传染病防控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AA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公开传染病疫情的报告联系方式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53DC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D24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网站</w:t>
            </w:r>
          </w:p>
        </w:tc>
      </w:tr>
      <w:tr w14:paraId="0843B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A43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便民服务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B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监督渠道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93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公开意见建议、问题投诉地点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7F91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C9A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59C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AE63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科普健教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E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健康科普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7F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根据工作职责提供科普知识、专项传染病防控知识、预防免疫相关政策知识等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ED8A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至少每月更新一次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9C7A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</w:tbl>
    <w:p w14:paraId="40337EC2"/>
    <w:p w14:paraId="473726B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82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75"/>
        <w:gridCol w:w="2878"/>
        <w:gridCol w:w="1375"/>
        <w:gridCol w:w="1204"/>
      </w:tblGrid>
      <w:tr w14:paraId="275EC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27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592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t>卫生健康领域公共企事业单位信息主动公开基本目录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t>（结核病防治所）</w:t>
            </w:r>
          </w:p>
        </w:tc>
      </w:tr>
      <w:tr w14:paraId="4B08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4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一级栏目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3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二级栏目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7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公开内容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90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公开时限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4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公开渠道</w:t>
            </w:r>
          </w:p>
        </w:tc>
      </w:tr>
      <w:tr w14:paraId="4D507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EB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基础信息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D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制度体系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AD5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公开信息公开指南等文件，对本机构公开信息的范围形式、审核发布、咨询回应等工作作出规定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B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信息变更后20个工作日内更新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A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1E249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9E31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A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工作机构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656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明确管理部门或专门人员负责本机构的信息公开工作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50BF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66F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</w:tr>
      <w:tr w14:paraId="4CB8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A93A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D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公开目录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261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制定和发布本机构信息公开目录，并动态调整更新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BC8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9E4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</w:tr>
      <w:tr w14:paraId="5599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B61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2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领导信息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6D0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公开本单位负责人姓名、职务、分管工作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794C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F6E4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7B23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4754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2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机构概况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66C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公开本单位主要职责、内部机构设置情况、办公地址等信息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A1DC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2DC5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</w:tr>
      <w:tr w14:paraId="6148F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3EC5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便民服务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9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监督渠道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3F9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公开意见建议、问题投诉地点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873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B14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线下</w:t>
            </w:r>
          </w:p>
        </w:tc>
      </w:tr>
      <w:tr w14:paraId="73918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B133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B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科室导航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FCD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公开本单位科室名称、服务内容等基本情况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0B4C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57D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线下</w:t>
            </w:r>
          </w:p>
        </w:tc>
      </w:tr>
      <w:tr w14:paraId="3DA30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8FA2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科普健教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1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健康科普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DA7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公开健康科普等知识政策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2A05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至少每季度更新一次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DD2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线下</w:t>
            </w:r>
          </w:p>
        </w:tc>
      </w:tr>
    </w:tbl>
    <w:p w14:paraId="2C3133D2"/>
    <w:p w14:paraId="3C16E830">
      <w:pPr>
        <w:rPr>
          <w:rFonts w:ascii="Arial"/>
          <w:sz w:val="21"/>
        </w:rPr>
      </w:pPr>
    </w:p>
    <w:sectPr>
      <w:pgSz w:w="11905" w:h="16837"/>
      <w:pgMar w:top="1070" w:right="1095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E4NjI5MzcwMTFmNTQ1OTMxNjgwODIzN2JiOTIyOTQifQ=="/>
  </w:docVars>
  <w:rsids>
    <w:rsidRoot w:val="00000000"/>
    <w:rsid w:val="0E370990"/>
    <w:rsid w:val="15671D54"/>
    <w:rsid w:val="1B7A049A"/>
    <w:rsid w:val="23E17175"/>
    <w:rsid w:val="2E6E3CFB"/>
    <w:rsid w:val="321250E8"/>
    <w:rsid w:val="3A917687"/>
    <w:rsid w:val="3AFB6916"/>
    <w:rsid w:val="40531320"/>
    <w:rsid w:val="42091919"/>
    <w:rsid w:val="58613E05"/>
    <w:rsid w:val="681F15E7"/>
    <w:rsid w:val="711971C3"/>
    <w:rsid w:val="72F773E8"/>
    <w:rsid w:val="7F285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6692</Words>
  <Characters>6701</Characters>
  <TotalTime>1</TotalTime>
  <ScaleCrop>false</ScaleCrop>
  <LinksUpToDate>false</LinksUpToDate>
  <CharactersWithSpaces>6775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2024-09-20T10:59:00Z</dcterms:created>
  <dc:creator>Kingsoft-PDF</dc:creator>
  <cp:lastModifiedBy>Administrator</cp:lastModifiedBy>
  <dcterms:modified xsi:type="dcterms:W3CDTF">2024-09-21T06:30:24Z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2024-09-20T11:00:05Z</vt:filetime>
  </property>
  <property fmtid="{D5CDD505-2E9C-101B-9397-08002B2CF9AE}" pid="4" name="KSOProductBuildVer">
    <vt:lpwstr>2052-12.1.0.18276</vt:lpwstr>
  </property>
  <property fmtid="{D5CDD505-2E9C-101B-9397-08002B2CF9AE}" pid="5" name="ICV">
    <vt:lpwstr>C5FC6594B69241038A805AB558E361D8_12</vt:lpwstr>
  </property>
</Properties>
</file>