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FBE" w:rsidRPr="00727666" w:rsidRDefault="00444FBE" w:rsidP="00444FBE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6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（二十三</w:t>
      </w:r>
      <w:r w:rsidRPr="00955AE6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救灾生产领域</w:t>
      </w:r>
      <w:r>
        <w:rPr>
          <w:rFonts w:ascii="方正小标宋_GBK" w:eastAsia="方正小标宋_GBK" w:hAnsi="方正小标宋_GBK" w:hint="eastAsia"/>
          <w:b w:val="0"/>
          <w:bCs w:val="0"/>
          <w:sz w:val="30"/>
        </w:rPr>
        <w:t>基层</w:t>
      </w:r>
      <w:r w:rsidRPr="00727666">
        <w:rPr>
          <w:rFonts w:ascii="方正小标宋_GBK" w:eastAsia="方正小标宋_GBK" w:hAnsi="方正小标宋_GBK" w:hint="eastAsia"/>
          <w:b w:val="0"/>
          <w:bCs w:val="0"/>
          <w:sz w:val="30"/>
        </w:rPr>
        <w:t>政务公开标准目录</w:t>
      </w:r>
      <w:bookmarkEnd w:id="0"/>
    </w:p>
    <w:tbl>
      <w:tblPr>
        <w:tblW w:w="15660" w:type="dxa"/>
        <w:tblInd w:w="-844" w:type="dxa"/>
        <w:tblLayout w:type="fixed"/>
        <w:tblLook w:val="0000"/>
      </w:tblPr>
      <w:tblGrid>
        <w:gridCol w:w="540"/>
        <w:gridCol w:w="900"/>
        <w:gridCol w:w="1080"/>
        <w:gridCol w:w="2700"/>
        <w:gridCol w:w="1968"/>
        <w:gridCol w:w="2160"/>
        <w:gridCol w:w="1092"/>
        <w:gridCol w:w="1496"/>
        <w:gridCol w:w="540"/>
        <w:gridCol w:w="720"/>
        <w:gridCol w:w="540"/>
        <w:gridCol w:w="720"/>
        <w:gridCol w:w="540"/>
        <w:gridCol w:w="664"/>
      </w:tblGrid>
      <w:tr w:rsidR="00444FBE" w:rsidRPr="00E83F47" w:rsidTr="00AB62AE">
        <w:trPr>
          <w:trHeight w:val="4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E4CEB" w:rsidRDefault="00444FBE" w:rsidP="00AB62AE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  <w:r w:rsidRPr="005E4CEB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9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444FBE" w:rsidRPr="00E83F47" w:rsidTr="00AB62AE">
        <w:trPr>
          <w:trHeight w:val="1123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widowControl/>
              <w:jc w:val="center"/>
              <w:rPr>
                <w:rFonts w:ascii="仿宋_GB2312" w:eastAsia="仿宋_GB2312" w:hAnsi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9A5C13" w:rsidRDefault="00444FBE" w:rsidP="00AB62AE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9A5C13" w:rsidRDefault="00444FBE" w:rsidP="00AB62AE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9A5C13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444FBE" w:rsidRPr="00E83F47" w:rsidTr="00AB62AE">
        <w:trPr>
          <w:trHeight w:val="90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法律法规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与救灾有关的法律、法规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6871B2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95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部门和地方规章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与救灾有关的部门和地方规章、规范性文件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6871B2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■政府网站   ■两微一端   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82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其他可以公开的与救灾有关的政策文件，包括改革方案、发展规划、专项规划、工作计划等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6871B2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4FBE" w:rsidRPr="00137090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137090">
              <w:rPr>
                <w:rFonts w:ascii="仿宋_GB2312" w:eastAsia="仿宋_GB2312" w:hint="eastAsia"/>
                <w:sz w:val="18"/>
                <w:szCs w:val="18"/>
              </w:rPr>
              <w:t>■政府网站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23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重大决策草案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涉及管理相对人切身利益、需社会广泛知晓的重要改革方案等重大决策，决策前向社会公开决策草案、决策依据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《关于全面推进政务公开工作的意见》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6871B2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 xml:space="preserve">■政府网站   ■两微一端   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重大政策解读及回应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有关重大政策的解读及回应                       </w:t>
            </w:r>
          </w:p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相关热点问题的解读及回应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政府信息公开条例》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《国务院办公厅关于在政务公开工作中</w:t>
            </w: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进一步做好政务舆情回应的通知》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重大决策作出后及时公开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7939E4" w:rsidRDefault="006871B2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br/>
              <w:t>■广播电视   ■纸质媒体</w:t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br/>
            </w:r>
            <w:r w:rsidRPr="007939E4">
              <w:rPr>
                <w:rFonts w:ascii="仿宋_GB2312" w:eastAsia="仿宋_GB2312" w:hint="eastAsia"/>
                <w:sz w:val="18"/>
                <w:szCs w:val="18"/>
              </w:rPr>
              <w:lastRenderedPageBreak/>
              <w:t>■公开查阅点 ■政务服务中心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lastRenderedPageBreak/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7939E4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 w:rsidRPr="007939E4"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lastRenderedPageBreak/>
              <w:t>6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重要会议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以会议讨论作出重要改革方案等重大决策时，经党组研究认为有必要公开讨论决策过程的会议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提前一周发通知邀请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6871B2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■便民服务站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政策</w:t>
            </w:r>
          </w:p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征集采纳社会公众意见情况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重大决策草案公布后征集到的社会公众意见情况、采纳与否情况及理由等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《政府信息公开条例》、《关于全面推进政务公开工作的意见》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征求意见时对外公布的时限内公开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6871B2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</w:p>
          <w:p w:rsidR="00444FBE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■两微一端   </w:t>
            </w:r>
          </w:p>
          <w:p w:rsidR="00444FBE" w:rsidRDefault="00444FBE" w:rsidP="00AB62AE">
            <w:pPr>
              <w:spacing w:line="240" w:lineRule="exact"/>
              <w:jc w:val="left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9B2366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备灾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管理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综合减灾示范社区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综合减灾示范社区分布情况（其具体位置、创建时间、创建级别等）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《政府信息公开条例》、《社会救助暂行办法》、《国家综合防灾减灾规划（2016-2020年）》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6871B2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jc w:val="lef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  <w:r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9B2366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9B2366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灾后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 w:rsidRPr="005F5F70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救助审定信息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自然灾害救助（6类）的救助对象、申报材料、办理程序及时限等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6871B2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241BD7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241BD7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241BD7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241BD7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241BD7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241BD7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241BD7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■公开查阅点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1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灾害</w:t>
            </w:r>
          </w:p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6871B2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永吉县经济开发区管委会</w:t>
            </w:r>
            <w:r w:rsidR="00444FBE">
              <w:rPr>
                <w:rFonts w:ascii="仿宋_GB2312" w:eastAsia="仿宋_GB2312" w:hint="eastAsia"/>
                <w:sz w:val="18"/>
                <w:szCs w:val="18"/>
              </w:rPr>
              <w:t>审批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救助款物通知及划拨情况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6871B2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240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lastRenderedPageBreak/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因灾过渡期生活救助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因灾过渡期生活救助标准、过渡期生活救助对象评议结果公示（灾民姓名、受灾情况、拟救助金额、监督举报电话）                                         过渡期生活救助对象确定（灾民姓名、受灾情况、救助金额、监督举报电话)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6871B2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灾后</w:t>
            </w:r>
          </w:p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救助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居民住房恢复重建救助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居民住房恢复重建救助标准（居民因灾倒房、损房恢复重建具体救助标准）                            </w:t>
            </w:r>
          </w:p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居民住房恢复重建救助对象评议结果公示（公开灾民姓名、受灾情况、拟救助标准、监督举报电话）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《政府信息公开条例》、《自然灾害救助条例》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6871B2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0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款物</w:t>
            </w:r>
          </w:p>
          <w:p w:rsidR="00444FBE" w:rsidRPr="005F5F70" w:rsidRDefault="00444FBE" w:rsidP="00AB62AE">
            <w:pPr>
              <w:jc w:val="center"/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管理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捐赠款物信息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年度捐赠款物信息以及款物使用情况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6871B2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年度款物使用情况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年度救灾资金和救灾物资等使用情况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6871B2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  <w:tr w:rsidR="00444FBE" w:rsidRPr="005E4CEB" w:rsidTr="00AB62AE">
        <w:trPr>
          <w:trHeight w:val="108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Pr="005E4CEB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1</w:t>
            </w:r>
            <w:r w:rsidR="009B2366">
              <w:rPr>
                <w:rFonts w:ascii="仿宋_GB2312" w:eastAsia="仿宋_GB2312" w:hAnsi="宋体" w:cs="宋体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工作</w:t>
            </w:r>
          </w:p>
          <w:p w:rsidR="00444FBE" w:rsidRPr="00E83F47" w:rsidRDefault="00444FBE" w:rsidP="00AB62AE">
            <w:pPr>
              <w:jc w:val="center"/>
              <w:rPr>
                <w:rFonts w:ascii="仿宋_GB2312" w:eastAsia="仿宋_GB2312" w:hAnsi="宋体" w:cs="宋体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动态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工作信息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防灾减灾救灾其他相关动态信息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《政府信息公开条例》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按进展情况及时公开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4FBE" w:rsidRDefault="006871B2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永吉县经济开发区管委会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 xml:space="preserve">■政府网站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■两微一端   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 xml:space="preserve">■广播电视   </w:t>
            </w:r>
          </w:p>
          <w:p w:rsidR="00444FBE" w:rsidRPr="00535DBF" w:rsidRDefault="00444FBE" w:rsidP="00AB62AE">
            <w:pPr>
              <w:spacing w:line="240" w:lineRule="exact"/>
              <w:rPr>
                <w:rFonts w:ascii="仿宋_GB2312" w:eastAsia="仿宋_GB2312"/>
                <w:sz w:val="18"/>
                <w:szCs w:val="18"/>
              </w:rPr>
            </w:pPr>
            <w:r w:rsidRPr="00535DBF">
              <w:rPr>
                <w:rFonts w:ascii="仿宋_GB2312" w:eastAsia="仿宋_GB2312" w:hint="eastAsia"/>
                <w:sz w:val="18"/>
                <w:szCs w:val="18"/>
              </w:rPr>
              <w:t>■纸质媒体</w:t>
            </w:r>
            <w:r w:rsidRPr="00535DBF">
              <w:rPr>
                <w:rFonts w:ascii="仿宋_GB2312" w:eastAsia="仿宋_GB2312" w:hint="eastAsia"/>
                <w:sz w:val="18"/>
                <w:szCs w:val="18"/>
              </w:rPr>
              <w:br/>
              <w:t>■公开查阅点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 xml:space="preserve">　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FBE" w:rsidRDefault="00444FBE" w:rsidP="00AB62AE">
            <w:pPr>
              <w:rPr>
                <w:rFonts w:ascii="仿宋_GB2312" w:eastAsia="仿宋_GB2312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18"/>
                <w:szCs w:val="18"/>
              </w:rPr>
              <w:t>√</w:t>
            </w:r>
          </w:p>
        </w:tc>
      </w:tr>
    </w:tbl>
    <w:p w:rsidR="00444FBE" w:rsidRDefault="00444FBE" w:rsidP="009B2366">
      <w:pPr>
        <w:rPr>
          <w:rFonts w:ascii="Times New Roman" w:eastAsia="方正小标宋_GBK" w:hAnsi="Times New Roman"/>
          <w:sz w:val="28"/>
          <w:szCs w:val="28"/>
        </w:rPr>
      </w:pPr>
    </w:p>
    <w:p w:rsidR="00444FBE" w:rsidRDefault="00444FBE" w:rsidP="00444FBE">
      <w:pPr>
        <w:jc w:val="center"/>
        <w:rPr>
          <w:rFonts w:ascii="Times New Roman" w:eastAsia="方正小标宋_GBK" w:hAnsi="Times New Roman"/>
          <w:sz w:val="28"/>
          <w:szCs w:val="28"/>
        </w:rPr>
      </w:pPr>
    </w:p>
    <w:p w:rsidR="0076271C" w:rsidRPr="00444FBE" w:rsidRDefault="0076271C" w:rsidP="00444FBE"/>
    <w:sectPr w:rsidR="0076271C" w:rsidRPr="00444FBE" w:rsidSect="00730B53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9DE" w:rsidRDefault="000C69DE" w:rsidP="009B2366">
      <w:r>
        <w:separator/>
      </w:r>
    </w:p>
  </w:endnote>
  <w:endnote w:type="continuationSeparator" w:id="0">
    <w:p w:rsidR="000C69DE" w:rsidRDefault="000C69DE" w:rsidP="009B2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9DE" w:rsidRDefault="000C69DE" w:rsidP="009B2366">
      <w:r>
        <w:separator/>
      </w:r>
    </w:p>
  </w:footnote>
  <w:footnote w:type="continuationSeparator" w:id="0">
    <w:p w:rsidR="000C69DE" w:rsidRDefault="000C69DE" w:rsidP="009B23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30B53"/>
    <w:rsid w:val="000C69DE"/>
    <w:rsid w:val="001E725A"/>
    <w:rsid w:val="00444FBE"/>
    <w:rsid w:val="0050664E"/>
    <w:rsid w:val="006871B2"/>
    <w:rsid w:val="006C4F3C"/>
    <w:rsid w:val="006F75EA"/>
    <w:rsid w:val="00730B53"/>
    <w:rsid w:val="0076271C"/>
    <w:rsid w:val="009B2366"/>
    <w:rsid w:val="00EA4212"/>
    <w:rsid w:val="00F01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B53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730B5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30B53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header"/>
    <w:basedOn w:val="a"/>
    <w:link w:val="Char"/>
    <w:uiPriority w:val="99"/>
    <w:semiHidden/>
    <w:unhideWhenUsed/>
    <w:rsid w:val="009B23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236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23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236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354</Words>
  <Characters>2022</Characters>
  <Application>Microsoft Office Word</Application>
  <DocSecurity>0</DocSecurity>
  <Lines>16</Lines>
  <Paragraphs>4</Paragraphs>
  <ScaleCrop>false</ScaleCrop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2020-09-06T04:50:00Z</dcterms:created>
  <dcterms:modified xsi:type="dcterms:W3CDTF">2020-09-06T05:39:00Z</dcterms:modified>
</cp:coreProperties>
</file>