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6D" w:rsidRPr="00A46C46" w:rsidRDefault="00ED276D" w:rsidP="00ED276D">
      <w:pPr>
        <w:pStyle w:val="1"/>
        <w:jc w:val="center"/>
        <w:rPr>
          <w:rFonts w:ascii="方正小标宋_GBK" w:eastAsia="方正小标宋_GBK" w:hAnsi="方正小标宋_GBK"/>
          <w:b w:val="0"/>
          <w:bCs w:val="0"/>
          <w:sz w:val="30"/>
        </w:rPr>
      </w:pPr>
      <w:r w:rsidRPr="00A46C46">
        <w:rPr>
          <w:rFonts w:ascii="方正小标宋_GBK" w:eastAsia="方正小标宋_GBK" w:hAnsi="方正小标宋_GBK" w:hint="eastAsia"/>
          <w:b w:val="0"/>
          <w:bCs w:val="0"/>
          <w:sz w:val="30"/>
        </w:rPr>
        <w:t>（十六）农村危房改造领域基层政务公开标准目录</w:t>
      </w:r>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900"/>
        <w:gridCol w:w="1260"/>
        <w:gridCol w:w="1980"/>
        <w:gridCol w:w="1800"/>
        <w:gridCol w:w="1402"/>
        <w:gridCol w:w="1440"/>
        <w:gridCol w:w="2018"/>
        <w:gridCol w:w="720"/>
        <w:gridCol w:w="709"/>
        <w:gridCol w:w="551"/>
        <w:gridCol w:w="720"/>
        <w:gridCol w:w="720"/>
        <w:gridCol w:w="720"/>
      </w:tblGrid>
      <w:tr w:rsidR="00ED276D" w:rsidRPr="005D1EA5" w:rsidTr="00C619D9">
        <w:trPr>
          <w:cantSplit/>
        </w:trPr>
        <w:tc>
          <w:tcPr>
            <w:tcW w:w="540" w:type="dxa"/>
            <w:vMerge w:val="restart"/>
            <w:shd w:val="clear" w:color="auto" w:fill="auto"/>
            <w:vAlign w:val="center"/>
          </w:tcPr>
          <w:p w:rsidR="00ED276D" w:rsidRPr="005D1EA5" w:rsidRDefault="00ED276D" w:rsidP="00C619D9">
            <w:pPr>
              <w:widowControl/>
              <w:jc w:val="center"/>
              <w:rPr>
                <w:rFonts w:ascii="Times New Roman" w:hAnsi="Times New Roman"/>
                <w:color w:val="000000"/>
                <w:kern w:val="0"/>
                <w:sz w:val="22"/>
              </w:rPr>
            </w:pPr>
            <w:r w:rsidRPr="005D1EA5">
              <w:rPr>
                <w:rFonts w:ascii="Times New Roman" w:hAnsi="宋体"/>
                <w:color w:val="000000"/>
                <w:kern w:val="0"/>
                <w:sz w:val="22"/>
              </w:rPr>
              <w:t>序号</w:t>
            </w:r>
          </w:p>
        </w:tc>
        <w:tc>
          <w:tcPr>
            <w:tcW w:w="216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198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80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402"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44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2018" w:type="dxa"/>
            <w:vMerge w:val="restart"/>
            <w:shd w:val="clear" w:color="auto" w:fill="auto"/>
            <w:vAlign w:val="center"/>
          </w:tcPr>
          <w:p w:rsidR="00ED276D" w:rsidRPr="005D1EA5" w:rsidRDefault="00ED276D" w:rsidP="00C619D9">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ED276D" w:rsidRPr="005D1EA5" w:rsidTr="00C619D9">
        <w:trPr>
          <w:cantSplit/>
        </w:trPr>
        <w:tc>
          <w:tcPr>
            <w:tcW w:w="540" w:type="dxa"/>
            <w:vMerge/>
            <w:vAlign w:val="center"/>
          </w:tcPr>
          <w:p w:rsidR="00ED276D" w:rsidRPr="005D1EA5" w:rsidRDefault="00ED276D" w:rsidP="00C619D9">
            <w:pPr>
              <w:widowControl/>
              <w:jc w:val="left"/>
              <w:rPr>
                <w:rFonts w:ascii="Times New Roman" w:hAnsi="Times New Roman"/>
                <w:color w:val="000000"/>
                <w:kern w:val="0"/>
                <w:sz w:val="22"/>
              </w:rPr>
            </w:pPr>
          </w:p>
        </w:tc>
        <w:tc>
          <w:tcPr>
            <w:tcW w:w="90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126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198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80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02"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4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2018" w:type="dxa"/>
            <w:vMerge/>
            <w:vAlign w:val="center"/>
          </w:tcPr>
          <w:p w:rsidR="00ED276D" w:rsidRPr="005D1EA5" w:rsidRDefault="00ED276D" w:rsidP="00C619D9">
            <w:pPr>
              <w:widowControl/>
              <w:jc w:val="left"/>
              <w:rPr>
                <w:rFonts w:ascii="黑体" w:eastAsia="黑体" w:hAnsi="宋体" w:cs="宋体"/>
                <w:kern w:val="0"/>
                <w:sz w:val="22"/>
              </w:rPr>
            </w:pP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709"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部门文件</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农村危房改造相关文件</w:t>
            </w:r>
          </w:p>
        </w:tc>
        <w:tc>
          <w:tcPr>
            <w:tcW w:w="1980"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文件分类、生成日期、标题、文号、有效性、关键词和具体内容等</w:t>
            </w:r>
          </w:p>
        </w:tc>
        <w:tc>
          <w:tcPr>
            <w:tcW w:w="1800" w:type="dxa"/>
            <w:vAlign w:val="center"/>
          </w:tcPr>
          <w:p w:rsidR="00ED276D" w:rsidRPr="003B317F"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5D1EA5" w:rsidRDefault="0033072B" w:rsidP="00C619D9">
            <w:pPr>
              <w:widowControl/>
              <w:rPr>
                <w:rFonts w:ascii="黑体" w:eastAsia="黑体" w:hAnsi="宋体" w:cs="宋体"/>
                <w:color w:val="000000"/>
                <w:kern w:val="0"/>
                <w:sz w:val="22"/>
              </w:rPr>
            </w:pPr>
            <w:r>
              <w:rPr>
                <w:rFonts w:ascii="仿宋_GB2312" w:eastAsia="仿宋_GB2312" w:hAnsi="宋体" w:hint="eastAsia"/>
                <w:color w:val="000000"/>
                <w:sz w:val="18"/>
                <w:szCs w:val="18"/>
              </w:rPr>
              <w:t>永吉县西阳镇人民政府</w:t>
            </w:r>
          </w:p>
        </w:tc>
        <w:tc>
          <w:tcPr>
            <w:tcW w:w="2018" w:type="dxa"/>
            <w:vAlign w:val="center"/>
          </w:tcPr>
          <w:p w:rsidR="00ED276D" w:rsidRPr="005D1EA5" w:rsidRDefault="00ED276D" w:rsidP="00C619D9">
            <w:pPr>
              <w:widowControl/>
              <w:rPr>
                <w:rFonts w:ascii="黑体" w:eastAsia="黑体" w:hAnsi="宋体" w:cs="宋体"/>
                <w:kern w:val="0"/>
                <w:sz w:val="22"/>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Height w:val="1042"/>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2</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政策解读</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上级政策解读</w:t>
            </w:r>
          </w:p>
        </w:tc>
        <w:tc>
          <w:tcPr>
            <w:tcW w:w="198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着重解读政策措施的背景依据、目标任务、主要内容、涉及范围、执行标准，以及注意事项、关键词诠释、惠民利民举措、新旧政策差异等。</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Merge w:val="restart"/>
            <w:vAlign w:val="center"/>
          </w:tcPr>
          <w:p w:rsidR="00ED276D" w:rsidRPr="00A247E2" w:rsidRDefault="0033072B" w:rsidP="00C619D9">
            <w:pPr>
              <w:widowControl/>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3</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本级政策解读</w:t>
            </w:r>
          </w:p>
        </w:tc>
        <w:tc>
          <w:tcPr>
            <w:tcW w:w="198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4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2018" w:type="dxa"/>
            <w:vMerge/>
            <w:vAlign w:val="center"/>
          </w:tcPr>
          <w:p w:rsidR="00ED276D" w:rsidRPr="00A247E2" w:rsidRDefault="00ED276D" w:rsidP="00C619D9">
            <w:pPr>
              <w:widowControl/>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09"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计划实施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任务分配</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及时公开农村危房改造补助农户名单</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《住房城乡建设部 财政部 国务院扶贫办关于加强和完善</w:t>
            </w:r>
            <w:r w:rsidRPr="00A247E2">
              <w:rPr>
                <w:rFonts w:ascii="仿宋_GB2312" w:eastAsia="仿宋_GB2312" w:hAnsi="宋体" w:hint="eastAsia"/>
                <w:color w:val="000000"/>
                <w:sz w:val="18"/>
                <w:szCs w:val="18"/>
              </w:rPr>
              <w:lastRenderedPageBreak/>
              <w:t>建档立卡贫困户等重点对象农村危房改造若干问题的通知》等</w:t>
            </w:r>
          </w:p>
        </w:tc>
        <w:tc>
          <w:tcPr>
            <w:tcW w:w="1402" w:type="dxa"/>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lastRenderedPageBreak/>
              <w:t>分配结果确定后20个工作日内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组织培训</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组织开展农村建筑工匠培训文件</w:t>
            </w: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6</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农村危房等级评定相关标准</w:t>
            </w:r>
          </w:p>
        </w:tc>
        <w:tc>
          <w:tcPr>
            <w:tcW w:w="1800" w:type="dxa"/>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w:t>
            </w:r>
            <w:r w:rsidRPr="00A247E2">
              <w:rPr>
                <w:rFonts w:ascii="仿宋_GB2312" w:eastAsia="仿宋_GB2312" w:hAnsi="宋体" w:hint="eastAsia"/>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7</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农村危房改造对象申请条件</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农村危房改造农户申请条件</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8</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r w:rsidR="00ED276D" w:rsidRPr="00A247E2">
              <w:rPr>
                <w:rFonts w:ascii="仿宋_GB2312" w:eastAsia="仿宋_GB2312" w:hAnsi="宋体" w:hint="eastAsia"/>
                <w:color w:val="000000"/>
                <w:sz w:val="18"/>
                <w:szCs w:val="18"/>
              </w:rPr>
              <w:t>、财政等部门</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9</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农村危房改造竣工合格标准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农村危房改造竣工验收要求</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10</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Pr>
                <w:rFonts w:ascii="仿宋_GB2312" w:eastAsia="仿宋_GB2312" w:hAnsi="宋体" w:hint="eastAsia"/>
                <w:color w:val="000000"/>
                <w:sz w:val="18"/>
                <w:szCs w:val="18"/>
              </w:rPr>
              <w:t>对象认定</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危改户认定程序</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农村危房改造申请程序</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11</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乡镇人民政府、村委会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2</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3</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年度任务执行情况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年度工作完成情况等</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舆情收集、热点及关键问题回应</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接受投诉、咨询、建议等联系电话、通信地址等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《政府信息公开条例》、《关于全面推进政务公开工作的意见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起20个工作日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内</w:t>
            </w:r>
          </w:p>
        </w:tc>
        <w:tc>
          <w:tcPr>
            <w:tcW w:w="1440" w:type="dxa"/>
            <w:vAlign w:val="center"/>
          </w:tcPr>
          <w:p w:rsidR="00ED276D" w:rsidRPr="00A247E2" w:rsidRDefault="0033072B"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互动回应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涉及群众切身利益和舆论关注的焦点、热点及关键问题等回应内容</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及时发布信息；对涉及重大舆情的，要快速反应，并根据工作进展情况，持续发布信息。</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辖区政府、</w:t>
            </w:r>
            <w:r w:rsidR="0033072B">
              <w:rPr>
                <w:rFonts w:ascii="仿宋_GB2312" w:eastAsia="仿宋_GB2312" w:hAnsi="宋体" w:hint="eastAsia"/>
                <w:color w:val="000000"/>
                <w:sz w:val="18"/>
                <w:szCs w:val="18"/>
              </w:rPr>
              <w:t>永吉县西阳镇人民政府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bl>
    <w:p w:rsidR="00ED276D" w:rsidRPr="003707AD" w:rsidRDefault="00ED276D" w:rsidP="00ED276D">
      <w:pPr>
        <w:jc w:val="center"/>
        <w:rPr>
          <w:rFonts w:ascii="仿宋_GB2312" w:eastAsia="仿宋_GB2312" w:hAnsi="Times New Roman"/>
          <w:sz w:val="18"/>
          <w:szCs w:val="18"/>
        </w:rPr>
      </w:pPr>
    </w:p>
    <w:p w:rsidR="00D9733E" w:rsidRPr="00ED276D" w:rsidRDefault="00D9733E" w:rsidP="00ED276D"/>
    <w:sectPr w:rsidR="00D9733E" w:rsidRPr="00ED276D" w:rsidSect="00FE2A2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4B9" w:rsidRDefault="00A614B9" w:rsidP="005B6F1F">
      <w:r>
        <w:separator/>
      </w:r>
    </w:p>
  </w:endnote>
  <w:endnote w:type="continuationSeparator" w:id="0">
    <w:p w:rsidR="00A614B9" w:rsidRDefault="00A614B9" w:rsidP="005B6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4B9" w:rsidRDefault="00A614B9" w:rsidP="005B6F1F">
      <w:r>
        <w:separator/>
      </w:r>
    </w:p>
  </w:footnote>
  <w:footnote w:type="continuationSeparator" w:id="0">
    <w:p w:rsidR="00A614B9" w:rsidRDefault="00A614B9" w:rsidP="005B6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2A21"/>
    <w:rsid w:val="00106006"/>
    <w:rsid w:val="00133659"/>
    <w:rsid w:val="001E49B0"/>
    <w:rsid w:val="0033072B"/>
    <w:rsid w:val="003542DD"/>
    <w:rsid w:val="0043278E"/>
    <w:rsid w:val="005603CC"/>
    <w:rsid w:val="005B6F1F"/>
    <w:rsid w:val="00945311"/>
    <w:rsid w:val="00A614B9"/>
    <w:rsid w:val="00CF1032"/>
    <w:rsid w:val="00D663B9"/>
    <w:rsid w:val="00D9733E"/>
    <w:rsid w:val="00E31945"/>
    <w:rsid w:val="00E87BD7"/>
    <w:rsid w:val="00ED276D"/>
    <w:rsid w:val="00F3706E"/>
    <w:rsid w:val="00FE2A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A21"/>
    <w:pPr>
      <w:widowControl w:val="0"/>
      <w:jc w:val="both"/>
    </w:pPr>
    <w:rPr>
      <w:rFonts w:ascii="Calibri" w:eastAsia="宋体" w:hAnsi="Calibri" w:cs="Times New Roman"/>
    </w:rPr>
  </w:style>
  <w:style w:type="paragraph" w:styleId="1">
    <w:name w:val="heading 1"/>
    <w:basedOn w:val="a"/>
    <w:next w:val="a"/>
    <w:link w:val="1Char"/>
    <w:qFormat/>
    <w:rsid w:val="00FE2A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E2A21"/>
    <w:rPr>
      <w:rFonts w:ascii="Calibri" w:eastAsia="宋体" w:hAnsi="Calibri" w:cs="Times New Roman"/>
      <w:b/>
      <w:bCs/>
      <w:kern w:val="44"/>
      <w:sz w:val="44"/>
      <w:szCs w:val="44"/>
    </w:rPr>
  </w:style>
  <w:style w:type="paragraph" w:styleId="a3">
    <w:name w:val="header"/>
    <w:basedOn w:val="a"/>
    <w:link w:val="Char"/>
    <w:uiPriority w:val="99"/>
    <w:semiHidden/>
    <w:unhideWhenUsed/>
    <w:rsid w:val="005B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6F1F"/>
    <w:rPr>
      <w:rFonts w:ascii="Calibri" w:eastAsia="宋体" w:hAnsi="Calibri" w:cs="Times New Roman"/>
      <w:sz w:val="18"/>
      <w:szCs w:val="18"/>
    </w:rPr>
  </w:style>
  <w:style w:type="paragraph" w:styleId="a4">
    <w:name w:val="footer"/>
    <w:basedOn w:val="a"/>
    <w:link w:val="Char0"/>
    <w:uiPriority w:val="99"/>
    <w:semiHidden/>
    <w:unhideWhenUsed/>
    <w:rsid w:val="005B6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6F1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2020-09-06T04:59:00Z</dcterms:created>
  <dcterms:modified xsi:type="dcterms:W3CDTF">2020-09-08T01:23:00Z</dcterms:modified>
</cp:coreProperties>
</file>