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吉林省吉林市磐石市牛心镇人民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p>
      <w:pPr>
        <w:spacing w:before="0" w:beforeLines="0" w:after="0" w:afterLines="0" w:line="240" w:lineRule="auto"/>
        <w:ind w:left="0" w:leftChars="0" w:right="0" w:rightChars="0" w:firstLine="0" w:firstLineChars="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
      <w:sdtPr>
        <w:rPr>
          <w:rFonts w:ascii="宋体" w:hAnsi="宋体" w:eastAsia="宋体" w:cs="Arial"/>
          <w:snapToGrid w:val="0"/>
          <w:color w:val="000000"/>
          <w:kern w:val="0"/>
          <w:sz w:val="21"/>
          <w:szCs w:val="21"/>
          <w:lang w:val="en-US" w:eastAsia="en-US" w:bidi="ar-SA"/>
        </w:rPr>
        <w:id w:val="14747182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TOC \o "1-1" \h \u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_Toc1502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基本履职事项清单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_Toc1502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_Toc29729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配合履职事项清单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_Toc29729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12</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_Toc27869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上级部门收回事项清单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_Toc27869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35</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numId w:val="0"/>
            </w:numPr>
            <w:tabs>
              <w:tab w:val="right" w:leader="dot" w:pos="14001"/>
            </w:tabs>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eastAsia" w:ascii="Times New Roman" w:hAnsi="Times New Roman" w:eastAsia="方正公文小标宋" w:cs="Times New Roman"/>
              <w:snapToGrid w:val="0"/>
              <w:color w:val="auto"/>
              <w:kern w:val="0"/>
              <w:sz w:val="32"/>
              <w:szCs w:val="32"/>
              <w:lang w:val="zh-CN" w:eastAsia="zh-CN" w:bidi="ar-SA"/>
            </w:rPr>
            <w:fldChar w:fldCharType="end"/>
          </w:r>
          <w:bookmarkStart w:id="12" w:name="_GoBack"/>
          <w:bookmarkEnd w:id="12"/>
        </w:p>
      </w:sdtContent>
    </w:sdt>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50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加强乡镇党委自身建设，落实全面从严治党主体责任，严肃党内政治生活，贯彻民主集中制原则，抓好“三重一大”事项决策，落实理论学习、“三会一课”等制度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村民委员会、村务监督委员会、社区居民委员会和居务监督委员会规范化建设，指导、监督村（居）民委员会做好换届选举、村务公开、村务监督工作，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落实党代会代表任期制，做好代表选举和联络服务工作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抓好基层党组织建设，组织实施乡镇党委换届，负责下级党组织的成立、调整和撤销，指导下级党组织的换届工作，整顿软弱涣散基层党组织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按照干部管理权限，负责镇、村干部的选拔、培养、教育、考核、管理、监督等工作，做好离退休干部服务保障，配合做好公务员、事业单位人员招录（聘）工作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走好新时代党的群众路线，指导基层党组织开展便民服务活动，解决群众“急难愁盼”问题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加强基层党校建设，做好党员学习教育指导和保障等工作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推进反腐败工作，按照管理权限分类处置问题线索，加强基层监督体系建设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落实统战工作责任制，联系、团结、服务民主党派成员、无党派人士、党外知识分子、非公有制经济人士、新的社会阶层人士等各类统一战线工作对象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组织召开本级人民代表大会，做好人大代表换届选举（补选）工作，履行乡镇人大主席团职责，抓好人大代表之家建设，组织人大代表开展视察、调研、检查和联系人民群众活动，征集人大代表议案、建议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建立基层政协联络工作机制，联系辖区内政协委员开展政治协商和民主监督活动，做好委员服务保障工作，办理政协委员提案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推进基层工会组织建设，落实维权帮扶机制，加强经费收支管理，维护职工合法权益，做好工会年度统计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加强基层团组织建设，落实团员发展和团员教育管理，开展青少年服务工作，维护青少年合法权益，组织开展团内活动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加强基层妇联组织建设，维护妇女儿童合法权益，加强家庭家教家风建设，开展妇女儿童关心关爱服务，做好妇女思想引领及典型选树工作，开展创新创业、乡村振兴巾帼行动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加强基层关心下一代工作，发挥“五老”作用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加强文联组织规范化建设，发挥文联协会作用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加强社区工作者队伍建设，坚持专业化方向，做好社区工作者日常教育、管理和考核工作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优化营商环境，做好“九解一协调”等服务企业相关工作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落实农村集体产权制度改革，开展村集体经济组织成员身份认定工作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负责权限范围内的项目全周期管理工作，做好项目建设过程中的各类服务保障工作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开展就业创业促进工作，做好政策宣传、劳动力资源调查统计、就业困难人员、失业人员等重点群体动态管理工作；开展就业失业登记和证照办理、就业困难人员认定申请及相关补贴申报、公益性岗位申报等工作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做好就业创业需求摸排、岗位信息发布、援助帮扶、供需对接、技能培训等服务工作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督促缴费，负责辖区居民养老保险的参保登记、信息变更、补缴、死亡注销、信息查询、待遇申领、待遇暂停、待遇恢复、待遇资格确认、冒领调查以及死亡参保人员名单的汇总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负责退役军人思想政治教育、权益保障、政策宣传、联系服务、褒扬纪念等工作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做好残疾人服务和关心关爱，帮助残疾人申请更换辅具;协助开展残疾人康复就业，组织残疾人参加职业技能培训，做好公益助残；负责困难残疾人生活补贴、重度残疾人护理补贴的申请受理工作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负责城乡最低生活保障、特困人员、低保边缘家庭、刚性支出困难家庭资格申请受理、审核认定和动态管理等工作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负责对特殊原因导致基本生活陷入困境的对象开展临时救助工作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做好未成年人关爱服务工作，摸排辖区孤儿、留守儿童、困境儿童和事实无人抚养儿童情况，建立信息台账，开展关怀慰问，走访探视、救助保护工作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负责便民服务中心（站）标准化、规范化建设，做好便民服务工作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做好老龄宣传、统计、救助、关爱相关工作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负责12345政务服务便民热线和民生问题受办管理等平台工单的接收、流转、受理、处置和反馈等工作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负责职权范围内的供热保障监督工作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推进法治政府、法治文化建设，开展法治宣传、法制审核工作，落实普法责任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加强综治中心建设，推进基层治理网格化管理，深化“警地融合”，构建协同联动、多元共治的社会治理新格局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开展全民禁毒宣传教育工作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坚持和发展新时代“枫桥经验”，做好矛盾纠纷排查和化解工作，统筹力量开展人民调解工作，定期回访，防止矛盾反弹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核实脱贫人口收入情况，落实帮扶政策措施，帮助指导就业创业，制定“一户一策”帮扶措施，推动脱贫人口持续稳定增收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常态化开展防返贫动态监测排查，做好监测对象识别、纳入、帮扶和消除风险工作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推进美丽乡村建设，做好村庄清洁行动、村屯绿化管护、农村基础设施建设项目等工作，提升农村人居环境质量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负责秸秆离田工作，做好秸秆能源化、饲料化、肥料化等秸秆综合利用工作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负责农村饮用水安全宣传、农村集中供水工程的运行管理和分散式供水用户监督管理工作，保障农村饮用水安全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开展新型农业机械推广、农机购置和报废的补贴统计发放、农机安全宣传教育工作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负责编制辖区农村供水应急预案，统计农村供水水费收缴情况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负责农业防灾减灾、灾后生产恢复和农业保险政策宣传普及工作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负责规范村规民约，培育文明乡风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负责宣传解答各类惠农政策，做好惠农补贴的统计、核定、发放等工作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负责农村土地承包及流转业务指导、合同签订、合同备案和土地权属争议调解工作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负责畜禽养殖存栏出栏数据统计上报工作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加强与农业科研机构合作，优化推广农产品种植技术，发展“磐石千塘系列”和“锦绣海棠”、大榛子等特色产业，做好兰家稻米种植、加工等新型经营主体培育服务工作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主动排查涉访矛盾，受理群众来信、来电、网上信访事项，接待群众来访，承办上级交办、督办的信访事项，督促、审核信访事项的办理回复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负责集体、个人人工林采伐申请受理、外业调查设计、采伐设计书制定等工作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落实林长制，统筹森林资源保护发展，组织开展巡林巡查，及时制止破坏森林资源的违法犯罪行为并上报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负责乡村建设规划法规和政策宣传，权限范围内的居民建房审批，闲置资源盘活利用情况统计上报工作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负责农村宅基地审批及管理、农村房屋翻建的审批工作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受理森林植物检疫申请并出具产地检疫合格证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对擅自移动或者毁坏森林保护标志的行政处罚（仅涉及森林保护标志所有权在乡镇的违法行为）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对擅自移动或者毁坏林业服务标志的行政处罚（仅涉及林业服务标志所在权在乡镇的违法行为）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对未经县级以上人民政府林业主管部门审核同意，擅自改变林地用途的行政处罚（仅涉及集体、个人所有或集体、个人经营的森林、林木范围内违法行为）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落实河长制，做好宣传教育、日常巡查、河道垃圾清理工作，发现问题及时制止、督促整改并上报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负责辖区内小型灌区橡胶坝、渠道管护工作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负责秸秆残茬计划性烧除方案制定、政策宣传、日常巡查、火点核实、违规火点扑灭等工作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负责辖区环境卫生、公共设施维护等工作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负责对物业管理活动的监督指导，调解物业管理纠纷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负责乡道、村道的养护工作，协助县级公路管理机构做好本行政区域内县道的养护工作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组织开展群众性文化体育和文艺演出活动，加强农村文化广场和文化站建设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落实文物安全管理责任，做好文物保护政策宣传、日常巡查、情况上报和非物质文化遗产的宣传工作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支持和发展乡村旅游，推进农文旅融合发展，打造特色乡村旅游品牌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健全应急能力体系，编制应急预案，明确专门工作力量，做好应急管理知识宣传普及工作，开展应急演练，发生事故灾难、自然灾害等突发事件后第一时间上报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落实森林防火责任制，制定并组织实施森林防火应急预案，做好宣传、培训、巡查、演练和火情上报等工作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负责受灾情况统计上报和灾后危险路段抢修工作，对受灾群众进行临时救助，组织开展生产生活恢复工作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负责公文流转、文字综合、信息报送、印信管理等机关日常运转工作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负责机关后勤服务、公共机构节能、公务用车管理、固定资产管理、机关办公用房管理等工作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负责财务管理、财务支付、会计核算等工作，指导村（社区）做好财务管理工作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开展公务员、事业单位人员工资和各类津贴、补贴及福利待遇相关材料统计、初审、报送工作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落实政务、财务公开制度，负责政府（政务）信息公开工作，推进政务数据共享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负责年鉴编纂及档案管理、统一移交等工作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972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1.负责乡科级领导干部出国（境）管理,以及乡科级领导干部个人事项报告、重大事项报告收集工作，并做好12380举报受理及教育和惩戒工作；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2.做好领导干部子女、近亲属任职情况和领导干部配偶、子女及其配偶经商办企业常态化管理及领导干部离任审计工作。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1.开展领导干部重大事项报告、出国（境）登记等工作；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2.收集整理领导干部子女及近亲属任职信息、领导干部配偶及其子女和配偶经商办企业情况并上报；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3.配合开展领导干部离任审计、“一报告两评议”工作。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2.指导督促乡镇开展干部人事档案材料收集、鉴别、归档、整理、信息化建设；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3.提供干部人事档案利用工作。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2.做好本单位干部人事档案材料收集、鉴别、整理、归档、转递、档案信息化等工作；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3.按规定利用干部人事档案。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1.对全市上报的“省部级及以上表彰奖励获得者待遇人员荣誉津贴和春节慰问金”人员信息进行审核、汇总。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2.协同市总工会进行荣誉津贴和春节慰问金发放。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4.开展人才评选推荐及相关材料收集等工作。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3.与辖区内企业建立沟通联系，掌握企业人才情况和企业人才需求，配合做好辖区内高层次人才引进、管理、服务等工作；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4.配合做好人才评选推荐及相关材料收集报送等工作。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1.负责全市驻村干部队伍的宏观管理；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2.重点抓好包保帮扶部门（单位）驻村干部的选派、调整、保障等工作；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3.统筹辖区内驻村干部管理、培训等工作。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1.负责驻村第一书记工作经费的使用审批工作；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2.监督驻村干部在岗考勤，督促驻村干部及时记录工作日志。</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1.组织开展经济普查、人口普查、农业普查等重大国情国力调查；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2.组织开展各类统计调查、专项调查。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1.依法组织实施辖区内的大型普查及统计调查；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2.认真开展统计数据质量审核，履行统计监督职责；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3.指导村（社区）和统计调查对象开展统计工作，督促、指导辖区内统计调查对象依法设置原始记录，建立统计台账。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2.统计人员变动征求市统计局意见；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3.负责建立健全辖区内统计工作制度和统计台账。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1.下发辖区内企业调整名单；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1.根据统计部门反馈的名单对辖区内新增、名录库内消亡的企业开展排查；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市商务局
市工业和信息化局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1.收集汇总全市达规、临规企业信息，统筹安排重点企业上门走访服务，上下联动，依法依规动员优质企业达规入统；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2.对入库入统工作进行前置培训。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负责规模以上工业企业指导、申报工作。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1.配合行管部门挖掘高质量企业,分专业配合建立“四上”企业培育库。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1.负责“专精特新”、高新技术企业、科技型中小企业培育、申报指导和推荐工作；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2.对乡镇上报的申请“专精特新”中小企业进行复核。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1.开展“专精特新”、高新技术企业、科技中小企业相关政策宣传；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2.指导辖区内符合“专精特新”中小企业条件的企业准备申报材料并进行初审上报。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负责全市企业融资需求工作。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负责监测、分析国民经济运行态势，总结经济运行情况，提供经济工作相关决策建议。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1.排查并上报企业融资需求情况；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2.组织企业参加问卷调查及相关活动。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1.负责全市招商引资有效项目信息收集、闲置资源统计、项目谋划包装等工作；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2.负责跟踪、协调招商引资项目的签约、前期手续办理与项目建设、投产后续服务等工作；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1.挖掘投资意向，开展沟通洽谈工作；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2.上报招商引资项目信息表；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3.领办代办已完成招商引资项目的立项、节能、环评、用地规划、工程规划、施工许可等前期手续。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1.宣传各项惠企活动和政策；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2.谋划部署资金和老字号申报工作；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3.统筹开展稳定和扩大消费领域各项工作，负责辖区内各类商务活动策划，动员辖区内商贸单位参与市商务局组织的各类活动。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1.转发并配合落实上级部门下发的关于资金和老字号申报的工作通知要求；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2.调度企业产品信息、采购需求，开展产需对接；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3.统计上报以旧换新销售企业名单；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4.上报参加产品推介会企业名单；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5.上报批零住餐行业限额培育目标。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
市发展和改革局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3.调度辖区内经济运行态势，做好经济运行数据采集、审核、报送等工作。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对经济领域重点单位开展闲置资源实地走访、信息推介、招商引资等工作。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1.配合做好闲置资产及双停企业排查盘活工作；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2.开展工业企业产需、产融对接工作。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1.初审企业在省、市科技计划项目系统填报的信息和企业送审的纸质材料，出具推荐函；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2.宣传推广省、市科技项目计划指南，鼓励企业填报；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3.针对乡镇种养殖技术需求，提供“送科技下乡”服务。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3.定期统计辖区内居民种养殖技术需求，并及时对接，配合开展“送科技下乡”工作。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市市场监督管理局等相关部门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1.相关部门按照职责分工对殡葬服务行业开展检查等管理工作；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1.开展殡葬工作相关法律法规宣传工作；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2.排查上报殡葬领域违规、违法问题；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3.提出建设公益性墓地申请。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1.下发慈善救助工作宣传材料；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2.制定慈善活动实施方案并组织实施；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3.审批相关申请，为救助活动提供必要的生活救助物资和资金。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2.开展“慈善救助圆梦大学”活动，走访可能符合条件的考生，核实情况、填写审批表并上报；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3.开展“下基层送温暖情暖万家”“99公益日”等慈善救助活动。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居家养老、老年助餐及老年人巡访关爱工作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1.为乡镇提供业务指导，建设居家养老、老年助餐服务场所，建成后督促乡镇完善场所功能；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2.组织开展辖区内老年人巡访关爱及信息采集录入工作；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3.负责高龄老人生活津贴的审核和发放、档案管理工作。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1.负责居家养老和老年助餐服务场所选址工作；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2.负责养老大院的运营指导和监督管理工作；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3.负责老年人信息采集、数据录入和报送工作；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4.负责高龄老人生活津贴的申请受理、材料初审、生存认证工作。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1.负责养老服务项目初审、上报，按上级部门审批结果指导乡镇开展相关工作；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2.负责养老服务机构安全监管工作；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3.负责审核特殊困难老年人家庭适老化改造；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4.指导乡镇做好改造项目的实施和完工验收工作；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1.根据上级指导要求，做好养老服务项目上报、建设、运营管理和补贴发放工作；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2.对辖区养老服务机构开展日常安全检查，指导其开展消防应急疏散演练；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3.负责特殊困难老年人家庭适老化改造的政策宣传、申请受理、材料初核、汇总上报和入户回访工作。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1.开展本市双拥共建工作；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4.挖掘、学习、宣传退役军人典型代表，组织优秀退役军人代表参加重要节庆日活动；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5.通过调查问卷、随机抽查等方式开展退役军人工作满意度评价。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1.开展退役军人节日慰问、走访等常态化服务工作；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3.配合做好光荣牌发放、悬挂、更换、收回等常态化管理服务；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4.配合做好“最美退役军人”“模范退役军人”等先进典型挖掘、学习、宣传工作；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5.组织优秀退役军人代表开展重要节庆日庆祝活动。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1.指导协调全市退役军人建档立卡工作；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1.组织开展“送温暖、献爱心”等捐助活动；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2.开展困难退役军人申请关爱基金或其他帮扶资金的审查、核实工作；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3.设立退役军人信息联络员，通过电话、走访、座谈等形式开展常态化联系；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4.开展调查摸底工作，制定帮扶计划；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5.在重大节日、重要节点组织开展走访慰问；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6.比对核实困难退役军人基础数据，及时纳入信息系统；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1.帮助符合条件的困难退役军人向上级部门申请低保、特困供养、医疗救助、教育救助、住房救助、临时救助等帮扶；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4.动态掌握退役军人及其家庭困难状况，协调提供精准帮扶援助，落实对退役军人的关心关爱措施。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1.负责残疾证的核发和档案管理工作；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2.负责抓好基层残疾人专职委员管理，负责残疾人就业等权益保障工作；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3.负责实施残疾人权益保障、教育保障、康复和无障碍环境建设等方面助残、惠残项目。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4.负责持证残疾人基本状况调查的培训、汇总和上报等工作。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1.帮助残疾人填写残疾证申请表，告知评定医院，审核通过后指导村（社区）予以公示；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2.对领证、换证、丢失补办、迁移、注销、等级变更等事项进行告知；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3.负责村级残疾人专职委员聘用、管理和考核工作；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5.负责持证残疾人的统计调查和上报工作；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6.负责持证残疾人基本状况调查和中国残联移动服务管理平台录入工作。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1.组织符合条件的残疾学生及残疾人子女进行网上或窗口申报；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2.开展扶残助学金申报材料的收集、整理和上报工作。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3.负责省医保基层服务平台运行环境调试、账号开通、权限设定等工作；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4.负责做好居民参保信息统计工作，将相关数据分发至乡镇，并指导乡镇动员未缴纳医保费用的居民及时缴纳医保费用。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1.做好医疗保障下沉事项的经办服务管理和医疗保障政策宣传等相关工作；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2.指导居民使用吉林省医保基层服务平台办理职工（居民）参保登记、信息查询、信息变更、安置退休人员备案、异地长期居住人员备案、常驻异地工作人员备案等事项；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3.协助居民帮办代办职工参保状态变更、单位基本信息、转移接续手续办理、城乡居民参保状态变更、护理补贴支付、打印参保证明、生育津贴补贴、围产补贴支付等事项；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4.动员未缴纳医保费用的居民及时缴纳医保费用。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1.定期摸排辖区内适龄儿童入学情况，建立辍学台账；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2.联合学校、村（社区）对辍学学生家庭入户动员；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1.对乡镇“以奖代补”人员进行备案，并进行监督检查；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2.拨付严重精神障碍患者“以奖代补”资金。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1.初审并上报“以奖代补”情况；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2.巡查走访辖区内三级以上发放“以奖代补”奖金的精神障碍患者及其监护人；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3.核查上报年初签订协议的严重精神障碍患者一年内居住地、外出、住院、用药、精神状况等情况；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4.发放严重精神障碍患者“以奖代补”资金。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1.开展宣传和日常排查工作；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1.制定年度农村户厕改造先建后补实施方案，明确改厕实施范围、改厕模式、奖补标准及工作流程；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2.开展改厕完工抽查验收，指导乡镇完善改厕档案，申请拨付奖补资金，健全长效管护机制；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3.制定问题厕所整改措施。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1.组织开展户厕改造政策宣传，确定改厕户并开展申报工作，指导农户或委托的施工队按技术要求进行建设；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2.组织开展户厕验收，完善农户改厕档案，做好改厕信息公示及奖补资金发放，明确后期农户自行运维管护工作；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3.对户厕改造情况进行走访调查，上报问题厕所情况，落实整改措施。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2.在全市范围内指导并开展测土配方施肥工作的田间采样工作；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3.化验分析乡镇送检土样；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4.指导乡镇完成田间试验；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5.制定测土配方施肥卡。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1.开展测土配方施肥宣传工作，指导农户使用相关APP开展测土配方施肥工作；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2.在辖区内开展测土配方施肥工作的田间采样；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3.采集、送检测土配方施肥土样；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4.开展测土配方施肥田间实验。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2.负责项目前期论证、组织设计踏查等工作；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3.负责组织进行初步设计报告编制工作；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4.负责组织项目招投标工作，组织设计单位、监理单位、施工单位进场施工，协调解决建设过程中的矛盾纠纷问题；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5.负责项目建设过程中的监督检查工作；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6.负责项目初步验收、竣工验收申报工作；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1.开展高标准农田建设政策宣传；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2.配合开展需求摸排、项目申报、设计踏查、确定位置等工作；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3.配合监督工程质量、安全生产等工作；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4.配合处理实施过程中矛盾纠纷调解处理等工作；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5.配合项目验收、资产移交等工作；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4.组织相关部门开展黑土地巡查，依法处理破坏黑土地和永久基本农田的行为。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4.开展黑土地巡查工作，受理群众举报，发现疑似破坏黑土地和永久基本农田的情况时及时制止并上报。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渔业养殖和水产品采样检测工作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1.负责关键水产技术的引进、试验、示范与推广培训；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2.依据乡镇采集的数据逐级录入上报系统；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3.检测水产品送检样品。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2.统计报送辖区内渔业产值数据；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3.采集、送检水产品样品。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2.完成上级下达的农产品质量安全监测任务，健全农产品质量安全监管体系；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3.对农产品质量安全问题依法查处；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4.对重点整治品种进行调度，并建立重点农产品监管名录；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2.对农产品质量安全进行排查，发现问题及时上报；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3.配合开展农产品质量安全领域相关法律法规知识宣传。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2.强化农药包装废弃物和废旧地膜日常管理，整治农药包装废弃物和废旧地膜乱扔、乱放行为，妥善回收处置；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3.负责农药包装废弃物和废旧地膜回收资金申请受理及拨付。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2.组织农户上缴农药包装废弃物及废旧地膜，做好登记、统计和数据上报工作；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3.负责农药包装废弃物及废旧地膜的集中存放、检斤抽检、向上移交和回收资金发放等工作。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2.检疫性有害生物发生后，组织乡镇开展防控工作。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2.检疫性有害生物发生后，配合上级部门开展防控工作；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3.做好田间病虫害基数调查上报、病虫害预警转发工作；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4.做好农户农药使用指导工作。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1.发布年度主推先进农业技术；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2.开展农技人员业务培训；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3.指导乡镇开展农业技术推广工作；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4.指导乡镇对园艺特产业相关数据进行统计、汇总、上报。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1.负责先进农业技术、园艺特产业新技术宣传推广工作；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2.组织技术人员参加农技培训；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3.对农户提出的农业技术问题进行指导；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4.踏查、统计、上报园艺特产业相关数据。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1.负责农村基础设施建设的组织实施工作；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2.做好固定资产移交，推动后期运行管护。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1.配合上级部门做好辖区内农村基础设施项目前期谋划、设计，协调施工难题；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2.加强项目资产管理，落实农村基础设施管护责任；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3.做好乡村建设项目库录入、更新工作。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负责病死畜禽及病死畜产品收集转运和无害化处理工作。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负责病死畜禽及病死畜产品日常排查、在收集点或暂存点的现场核查和数据上报；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1.对养殖场（户）开展养殖法律法规培训；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2.对日常检查过程中发现的问题或接到的线索举报进行核查处置；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1.开展有关动物疫病预防控制的法律、法规、政策宣传工作；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2.对规模养殖场（户）饲养、经营、运输环节进行业务指导，指导养殖户建立养殖档案。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1.负责组织全市动物疫病预防控制宣传工作，实施动物疫病强制免疫计划；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2.组织开展动物疫情的监测、诊断、流行病学调查；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3.负责动物疫病防控物资筹备管理，扑灭处理重大动物疫情；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4.负责动物疫苗的订购、管理和发放；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1.开展动物疫病预防控制宣传工作，落实强制免疫计划；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2.发放疫苗及防疫物资，定期销毁疫苗空瓶；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3.调度、汇总、上报辖区内动物免疫进展情况和畜禽患口蹄疫、非洲猪瘟等流行病情况。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2.制定年度畜牧业技术推广工作方案并组织实施；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3.开展畜牧业农技人员培训；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2.组织畜牧业农技人员参加技术培训。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畜禽产品质量安全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1.负责组织全市开展畜禽产品质量安全宣传；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2.开展畜禽产品定量检测；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3.指导乡镇开展“瘦肉精”快速检测；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4.制定畜禽质量安全监督抽查计划；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5.检测畜禽产品送检样品。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2.对动物尿液进行采样，利用试纸进行“瘦肉精”检测；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3.负责畜禽产品采样、送检工作。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1.制定惠农措施并实施；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2.定期对惠农政策执行情况进行评估和监督；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3.指导养殖户和畜牧业企业申报享受惠农政策。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1.开展“强牧惠民”政策宣传工作并做好落实；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2.收集、上报符合享受惠民政策的养殖场信息；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3.选拔推荐畜牧业发展示范基地、示范户并定点包保，协调解决养殖技术方面的问题。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负责规模以上畜禽养殖废弃物综合利用的指导和服务。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1.协助有关部门做好辖区内畜禽养殖污染防治工作；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2.发现畜禽养殖环境污染行为，及时制止并报告。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畜禽（生猪）屠宰监督管理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1.负责定点屠宰厂（场）日常生产经营活动的监督管理；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2.负责屠宰厂私屠滥宰、注水或注入其他物质的监督检查；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3.负责畜禽屠宰环节质量监测、风险评估、参与畜禽屠宰行业畜产品安全突发事件的应急处置；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4.对乡镇巡查发现和群众举报的私屠滥宰行为进行查处。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2.负责职权范围内的畜禽屠宰监督管理工作；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3.对发现私屠滥宰行为及时报告并配合执法部门进行查处。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1.组织宣传水库移民工作的方针政策；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2.组织落实全市大中型水库移民后期扶持政策，做好移民档案管理和移民资金管理工作；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3.负责组织编制、审核、上报全市大中型水库移民后期扶持年度计划。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3.申报水库移民工作后期扶持项目。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1.拟订全市行政区划总体规划，按照管理权限负责全市行政区划的设立、命名、变更和政府驻地迁移等审核工作；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2.上报地名命名、更名情况。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属地铁路护路联防工作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指导乡镇做好属地铁路护路联防工作。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2.建立爱路护路联防队伍；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3.常态化开展涉铁路矛盾排查调处；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4.做好铁路沿线重点人群管控；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5.做好重点时期铁路安保工作。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1.落实地质灾害防范处置工作责任，制定预案，指导开展演练，采取有效措施，防止灾害发生；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2.灾害发生后，派人赶赴现场，进行现场调查，指导相关单位采取相应措施防止灾情扩大；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3.组织专家对地质灾害的成因进行分析论证后认定责任主体；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4.指导乡镇做好地质灾害治理工程后期管护，提供技术支持。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1.对辖区内易发生地质灾害区域（省确）进行日常巡查，发现情况后及时上报；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2.维护地质灾害风险地区现场秩序，及时转移群众；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3.负责开展地质灾害治理工程后期管护工作。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1.指导乡镇开展乡镇国土空间总体规划的编制和成果初步审查；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2.指导乡镇编制村庄规划。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1.组织编制乡镇国土空间总体规划及村庄规划，提供相关资料；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2.履行规划审批前的征求部门意见、公示等相关程序；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3.组织实施村庄规划。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利用土地市场动态监测与监管系统平台，监测已审批的国有建设用地开、竣工情况，并及时向乡镇推送。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1.对国有建设用地改、扩建建设项目现场踏查；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2.巡查、监管已审批的国有建设用地项目，填报《建设项目用地跟踪管理卡》。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1.牵头开展“大棚房”问题清理整治工作，制定工作方案；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2.指导乡镇进行“大棚房”问题排查，负责清理和整治整改等相关工作。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配合开展“大棚房”问题排查工作，发现问题及时上报。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1.牵头负责违法图斑下发及核查工作；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2.对乡镇上报的农用地建设（种植和养殖）备案情况进行系统入库；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1.对上级反馈的违规卫片进行前期踏查并上报情况；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2.受理农用地建设（种植和养殖）备案并上报；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3.事后定期巡查。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5.按照有关规范和要求，对古树名木设立保护标志，建设相应的保护机制，采取相应的保护措施。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2.开展辖区内古树名木资源调查，补充上报古树名木信息；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3.协助签订保护协议，负责日常管护、悬挂保护标志、建设保护设施及其他保护管理工作。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负责对乡镇报送的林木种苗经营许可证申请进行审核并发证。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负责对辖区内林木种苗经营许可证申请受理、初审和上报工作。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2.负责项目的规划设计、组织指导、检查验收、补助资金的申请等工作；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2.配合做好造林检查验收及绿化资金发放工作；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3.负责迹地更新造林补植补造工作。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农村水土保持、水利工程建设工作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1.组织实施水土保持工程建设、农村水利工程农村供水工程新建及改造提升项目建设；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2.负责全市农村水利工程管理服务保障工作；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3.负责水土保持治理工程现场勘察、工程施工建设工作；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4.开展辖区内用水单位取水情况调查；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5.查处破坏水土保持、非法开采地下水资源和破坏农村水利工程等行为。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1.开展水土保持和水资源保护、农村水利工程宣传工作；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2.根据农村水土保持、农村水利工程建设需求协调开展现场勘察、项目申报、项目实施工作；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3.提供水土保持、水资源节约相关基础材料；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4.及时发现、制止、上报破坏水土保持、农村水利工程和非法开采地下水资源行为和相关线索。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1.负责农村供水管理、监督、安全等工作；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2.负责对申报的安全饮水项目进行包装上报；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3.负责对安全饮水工程的相关项目进行监管；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负责开展水质监测，检测结果反馈给市水利局。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1.配合上级部门对安全饮水工程进行日常检查，负责采样、送检农村供水水质样品；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2.摸排各村安全饮水工程项目建设需求、维养计划并上报；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3.配合做好修建农村安全饮水工程群众满意度调查，对安全饮水的问题进行回访、上报等工作；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4.监督供水运营单位，确保农村供水工程正常运转；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5.编制农村供水应急预案。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1.负责农村黑臭水体、生活污水整治工作，组织乡镇开展排查整治，建立问题清单和整改台账，推进问题整改落实；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3.对农村养殖、工业生产等污水违规排放情况进行查处。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1.对农村黑臭水体排查上报；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2.对农村养殖、工业生产等污水排放情况进行调查核实、劝导和上报；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3.做好农村生活污水治理管控“一村一档”材料整理及系统录入工作。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1.按照职能分工对环保督查问题进行转办；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2.做好环保督查案件查处工作；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3.对环保督查问题整改情况开展“回头看”，巩固整改成果。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2.对转办的环保督查进行实地踏查，协助行管部门开展整治工作并汇总反馈处理结果。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负责农村散户清洁取暖招标立项、方案制定和验收等工作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负责农村散户清洁取暖项目实施工作。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2.组织开展房屋安全督查检查，对存在安全隐患的房屋出具认定报告及时督促整改；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4.负责农村低收入群体等重点对象住房安全鉴定工作；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5.负责危房改造的招投标、安全管理和项目验收工作。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2.开展房屋安全隐患排查上报、信息系统维护、应急安全处置工作；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4.督促农户对存在安全隐患的自建房进行整治，及时做好人员迁出等工作。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农村公路交通安全监管工作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1.统筹道路交通安全管理工作；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2.开展农村公路交通违法行为劝导；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3.开展乡、村（屯）道路危险路段安全排查，消除隐患；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4.维护道路的警示标志、防护栏等设施；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5.落实道路交通安全责任制，及时消除安全隐患。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2.指导乡镇修改系统信息错误，及时处理内部、外部协查。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1.指导村（社区）在吉林省本级人口宏观管理与决策信息系统进行信息录入工作，采集汇总生成报表；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2.及时处理系统内错误信息，内、外部协查。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2.开展独生子父母奖励、“两项制度”申报等相关业务培训，按政策做好奖励、帮扶对象的初审上报、动态管理、慰问等工作，负责计划生育家庭特别扶助对象住院护理补贴申报工作；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4.依法上报人口与计划生育统计数据，完成“吉林省本级人口宏观管理与决策信息系统”中全员人口信息库的数据采集、录入、变更、维护工作；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5.配合做好基层计划生育组织基础工作。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1.制定爱国卫生总体工作计划，推进爱国卫生工作网格化管理体系建设；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2.组织动员有关单位和个人参加爱国卫生活动；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3.普及健康科学知识，定期开展健康科普活动；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4.开展鼠、蝇、蚊、蟑等病媒生物密度调查及等级评估工作。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1.开展健康教育和爱国卫生宣传、普及工作；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2.开展以整治环境卫生为重点的“爱国卫生月”活动；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职业病、传染病防治及疫情防控工作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1.开展艾滋病、性病、丙肝等传染病防治法律法规、防治知识识宣传工作，负责HIV检测，艾滋病患者管理工作；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2.负责本辖区传染病防治和监督管理工作，向乡镇提供传染病宣传重点内容；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3.组织开展“五进”活动，为其他相关部门艾滋病防治工作提供技术指导；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4.核实乡镇上报的暴发传染病疫情信息；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5.负责传染病暴发、流行时的流调、消杀等处置工作；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7.负责职业卫生监督检查和违法行为查处工作。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1.开展职业病、传染病知识宣传工作；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4.协助卫生行政主管部门和其他有关部门、医疗卫生机构做好疫情信息的收集和报告、人员的疏散隔离、公共卫生措施的落实工作。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1.建立健全红十字会基层组织，招募红十字志愿者，组织志愿者参与志愿服务；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2.组织红十字宣传活动；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3.发放红十字专项资金和物资；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5.开展应急救护等专业培训。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1.配合建立红十字会基层组织，开展相关活动；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2.开展红十字会相关法律法规、政策宣传活动；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3.帮助符合红十字会救助条件的困难群众进行人道主义救助项目申报；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4.做好无偿献血宣传发动工作；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5.参与上级组织的应急救护培训。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1.做好安全生产各类业务培训工作；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2.对生产经营单位应急预案编制、定期演练等事项进行监督检查，通知辖区内生产经营单位开展安全生产自查自纠；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3.依法对辖区内安全生产工作实施综合监督管理，对乡镇上报的问题隐患作出处理；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1.组织开展安全生产知识普及，制定辖区内应急预案并组织开展演练；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3.发生安全事故后，及时启动应急预案，并组织群众疏散撤离。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2.开展防火监督、开业前消防检查、消防知识普及、消防业务培训，及时督促整改火灾隐患。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1.编制辖区内消防工作应急预案，组织开展消防演练；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市消防救援大队
市发改局
市公安局等相关部门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负责下发电动自行车停放充电场所统计范围，对上报的统计情况进行研判，按配比推进小区充电桩建设工作。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负责负责电动车进楼入户、飞线充电以及占用堵塞疏散通道和安全出口等违法违规停放充电行为的整改处理和处罚。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按照职责分工负责相关安全整治工作。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2.排查违规停放电动自行车或者为电动自行车飞线充电行为进行劝阻，劝阻无效及时上报相关部门；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3.做好对小区内充电桩安装及使用投诉案件的核实、答复工作。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市住房和城乡建设局
市水利局
市气象局等相关部门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1.负责编制全市自然灾害类专项预案，组织开展预案演练；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2.指导全市应对自然灾害和综合防灾减灾救灾工作；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3.统筹专业应急救援力量，指导综合性应急救援队伍、各级各部门及社会应急救援力量开展自然灾害应急救援;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4.各相关部门根据职责分工，组织做好灾后救助工作。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通过宏观监测点进行地震监测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1.收集各类地震信息；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3.核实各类信息真伪。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1.对监测点发生异常情况进行实地踏查并上报；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2.配合上级部门现场核实地震观测点情况。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1.督促企业落实主体责任，开展食品生产经营单位食品安全日常监督检查和执法工作；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2.按照食品经营主体分布、规模进行分类定级，指导乡镇制定和建立“三单一书”；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3.督促指导乡镇包保干部开展食品安全督导，及时督促包保主体进行整改，并将整改情况反馈给乡镇；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4.指导乡镇做好农村群体聚餐、农村大集备案管理和食品安全预警、应急工作，适时进行食品安全督导检查。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1.排查属地食品安全风险隐患；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2.开展食品安全法律法规、政策文件的宣传和食品安全风险预警；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3.做好农村群体聚餐、农村大集备案管理和食品安全应急工作。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加强社会信用体系建设，提高城市信用指数，增强全社会诚信意识。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1.配合上级部门开展社会信用体系相关工作；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2.开展诚信宣传活动。</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786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承接科室（单位）：接待科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1.协调各部门跟踪、劝返进京重点人员；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2.安排工作人员驻京值班，做好接待稳控工作。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2.根据检疫流程开展检疫工作。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1.受理屠宰场检疫申请；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2.根据流程开展屠宰检疫工作。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1.建立畜禽粪污工作台账；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2.督促养殖场按时完善台账；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3.指导和服务养殖场开展畜禽养殖废弃物综合利用工作。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2.成立工作组，开展安全监督检查。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对辖区殡葬领域违规情况巡查、核实、监管和祭祀用品市场违规行为的整治工作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承接科室（单位）：社会组织和社会事务科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2.联合有关部门对违法违规行为进行查处整治。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承接科室（单位）：社会福利和救助保障科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1.核实违规领取80岁以上高龄津贴的情况；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2.对违规领取80岁以上高龄津贴进行追缴。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承接科室（单位）：就业促进科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2.按照办理流程进行审核，对申请人的就业状况、社保缴费情况等进行核实；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3.审核通过后对人员名单进行公示，接收社会监督；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4.经过公示无异议后，对申请人的补贴资格进行最终确认，并按规定发放补贴。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1.系统数据提取；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2.定期统计与动态更新。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重度残疾人城乡居民基本养老保险代缴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承接部门：市社会保险事业管理局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承接科室（单位）：城乡居民养老保险科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1.汇总重度残疾人名单；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2.根据人员名单向市财政局申请资金代缴。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1.制定外来物种监管方案；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2.监测外来入侵物种，及时进行风险预警。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1.制定外来物种普查方案；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2.开展入侵物种普查工作。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1.开展林业有害生物检测、检疫和防治工作；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2.对林业有害生物的来源进行追溯；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4.建立监测预警、检疫预灾、防治减灾体系，及时发布林业有害生物发生趋势预报。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征占林地未批先建的现场核实工作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苗圃经营许可证延续申请的审批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2.落实保护、修复、利用、更新措施；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3.执行保护、修复、利用、更新制度；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4.监督保护修复效果。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1.对开展退耕还林工作的单位和个人进行综合考评；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2.对在退耕还林工作中做出显著成绩的单位和个人进行表彰和奖励。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承接科室（单位）：耕地保护科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土地权属争议的处理（单位与单位之间）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承接科室（单位）：自然资源所有者权益和开发利用科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对未依法取得乡村建设规划许可证（除农村宅基地外）或未按乡村建设规划许可证建设（除农村宅基地外），逾期不改正的予以拆除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责令退回违规占用土地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1.对拟征收地块及组卷材料进行合法性审核；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2.对审核通过的材料及时报送省自然资源主管部门进行审批；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3.审批通过后联合相关部门按照工作流程开展相关工作。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乡镇供水工程设计（实施方案）的审批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负责占用农业灌溉水源、灌排工程的设施审批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对未经业主大会决定或者业主共同决定，改变共有部分用途、利用共有部门从事经营活动或者处分共有部分的处罚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对建设单位未按照规定将筹备首次业主大会会议所需的建筑物面积清册、业主名册、规划总平面图、交付使用共用设施设备证明、物业服务用房配置证明等全部资料报送街道办事处、乡镇人民政府的处罚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2.对不拆除的予以强制拆除。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做好本行政区域内县道养护工作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承接科室（单位）：市农村公路管理所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1.对县道开展日常巡护；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2.清理、修整路肩边坡、边沟和泄水沟；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3.负责县道交通安全设施维护，开展县道小修保养和路面修复。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2.联合相关部门进行追缴。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计划生育综合治理管理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对危险化学用品安全生产监督检查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1.联合有关部门对非煤矿山事故现场进行调查；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2.根据调查结论提出处理意见。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对居民使用天燃气情况进行安全检查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对居民使用瓶装液化石油气情况进行安全检查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对非法经营燃气的单位和个人的整治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承接部门：市应急管理局及其他负有安全生产监督管理职责的部门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承接科室（单位）：市应急管理综合行政执法大队及其他负有安全生产监督管理职责的部门对应科室（单位）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1.确定微型消防站建设标准；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承接科室（单位）：治安管理大队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1.联合有关部门对民用爆炸物进行日常安全监管；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确定森林火灾责任单位和责任人并依法处理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1.联合有关部门对森林火灾发生原因、肇事者、受害森林面积、蓄积、人员伤亡以及其他经济损失等情况进行调查和评估，向市政府提供调查报告；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2.根据调查报告确定森林火灾责任单位和责任人，并依法处理。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农村综合改革财政奖补项目申报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1.申报财政奖补项目；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2.根据业务办理流程拨付资金。</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BF92"/>
    <w:multiLevelType w:val="singleLevel"/>
    <w:tmpl w:val="03A6BF92"/>
    <w:lvl w:ilvl="0" w:tentative="0">
      <w:start w:val="1"/>
      <w:numFmt w:val="decimal"/>
      <w:suff w:val="space"/>
      <w:lvlText w:val="%1."/>
      <w:lvlJc w:val="left"/>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856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2025-06-27T10:20:53Z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D14998B177EF48BF9F35F69D1380362F</vt:lpwstr>
  </property>
</Properties>
</file>