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D62EF78">
      <w:pPr>
        <w:keepNext w:val="0"/>
        <w:keepLines w:val="0"/>
        <w:pageBreakBefore w:val="0"/>
        <w:widowControl w:val="0"/>
        <w:kinsoku/>
        <w:wordWrap/>
        <w:overflowPunct/>
        <w:topLinePunct w:val="0"/>
        <w:autoSpaceDE/>
        <w:autoSpaceDN/>
        <w:bidi w:val="0"/>
        <w:adjustRightInd/>
        <w:snapToGrid/>
        <w:spacing w:line="576" w:lineRule="exact"/>
        <w:ind w:firstLine="880" w:firstLineChars="200"/>
        <w:jc w:val="center"/>
        <w:textAlignment w:val="auto"/>
        <w:rPr>
          <w:rFonts w:hint="eastAsia" w:ascii="方正公文小标宋" w:hAnsi="方正公文小标宋" w:eastAsia="方正公文小标宋" w:cs="方正公文小标宋"/>
          <w:sz w:val="44"/>
          <w:szCs w:val="44"/>
          <w:lang w:val="en-US" w:eastAsia="zh-CN"/>
        </w:rPr>
      </w:pPr>
      <w:bookmarkStart w:id="0" w:name="_GoBack"/>
      <w:bookmarkEnd w:id="0"/>
    </w:p>
    <w:p w14:paraId="4103954B">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2026年驿马镇行政检查计划方案</w:t>
      </w:r>
    </w:p>
    <w:p w14:paraId="43127774">
      <w:pPr>
        <w:keepNext w:val="0"/>
        <w:keepLines w:val="0"/>
        <w:pageBreakBefore w:val="0"/>
        <w:widowControl w:val="0"/>
        <w:kinsoku/>
        <w:wordWrap/>
        <w:overflowPunct/>
        <w:topLinePunct w:val="0"/>
        <w:autoSpaceDE/>
        <w:autoSpaceDN/>
        <w:bidi w:val="0"/>
        <w:adjustRightInd/>
        <w:snapToGrid/>
        <w:spacing w:line="576" w:lineRule="exact"/>
        <w:ind w:firstLine="880" w:firstLineChars="200"/>
        <w:jc w:val="center"/>
        <w:textAlignment w:val="auto"/>
        <w:rPr>
          <w:rFonts w:hint="eastAsia" w:ascii="方正公文小标宋" w:hAnsi="方正公文小标宋" w:eastAsia="方正公文小标宋" w:cs="方正公文小标宋"/>
          <w:sz w:val="44"/>
          <w:szCs w:val="44"/>
          <w:lang w:val="en-US" w:eastAsia="zh-CN"/>
        </w:rPr>
      </w:pPr>
    </w:p>
    <w:p w14:paraId="37067C3A">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color w:val="000000"/>
          <w:sz w:val="32"/>
          <w:szCs w:val="32"/>
          <w:highlight w:val="none"/>
        </w:rPr>
        <w:t>为规范我镇行政执法行为，提升行政监管效能，优化辖区营商环境，防范化解各类安全隐患，依据《中华人民共和国行政处罚法》《吉林省行政执法程序规定》及上级行政执法工作部署，结合驿马镇域产业布局、地域特点及监管工作实际，制定本2026年度行政检查计划</w:t>
      </w:r>
      <w:r>
        <w:rPr>
          <w:rFonts w:hint="eastAsia" w:ascii="仿宋_GB2312" w:hAnsi="仿宋_GB2312" w:eastAsia="仿宋_GB2312" w:cs="仿宋_GB2312"/>
          <w:color w:val="000000"/>
          <w:sz w:val="32"/>
          <w:szCs w:val="32"/>
          <w:highlight w:val="none"/>
          <w:lang w:val="en-US" w:eastAsia="zh-CN"/>
        </w:rPr>
        <w:t>方案，</w:t>
      </w:r>
      <w:r>
        <w:rPr>
          <w:rFonts w:hint="eastAsia" w:ascii="仿宋_GB2312" w:hAnsi="仿宋_GB2312" w:eastAsia="仿宋_GB2312" w:cs="仿宋_GB2312"/>
          <w:color w:val="000000"/>
          <w:sz w:val="32"/>
          <w:szCs w:val="32"/>
          <w:highlight w:val="none"/>
          <w:lang w:eastAsia="zh-CN"/>
        </w:rPr>
        <w:t>请各站办所遵照执行。</w:t>
      </w:r>
    </w:p>
    <w:p w14:paraId="3FC904B6">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一、检查目标</w:t>
      </w:r>
    </w:p>
    <w:p w14:paraId="17548C61">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规范全镇涉企行政检查行为，坚决杜绝重复检查、多头检查问题，切实减轻企业经营负担，持续优化辖区营商环境。聚焦安全生产、生态环境、消防安全等重点领域开展精准监管，全面排查消除各类安全隐患。牢固树立“服务型执法”理念，推行柔性执法与包容审慎监管模式，精准平衡监管执法与服务企业发展的关系，助力辖区市场主体健康有序发展。</w:t>
      </w:r>
    </w:p>
    <w:p w14:paraId="05801BE3">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二、检查主体</w:t>
      </w:r>
    </w:p>
    <w:p w14:paraId="637F293F">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成立由镇主要领导担任组长，分管领导担任副组长，各相关职能部门负责人为成员的行政检查工作领导小组，统筹协调全镇行政检查各项工作，研究解决检查工作中的重点、难点问题。具体检查任务由镇综合行政执法办公室、应急办公室、社会事务办公室、自然资源服务站、水利服务站、农业技术农机技术服务站、林业服务站等职能部门承担，各部门按照职责分工独立开展检查工作，同时强化协同配合，形成上下联动、部门协同的检查工作合力。</w:t>
      </w:r>
    </w:p>
    <w:p w14:paraId="4B5E3ABD">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三、检查对象及范围</w:t>
      </w:r>
    </w:p>
    <w:p w14:paraId="448D23FC">
      <w:pPr>
        <w:keepNext w:val="0"/>
        <w:keepLines w:val="0"/>
        <w:pageBreakBefore w:val="0"/>
        <w:numPr>
          <w:ilvl w:val="0"/>
          <w:numId w:val="0"/>
        </w:numPr>
        <w:kinsoku/>
        <w:overflowPunct/>
        <w:topLinePunct w:val="0"/>
        <w:autoSpaceDE/>
        <w:autoSpaceDN/>
        <w:bidi w:val="0"/>
        <w:adjustRightInd/>
        <w:snapToGrid/>
        <w:spacing w:line="240" w:lineRule="auto"/>
        <w:ind w:left="0" w:leftChars="0" w:firstLine="640" w:firstLineChars="200"/>
        <w:textAlignment w:val="auto"/>
        <w:rPr>
          <w:rFonts w:hint="eastAsia" w:ascii="楷体_GB2312" w:hAnsi="楷体_GB2312" w:eastAsia="楷体_GB2312" w:cs="楷体_GB2312"/>
          <w:b w:val="0"/>
          <w:bCs w:val="0"/>
          <w:color w:val="000000"/>
          <w:sz w:val="32"/>
          <w:szCs w:val="32"/>
          <w:lang w:val="en-US" w:eastAsia="zh-CN"/>
        </w:rPr>
      </w:pPr>
      <w:r>
        <w:rPr>
          <w:rFonts w:hint="eastAsia" w:ascii="楷体_GB2312" w:hAnsi="楷体_GB2312" w:eastAsia="楷体_GB2312" w:cs="楷体_GB2312"/>
          <w:b w:val="0"/>
          <w:bCs w:val="0"/>
          <w:color w:val="000000"/>
          <w:sz w:val="32"/>
          <w:szCs w:val="32"/>
          <w:lang w:val="en-US" w:eastAsia="zh-CN"/>
        </w:rPr>
        <w:t>（一）涉企对象</w:t>
      </w:r>
    </w:p>
    <w:p w14:paraId="5CDC2847">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涵盖全镇范围内所有工业企业、餐饮服务企业、农资经营企业、商贸流通企业等各类市场主体，包含个体工商户、农民专业合作社等经营主体。</w:t>
      </w:r>
    </w:p>
    <w:p w14:paraId="6C479117">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eastAsia" w:ascii="楷体_GB2312" w:hAnsi="楷体_GB2312" w:eastAsia="楷体_GB2312" w:cs="楷体_GB2312"/>
          <w:b w:val="0"/>
          <w:bCs w:val="0"/>
          <w:color w:val="000000"/>
          <w:sz w:val="32"/>
          <w:szCs w:val="32"/>
          <w:lang w:val="en-US" w:eastAsia="zh-CN"/>
        </w:rPr>
      </w:pPr>
      <w:r>
        <w:rPr>
          <w:rFonts w:hint="eastAsia" w:ascii="楷体_GB2312" w:hAnsi="楷体_GB2312" w:eastAsia="楷体_GB2312" w:cs="楷体_GB2312"/>
          <w:b w:val="0"/>
          <w:bCs w:val="0"/>
          <w:color w:val="000000"/>
          <w:sz w:val="32"/>
          <w:szCs w:val="32"/>
          <w:lang w:val="en-US" w:eastAsia="zh-CN"/>
        </w:rPr>
        <w:t>（二）建设项目</w:t>
      </w:r>
    </w:p>
    <w:p w14:paraId="08F210ED">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对全镇所有在建工程项目开展检查，包括农村宅基地建房、镇村公共设施建设、企业改扩建等各类建设项目。</w:t>
      </w:r>
    </w:p>
    <w:p w14:paraId="55C09939">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eastAsia" w:ascii="楷体_GB2312" w:hAnsi="楷体_GB2312" w:eastAsia="楷体_GB2312" w:cs="楷体_GB2312"/>
          <w:b w:val="0"/>
          <w:bCs w:val="0"/>
          <w:color w:val="000000"/>
          <w:sz w:val="32"/>
          <w:szCs w:val="32"/>
          <w:lang w:val="en-US" w:eastAsia="zh-CN"/>
        </w:rPr>
      </w:pPr>
      <w:r>
        <w:rPr>
          <w:rFonts w:hint="eastAsia" w:ascii="楷体_GB2312" w:hAnsi="楷体_GB2312" w:eastAsia="楷体_GB2312" w:cs="楷体_GB2312"/>
          <w:b w:val="0"/>
          <w:bCs w:val="0"/>
          <w:color w:val="000000"/>
          <w:sz w:val="32"/>
          <w:szCs w:val="32"/>
          <w:lang w:val="en-US" w:eastAsia="zh-CN"/>
        </w:rPr>
        <w:t>（三）其他领域</w:t>
      </w:r>
    </w:p>
    <w:p w14:paraId="1AE4A5D4">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涵盖农村土地使用、林地管护、河道水域管理、文化市场经营、农村人居环境治理等领域，确保全镇各项行政事务依法依规开展。</w:t>
      </w:r>
    </w:p>
    <w:p w14:paraId="5875ED6F">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四、检查内容</w:t>
      </w:r>
    </w:p>
    <w:p w14:paraId="5A1A5943">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楷体_GB2312" w:hAnsi="楷体_GB2312" w:eastAsia="楷体_GB2312" w:cs="楷体_GB2312"/>
          <w:b w:val="0"/>
          <w:bCs w:val="0"/>
          <w:color w:val="000000"/>
          <w:sz w:val="32"/>
          <w:szCs w:val="32"/>
          <w:lang w:val="en-US" w:eastAsia="zh-CN"/>
        </w:rPr>
      </w:pPr>
      <w:r>
        <w:rPr>
          <w:rFonts w:hint="eastAsia" w:ascii="楷体_GB2312" w:hAnsi="楷体_GB2312" w:eastAsia="楷体_GB2312" w:cs="楷体_GB2312"/>
          <w:b w:val="0"/>
          <w:bCs w:val="0"/>
          <w:color w:val="000000"/>
          <w:sz w:val="32"/>
          <w:szCs w:val="32"/>
          <w:lang w:val="en-US" w:eastAsia="zh-CN"/>
        </w:rPr>
        <w:t>（一）安全生产检查</w:t>
      </w:r>
    </w:p>
    <w:p w14:paraId="0EE02BB1">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对辖区企业、公共服务机构及在建项目的安全生产设施设备配置与运维、安全管理制度建立与落实、从业人员安全培训教育、应急救援预案制定与演练等情况开展全面检查，精准排查安全隐患，督促责任主体限期整改落实，坚决防范各类生产安全事故发生。</w:t>
      </w:r>
    </w:p>
    <w:p w14:paraId="75B53994">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楷体_GB2312" w:hAnsi="楷体_GB2312" w:eastAsia="楷体_GB2312" w:cs="楷体_GB2312"/>
          <w:b w:val="0"/>
          <w:bCs w:val="0"/>
          <w:color w:val="000000"/>
          <w:sz w:val="32"/>
          <w:szCs w:val="32"/>
          <w:lang w:val="en-US" w:eastAsia="zh-CN"/>
        </w:rPr>
      </w:pPr>
      <w:r>
        <w:rPr>
          <w:rFonts w:hint="eastAsia" w:ascii="楷体_GB2312" w:hAnsi="楷体_GB2312" w:eastAsia="楷体_GB2312" w:cs="楷体_GB2312"/>
          <w:b w:val="0"/>
          <w:bCs w:val="0"/>
          <w:color w:val="000000"/>
          <w:sz w:val="32"/>
          <w:szCs w:val="32"/>
          <w:lang w:val="en-US" w:eastAsia="zh-CN"/>
        </w:rPr>
        <w:t>（二）消防安全检查</w:t>
      </w:r>
    </w:p>
    <w:p w14:paraId="50BE22A8">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重点检查企业、公共服务机构、人员密集场所的消防设施、器材及消防安全标志的定期维修保养情况，确保完好有效；核查电器线路、燃气管路日常维护保养落实情况；检查疏散通道、安全出口、消防车通道是否保持畅通，严厉查处堵塞、占用消防通道等违法行为。</w:t>
      </w:r>
    </w:p>
    <w:p w14:paraId="3D0E2A30">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楷体_GB2312" w:hAnsi="楷体_GB2312" w:eastAsia="楷体_GB2312" w:cs="楷体_GB2312"/>
          <w:b w:val="0"/>
          <w:bCs w:val="0"/>
          <w:color w:val="000000"/>
          <w:sz w:val="32"/>
          <w:szCs w:val="32"/>
          <w:lang w:val="en-US" w:eastAsia="zh-CN"/>
        </w:rPr>
      </w:pPr>
      <w:r>
        <w:rPr>
          <w:rFonts w:hint="eastAsia" w:ascii="楷体_GB2312" w:hAnsi="楷体_GB2312" w:eastAsia="楷体_GB2312" w:cs="楷体_GB2312"/>
          <w:b w:val="0"/>
          <w:bCs w:val="0"/>
          <w:color w:val="000000"/>
          <w:sz w:val="32"/>
          <w:szCs w:val="32"/>
          <w:lang w:val="en-US" w:eastAsia="zh-CN"/>
        </w:rPr>
        <w:t>（三）国土资源巡查</w:t>
      </w:r>
    </w:p>
    <w:p w14:paraId="7F578CDE">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动态巡查辖区内非法勘查、开采矿产资源行为，严查无勘查、采矿许可证开展相关作业的违法违规行为；对域内非煤矿山开展常态化检查，核查是否存在越界开采、越界破坏林地等问题。依托“国土调查云”“卫片执法”等科技手段，提升执法巡查精准度，做到违法行为“发现在初始、解决在萌芽”。</w:t>
      </w:r>
    </w:p>
    <w:p w14:paraId="2BB405FD">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楷体_GB2312" w:hAnsi="楷体_GB2312" w:eastAsia="楷体_GB2312" w:cs="楷体_GB2312"/>
          <w:b w:val="0"/>
          <w:bCs w:val="0"/>
          <w:color w:val="000000"/>
          <w:sz w:val="32"/>
          <w:szCs w:val="32"/>
          <w:lang w:val="en-US" w:eastAsia="zh-CN"/>
        </w:rPr>
      </w:pPr>
      <w:r>
        <w:rPr>
          <w:rFonts w:hint="eastAsia" w:ascii="楷体_GB2312" w:hAnsi="楷体_GB2312" w:eastAsia="楷体_GB2312" w:cs="楷体_GB2312"/>
          <w:b w:val="0"/>
          <w:bCs w:val="0"/>
          <w:color w:val="000000"/>
          <w:sz w:val="32"/>
          <w:szCs w:val="32"/>
          <w:lang w:val="en-US" w:eastAsia="zh-CN"/>
        </w:rPr>
        <w:t>（四）防汛抗旱检查</w:t>
      </w:r>
    </w:p>
    <w:p w14:paraId="6B288C7F">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对辖区内水库、河流、塘坝等各类蓄水点位开展全覆盖检查，重点核查防汛抗旱设施设备运维、防汛物资储备、防汛应急预案制定等情况。切实保障汛期人民群众生命财产安全，确保旱季农业生产灌溉用水需求。</w:t>
      </w:r>
    </w:p>
    <w:p w14:paraId="6E8A9A50">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eastAsia" w:ascii="仿宋_GB2312" w:hAnsi="仿宋_GB2312" w:eastAsia="仿宋_GB2312" w:cs="仿宋_GB2312"/>
          <w:sz w:val="32"/>
          <w:szCs w:val="32"/>
          <w:highlight w:val="none"/>
          <w:lang w:val="en-US" w:eastAsia="zh-CN"/>
        </w:rPr>
      </w:pPr>
      <w:r>
        <w:rPr>
          <w:rFonts w:hint="eastAsia" w:ascii="楷体_GB2312" w:hAnsi="楷体_GB2312" w:eastAsia="楷体_GB2312" w:cs="楷体_GB2312"/>
          <w:b w:val="0"/>
          <w:bCs w:val="0"/>
          <w:color w:val="000000"/>
          <w:sz w:val="32"/>
          <w:szCs w:val="32"/>
          <w:lang w:val="en-US" w:eastAsia="zh-CN"/>
        </w:rPr>
        <w:t>（五）森林防火检查</w:t>
      </w:r>
    </w:p>
    <w:p w14:paraId="1805BBD7">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对全镇所有林地、山地等林区开展常态化巡视勘察，在防火关键期加密巡查频次，严查林区内违规用火行为，检查森林防火设施、物资储备及防火宣传落实情况，全面消除林区起火风险。</w:t>
      </w:r>
    </w:p>
    <w:p w14:paraId="170E8306">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eastAsia" w:ascii="楷体_GB2312" w:hAnsi="楷体_GB2312" w:eastAsia="楷体_GB2312" w:cs="楷体_GB2312"/>
          <w:b w:val="0"/>
          <w:bCs w:val="0"/>
          <w:color w:val="000000"/>
          <w:sz w:val="32"/>
          <w:szCs w:val="32"/>
          <w:lang w:val="en-US" w:eastAsia="zh-CN"/>
        </w:rPr>
      </w:pPr>
      <w:r>
        <w:rPr>
          <w:rFonts w:hint="eastAsia" w:ascii="楷体_GB2312" w:hAnsi="楷体_GB2312" w:eastAsia="楷体_GB2312" w:cs="楷体_GB2312"/>
          <w:b w:val="0"/>
          <w:bCs w:val="0"/>
          <w:color w:val="000000"/>
          <w:sz w:val="32"/>
          <w:szCs w:val="32"/>
          <w:lang w:val="en-US" w:eastAsia="zh-CN"/>
        </w:rPr>
        <w:t>（六）农业农村领域专项检查</w:t>
      </w:r>
    </w:p>
    <w:p w14:paraId="6C257786">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对农资经营网点的种子、农药、化肥经营资质、进销台账开展检查，严查销售假劣农资、禁限用农资等行为；核查畜禽养殖粪污处理、病死畜禽无害化处置落实情况；开展耕地保护巡查，严查耕地非农化、非粮化等违法违规行为。</w:t>
      </w:r>
    </w:p>
    <w:p w14:paraId="46C52320">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eastAsia" w:ascii="楷体_GB2312" w:hAnsi="楷体_GB2312" w:eastAsia="楷体_GB2312" w:cs="楷体_GB2312"/>
          <w:b w:val="0"/>
          <w:bCs w:val="0"/>
          <w:color w:val="000000"/>
          <w:sz w:val="32"/>
          <w:szCs w:val="32"/>
          <w:lang w:val="en-US" w:eastAsia="zh-CN"/>
        </w:rPr>
      </w:pPr>
      <w:r>
        <w:rPr>
          <w:rFonts w:hint="eastAsia" w:ascii="楷体_GB2312" w:hAnsi="楷体_GB2312" w:eastAsia="楷体_GB2312" w:cs="楷体_GB2312"/>
          <w:b w:val="0"/>
          <w:bCs w:val="0"/>
          <w:color w:val="000000"/>
          <w:sz w:val="32"/>
          <w:szCs w:val="32"/>
          <w:lang w:val="en-US" w:eastAsia="zh-CN"/>
        </w:rPr>
        <w:t>（七）规范行政行为检查</w:t>
      </w:r>
    </w:p>
    <w:p w14:paraId="5EA1E336">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对各职能部门的行政许可、行政处罚、行政强制等具体行政行为开展内部核查，重点检查执法程序是否正当、证据是否确凿、法律适用是否准确、自由裁量是否规范，确保全镇行政行为合法、公正、规范。</w:t>
      </w:r>
    </w:p>
    <w:p w14:paraId="765FD081">
      <w:pPr>
        <w:keepNext w:val="0"/>
        <w:keepLines w:val="0"/>
        <w:pageBreakBefore w:val="0"/>
        <w:numPr>
          <w:ilvl w:val="0"/>
          <w:numId w:val="0"/>
        </w:numPr>
        <w:kinsoku/>
        <w:overflowPunct/>
        <w:topLinePunct w:val="0"/>
        <w:autoSpaceDE/>
        <w:autoSpaceDN/>
        <w:bidi w:val="0"/>
        <w:adjustRightInd/>
        <w:snapToGrid/>
        <w:spacing w:line="240" w:lineRule="auto"/>
        <w:ind w:left="0" w:leftChars="0" w:firstLine="640" w:firstLineChars="200"/>
        <w:textAlignment w:val="auto"/>
        <w:rPr>
          <w:rFonts w:hint="eastAsia" w:ascii="黑体" w:hAnsi="黑体" w:eastAsia="黑体" w:cs="黑体"/>
          <w:b w:val="0"/>
          <w:bCs w:val="0"/>
          <w:color w:val="000000"/>
          <w:sz w:val="32"/>
          <w:szCs w:val="32"/>
          <w:lang w:val="en-US" w:eastAsia="zh-CN"/>
        </w:rPr>
      </w:pPr>
      <w:r>
        <w:rPr>
          <w:rFonts w:hint="eastAsia" w:ascii="黑体" w:hAnsi="黑体" w:eastAsia="黑体" w:cs="黑体"/>
          <w:b w:val="0"/>
          <w:bCs w:val="0"/>
          <w:color w:val="000000"/>
          <w:sz w:val="32"/>
          <w:szCs w:val="32"/>
          <w:lang w:val="en-US" w:eastAsia="zh-CN"/>
        </w:rPr>
        <w:t>五、检查方式</w:t>
      </w:r>
    </w:p>
    <w:p w14:paraId="79510C07">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eastAsia" w:ascii="楷体_GB2312" w:hAnsi="楷体_GB2312" w:eastAsia="楷体_GB2312" w:cs="楷体_GB2312"/>
          <w:b w:val="0"/>
          <w:bCs w:val="0"/>
          <w:color w:val="000000"/>
          <w:sz w:val="32"/>
          <w:szCs w:val="32"/>
          <w:lang w:val="en-US" w:eastAsia="zh-CN"/>
        </w:rPr>
      </w:pPr>
      <w:r>
        <w:rPr>
          <w:rFonts w:hint="eastAsia" w:ascii="楷体_GB2312" w:hAnsi="楷体_GB2312" w:eastAsia="楷体_GB2312" w:cs="楷体_GB2312"/>
          <w:b w:val="0"/>
          <w:bCs w:val="0"/>
          <w:color w:val="000000"/>
          <w:sz w:val="32"/>
          <w:szCs w:val="32"/>
          <w:lang w:val="en-US" w:eastAsia="zh-CN"/>
        </w:rPr>
        <w:t>（一）日常巡查</w:t>
      </w:r>
    </w:p>
    <w:p w14:paraId="413B6C64">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各职能部门按照既定巡查计划，对职责范围内的检查对象开展定期常态化巡查，建立巡查台账，及时发现问题并督促责任主体立行立改，实现问题早发现、早处置。</w:t>
      </w:r>
    </w:p>
    <w:p w14:paraId="75E7F94E">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eastAsia" w:ascii="楷体_GB2312" w:hAnsi="楷体_GB2312" w:eastAsia="楷体_GB2312" w:cs="楷体_GB2312"/>
          <w:b w:val="0"/>
          <w:bCs w:val="0"/>
          <w:color w:val="000000"/>
          <w:sz w:val="32"/>
          <w:szCs w:val="32"/>
          <w:lang w:val="en-US" w:eastAsia="zh-CN"/>
        </w:rPr>
      </w:pPr>
      <w:r>
        <w:rPr>
          <w:rFonts w:hint="eastAsia" w:ascii="楷体_GB2312" w:hAnsi="楷体_GB2312" w:eastAsia="楷体_GB2312" w:cs="楷体_GB2312"/>
          <w:b w:val="0"/>
          <w:bCs w:val="0"/>
          <w:color w:val="000000"/>
          <w:sz w:val="32"/>
          <w:szCs w:val="32"/>
          <w:lang w:val="en-US" w:eastAsia="zh-CN"/>
        </w:rPr>
        <w:t>（二）专项检查</w:t>
      </w:r>
    </w:p>
    <w:p w14:paraId="62AC7A82">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针对特定领域、突出问题或重要时间节点，由镇行政检查工作领导小组统筹或各部门自行组织开展专项检查行动。如节假日期间开展食品安全、市场秩序专项检查，夏季开展消防安全、防汛专项检查，秋冬季开展森林防火、取暖安全专项检查等。</w:t>
      </w:r>
    </w:p>
    <w:p w14:paraId="23FE6B10">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eastAsia" w:ascii="楷体_GB2312" w:hAnsi="楷体_GB2312" w:eastAsia="楷体_GB2312" w:cs="楷体_GB2312"/>
          <w:b w:val="0"/>
          <w:bCs w:val="0"/>
          <w:color w:val="000000"/>
          <w:sz w:val="32"/>
          <w:szCs w:val="32"/>
          <w:lang w:val="en-US" w:eastAsia="zh-CN"/>
        </w:rPr>
      </w:pPr>
      <w:r>
        <w:rPr>
          <w:rFonts w:hint="eastAsia" w:ascii="楷体_GB2312" w:hAnsi="楷体_GB2312" w:eastAsia="楷体_GB2312" w:cs="楷体_GB2312"/>
          <w:b w:val="0"/>
          <w:bCs w:val="0"/>
          <w:color w:val="000000"/>
          <w:sz w:val="32"/>
          <w:szCs w:val="32"/>
          <w:lang w:val="en-US" w:eastAsia="zh-CN"/>
        </w:rPr>
        <w:t>（三）联合检查</w:t>
      </w:r>
    </w:p>
    <w:p w14:paraId="4035A2FE">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对涉及多个部门职责的复杂问题、重大隐患或重点监管事项，由镇行政检查工作领导小组统一组织，相关职能部门参与开展联合检查，避免多头检查、重复检查，提升检查工作效率和整改效果。</w:t>
      </w:r>
    </w:p>
    <w:p w14:paraId="03ACBD80">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eastAsia" w:ascii="楷体_GB2312" w:hAnsi="楷体_GB2312" w:eastAsia="楷体_GB2312" w:cs="楷体_GB2312"/>
          <w:b w:val="0"/>
          <w:bCs w:val="0"/>
          <w:color w:val="000000"/>
          <w:sz w:val="32"/>
          <w:szCs w:val="32"/>
          <w:lang w:val="en-US" w:eastAsia="zh-CN"/>
        </w:rPr>
      </w:pPr>
      <w:r>
        <w:rPr>
          <w:rFonts w:hint="eastAsia" w:ascii="楷体_GB2312" w:hAnsi="楷体_GB2312" w:eastAsia="楷体_GB2312" w:cs="楷体_GB2312"/>
          <w:b w:val="0"/>
          <w:bCs w:val="0"/>
          <w:color w:val="000000"/>
          <w:sz w:val="32"/>
          <w:szCs w:val="32"/>
          <w:lang w:val="en-US" w:eastAsia="zh-CN"/>
        </w:rPr>
        <w:t>（四）非现场核查</w:t>
      </w:r>
    </w:p>
    <w:p w14:paraId="2250B08D">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依托线上台账、视频监控、数据上报等方式，对低风险、信用良好的市场主体开展非现场核查，减少现场检查频次，最大限度降低对企业正常生产经营的干扰。</w:t>
      </w:r>
    </w:p>
    <w:p w14:paraId="43547EA4">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default" w:ascii="黑体" w:hAnsi="黑体" w:eastAsia="黑体" w:cs="黑体"/>
          <w:b w:val="0"/>
          <w:bCs w:val="0"/>
          <w:color w:val="000000"/>
          <w:sz w:val="32"/>
          <w:szCs w:val="32"/>
          <w:lang w:val="en-US" w:eastAsia="zh-CN"/>
        </w:rPr>
      </w:pPr>
      <w:r>
        <w:rPr>
          <w:rFonts w:hint="eastAsia" w:ascii="黑体" w:hAnsi="黑体" w:eastAsia="黑体" w:cs="黑体"/>
          <w:b w:val="0"/>
          <w:bCs w:val="0"/>
          <w:color w:val="000000"/>
          <w:sz w:val="32"/>
          <w:szCs w:val="32"/>
          <w:lang w:val="en-US" w:eastAsia="zh-CN"/>
        </w:rPr>
        <w:t>六、检查工作流程</w:t>
      </w:r>
    </w:p>
    <w:p w14:paraId="6824AA0F">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全镇行政检查工作实行“事前报备”制度，各部门开展各类检查前，必须报请镇主要领导同意后方可组织实施，严禁无计划、随意开展检查。</w:t>
      </w:r>
    </w:p>
    <w:p w14:paraId="4D52EDD2">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检查人员严格按照职责分工，对检查对象开展实地核查，认真填写检查记录，全面收集相关证据，如实反馈检查发现的问题。</w:t>
      </w:r>
    </w:p>
    <w:p w14:paraId="554EFA8F">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对检查中发现的一般问题，当场下达整改通知书，明确整改要求、整改期限和责任主体；对涉嫌违法违规的行为，严格按照法律法规予以查处。</w:t>
      </w:r>
    </w:p>
    <w:p w14:paraId="4E6DE348">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整改期限届满后，由原检查部门及时开展复查，核查整改落实情况，建立“检查—整改—复查”闭环管理机制；对整改不到位、拒不整改的责任主体，依法采取进一步处罚措施。</w:t>
      </w:r>
    </w:p>
    <w:p w14:paraId="15CDB6CF">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全年检查工作分阶段推进：一季度开展复工复产安全专项检查，二季度开展春耕农资、防汛防火专项检查，三季度开展高温防暑、食品安全专项检查，四季度开展年终综合核查、冬季取暖及森林防火专项检查。</w:t>
      </w:r>
    </w:p>
    <w:p w14:paraId="758F0F1E">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eastAsia" w:ascii="黑体" w:hAnsi="黑体" w:eastAsia="黑体" w:cs="黑体"/>
          <w:b w:val="0"/>
          <w:bCs w:val="0"/>
          <w:color w:val="000000"/>
          <w:sz w:val="32"/>
          <w:szCs w:val="32"/>
          <w:lang w:val="en-US" w:eastAsia="zh-CN"/>
        </w:rPr>
      </w:pPr>
      <w:r>
        <w:rPr>
          <w:rFonts w:hint="eastAsia" w:ascii="黑体" w:hAnsi="黑体" w:eastAsia="黑体" w:cs="黑体"/>
          <w:b w:val="0"/>
          <w:bCs w:val="0"/>
          <w:color w:val="000000"/>
          <w:sz w:val="32"/>
          <w:szCs w:val="32"/>
          <w:lang w:val="en-US" w:eastAsia="zh-CN"/>
        </w:rPr>
        <w:t>七、工作要求</w:t>
      </w:r>
    </w:p>
    <w:p w14:paraId="6B346CAC">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eastAsia" w:ascii="楷体_GB2312" w:hAnsi="楷体_GB2312" w:eastAsia="楷体_GB2312" w:cs="楷体_GB2312"/>
          <w:b w:val="0"/>
          <w:bCs w:val="0"/>
          <w:color w:val="000000"/>
          <w:sz w:val="32"/>
          <w:szCs w:val="32"/>
          <w:lang w:val="en-US" w:eastAsia="zh-CN"/>
        </w:rPr>
      </w:pPr>
      <w:r>
        <w:rPr>
          <w:rFonts w:hint="eastAsia" w:ascii="楷体_GB2312" w:hAnsi="楷体_GB2312" w:eastAsia="楷体_GB2312" w:cs="楷体_GB2312"/>
          <w:b w:val="0"/>
          <w:bCs w:val="0"/>
          <w:color w:val="000000"/>
          <w:sz w:val="32"/>
          <w:szCs w:val="32"/>
          <w:lang w:val="en-US" w:eastAsia="zh-CN"/>
        </w:rPr>
        <w:t>（一）提高认识，加强领导</w:t>
      </w:r>
    </w:p>
    <w:p w14:paraId="43011563">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各职能部门要充分认识行政检查工作对规范市场秩序、防范安全风险、优化营商环境的重要意义，切实加强组织领导，明确岗位责任分工，细化检查工作措施，确保各项检查任务落地落实。</w:t>
      </w:r>
    </w:p>
    <w:p w14:paraId="6C010738">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eastAsia" w:ascii="楷体_GB2312" w:hAnsi="楷体_GB2312" w:eastAsia="楷体_GB2312" w:cs="楷体_GB2312"/>
          <w:b w:val="0"/>
          <w:bCs w:val="0"/>
          <w:color w:val="000000"/>
          <w:sz w:val="32"/>
          <w:szCs w:val="32"/>
          <w:lang w:val="en-US" w:eastAsia="zh-CN"/>
        </w:rPr>
      </w:pPr>
      <w:r>
        <w:rPr>
          <w:rFonts w:hint="eastAsia" w:ascii="楷体_GB2312" w:hAnsi="楷体_GB2312" w:eastAsia="楷体_GB2312" w:cs="楷体_GB2312"/>
          <w:b w:val="0"/>
          <w:bCs w:val="0"/>
          <w:color w:val="000000"/>
          <w:sz w:val="32"/>
          <w:szCs w:val="32"/>
          <w:lang w:val="en-US" w:eastAsia="zh-CN"/>
        </w:rPr>
        <w:t>（二）严格执法，规范检查</w:t>
      </w:r>
    </w:p>
    <w:p w14:paraId="531096BE">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检查人员必须持证上岗、双人执法，严格按照法律法规和法定程序开展检查工作，做到依法行政、文明执法。认真填写检查文书，做好证据收集、留存工作，确保检查结果客观、公正、准确。</w:t>
      </w:r>
    </w:p>
    <w:p w14:paraId="274320BE">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eastAsia" w:ascii="楷体_GB2312" w:hAnsi="楷体_GB2312" w:eastAsia="楷体_GB2312" w:cs="楷体_GB2312"/>
          <w:b w:val="0"/>
          <w:bCs w:val="0"/>
          <w:color w:val="000000"/>
          <w:sz w:val="32"/>
          <w:szCs w:val="32"/>
          <w:lang w:val="en-US" w:eastAsia="zh-CN"/>
        </w:rPr>
      </w:pPr>
      <w:r>
        <w:rPr>
          <w:rFonts w:hint="eastAsia" w:ascii="楷体_GB2312" w:hAnsi="楷体_GB2312" w:eastAsia="楷体_GB2312" w:cs="楷体_GB2312"/>
          <w:b w:val="0"/>
          <w:bCs w:val="0"/>
          <w:color w:val="000000"/>
          <w:sz w:val="32"/>
          <w:szCs w:val="32"/>
          <w:lang w:val="en-US" w:eastAsia="zh-CN"/>
        </w:rPr>
        <w:t>（三）强化整改，跟踪问效</w:t>
      </w:r>
    </w:p>
    <w:p w14:paraId="77E0EEC9">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对检查中发现的各类问题和安全隐患，建立“一问题一台账”，明确整改要求、整改期限和责任人，实行销号管理。安排专人跟踪督促整改落实，对整改不力、敷衍整改、拒不整改的单位和个人，依法依规严肃处理，并将相关情况纳入信用管理。</w:t>
      </w:r>
    </w:p>
    <w:p w14:paraId="76C2E5FD">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eastAsia" w:ascii="楷体_GB2312" w:hAnsi="楷体_GB2312" w:eastAsia="楷体_GB2312" w:cs="楷体_GB2312"/>
          <w:b w:val="0"/>
          <w:bCs w:val="0"/>
          <w:color w:val="000000"/>
          <w:sz w:val="32"/>
          <w:szCs w:val="32"/>
          <w:lang w:val="en-US" w:eastAsia="zh-CN"/>
        </w:rPr>
      </w:pPr>
      <w:r>
        <w:rPr>
          <w:rFonts w:hint="eastAsia" w:ascii="楷体_GB2312" w:hAnsi="楷体_GB2312" w:eastAsia="楷体_GB2312" w:cs="楷体_GB2312"/>
          <w:b w:val="0"/>
          <w:bCs w:val="0"/>
          <w:color w:val="000000"/>
          <w:sz w:val="32"/>
          <w:szCs w:val="32"/>
          <w:lang w:val="en-US" w:eastAsia="zh-CN"/>
        </w:rPr>
        <w:t>（四）加强协作，密切配合</w:t>
      </w:r>
    </w:p>
    <w:p w14:paraId="0262C1F5">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各职能部门要树立大局意识，强化沟通协作，建立信息互通共享机制，在检查过程中相互支持、密切配合，形成工作合力。对跨部门的问题线索，及时移交相关部门处置，确保问题得到有效解决。</w:t>
      </w:r>
    </w:p>
    <w:p w14:paraId="4257E707">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eastAsia" w:ascii="楷体_GB2312" w:hAnsi="楷体_GB2312" w:eastAsia="楷体_GB2312" w:cs="楷体_GB2312"/>
          <w:b w:val="0"/>
          <w:bCs w:val="0"/>
          <w:color w:val="000000"/>
          <w:sz w:val="32"/>
          <w:szCs w:val="32"/>
          <w:lang w:val="en-US" w:eastAsia="zh-CN"/>
        </w:rPr>
      </w:pPr>
      <w:r>
        <w:rPr>
          <w:rFonts w:hint="eastAsia" w:ascii="楷体_GB2312" w:hAnsi="楷体_GB2312" w:eastAsia="楷体_GB2312" w:cs="楷体_GB2312"/>
          <w:b w:val="0"/>
          <w:bCs w:val="0"/>
          <w:color w:val="000000"/>
          <w:sz w:val="32"/>
          <w:szCs w:val="32"/>
          <w:lang w:val="en-US" w:eastAsia="zh-CN"/>
        </w:rPr>
        <w:t>（五）柔性执法，服务为先</w:t>
      </w:r>
    </w:p>
    <w:p w14:paraId="55ABA596">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落实“首违不罚”“轻微免罚”相关规定，对首次违法、情节轻微且及时整改的市场主体，以提醒告诫、指导整改为主，慎用行政处罚。在执法检查的同时，主动为企业提供政策咨询、合规指导等服务，助力企业提升规范化经营水平。</w:t>
      </w:r>
    </w:p>
    <w:p w14:paraId="291EAB33">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eastAsia" w:ascii="楷体_GB2312" w:hAnsi="楷体_GB2312" w:eastAsia="楷体_GB2312" w:cs="楷体_GB2312"/>
          <w:b w:val="0"/>
          <w:bCs w:val="0"/>
          <w:color w:val="000000"/>
          <w:sz w:val="32"/>
          <w:szCs w:val="32"/>
          <w:lang w:val="en-US" w:eastAsia="zh-CN"/>
        </w:rPr>
      </w:pPr>
      <w:r>
        <w:rPr>
          <w:rFonts w:hint="eastAsia" w:ascii="楷体_GB2312" w:hAnsi="楷体_GB2312" w:eastAsia="楷体_GB2312" w:cs="楷体_GB2312"/>
          <w:b w:val="0"/>
          <w:bCs w:val="0"/>
          <w:color w:val="000000"/>
          <w:sz w:val="32"/>
          <w:szCs w:val="32"/>
          <w:lang w:val="en-US" w:eastAsia="zh-CN"/>
        </w:rPr>
        <w:t>（六）加强宣传，营造氛围</w:t>
      </w:r>
    </w:p>
    <w:p w14:paraId="0A981836">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highlight w:val="none"/>
          <w:lang w:val="en-US" w:eastAsia="zh-CN"/>
        </w:rPr>
        <w:t>充分利用镇村公示栏、微信公众号、村民微信群、入户走访等多种形式，广泛宣传行政检查工作的意义、相关法律法规及典型案例，引导各类市场主体自觉遵守法律法规，主动履行安全主体责任，营造全社会共同参与、支持行政检查工作的良好氛围。</w:t>
      </w:r>
    </w:p>
    <w:p w14:paraId="20A07A7D">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right"/>
        <w:textAlignment w:val="auto"/>
        <w:rPr>
          <w:rFonts w:hint="eastAsia" w:ascii="仿宋_GB2312" w:hAnsi="仿宋_GB2312" w:eastAsia="仿宋_GB2312" w:cs="仿宋_GB2312"/>
          <w:sz w:val="32"/>
          <w:szCs w:val="32"/>
          <w:lang w:val="en-US" w:eastAsia="zh-CN"/>
        </w:rPr>
      </w:pPr>
    </w:p>
    <w:p w14:paraId="2FD4E69E">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right"/>
        <w:textAlignment w:val="auto"/>
        <w:rPr>
          <w:rFonts w:hint="eastAsia" w:ascii="仿宋_GB2312" w:hAnsi="仿宋_GB2312" w:eastAsia="仿宋_GB2312" w:cs="仿宋_GB2312"/>
          <w:sz w:val="32"/>
          <w:szCs w:val="32"/>
          <w:lang w:val="en-US" w:eastAsia="zh-CN"/>
        </w:rPr>
      </w:pPr>
    </w:p>
    <w:p w14:paraId="6A78B046">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right"/>
        <w:textAlignment w:val="auto"/>
        <w:rPr>
          <w:rFonts w:hint="eastAsia" w:ascii="仿宋_GB2312" w:hAnsi="仿宋_GB2312" w:eastAsia="仿宋_GB2312" w:cs="仿宋_GB2312"/>
          <w:sz w:val="32"/>
          <w:szCs w:val="32"/>
          <w:lang w:val="en-US" w:eastAsia="zh-CN"/>
        </w:rPr>
      </w:pPr>
    </w:p>
    <w:p w14:paraId="38D7BDC2">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righ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磐石市驿马镇人民政府</w:t>
      </w:r>
    </w:p>
    <w:p w14:paraId="0EBBC9E3">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center"/>
        <w:textAlignment w:val="auto"/>
        <w:rPr>
          <w:rFonts w:hint="eastAsia"/>
          <w:lang w:eastAsia="zh-CN"/>
        </w:rPr>
      </w:pPr>
      <w:r>
        <w:rPr>
          <w:rFonts w:hint="eastAsia" w:ascii="仿宋_GB2312" w:hAnsi="仿宋_GB2312" w:eastAsia="仿宋_GB2312" w:cs="仿宋_GB2312"/>
          <w:sz w:val="32"/>
          <w:szCs w:val="32"/>
          <w:lang w:val="en-US" w:eastAsia="zh-CN"/>
        </w:rPr>
        <w:t xml:space="preserve">                              2026年4月1日</w:t>
      </w:r>
    </w:p>
    <w:sectPr>
      <w:footerReference r:id="rId3" w:type="default"/>
      <w:pgSz w:w="11906" w:h="16838"/>
      <w:pgMar w:top="2098" w:right="1474" w:bottom="1984" w:left="1587" w:header="851" w:footer="992" w:gutter="0"/>
      <w:cols w:space="720" w:num="1"/>
      <w:rtlGutter w:val="0"/>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7C937F0F-FA90-4F70-ADDC-7B5267BA6217}"/>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方正小标宋简体">
    <w:panose1 w:val="03000509000000000000"/>
    <w:charset w:val="86"/>
    <w:family w:val="auto"/>
    <w:pitch w:val="default"/>
    <w:sig w:usb0="00000001" w:usb1="080E0000" w:usb2="00000000" w:usb3="00000000" w:csb0="00040000" w:csb1="00000000"/>
    <w:embedRegular r:id="rId2" w:fontKey="{2DBEF87D-DB3D-4E96-87B6-496DDB11FB8A}"/>
  </w:font>
  <w:font w:name="仿宋_GB2312">
    <w:panose1 w:val="02010609030101010101"/>
    <w:charset w:val="86"/>
    <w:family w:val="auto"/>
    <w:pitch w:val="default"/>
    <w:sig w:usb0="00000001" w:usb1="080E0000" w:usb2="00000000" w:usb3="00000000" w:csb0="00040000" w:csb1="00000000"/>
    <w:embedRegular r:id="rId3" w:fontKey="{346574A6-6919-4053-A401-DA08885F0148}"/>
  </w:font>
  <w:font w:name="方正公文小标宋">
    <w:panose1 w:val="02000500000000000000"/>
    <w:charset w:val="86"/>
    <w:family w:val="auto"/>
    <w:pitch w:val="default"/>
    <w:sig w:usb0="A00002BF" w:usb1="38CF7CFA" w:usb2="00000016" w:usb3="00000000" w:csb0="00040001" w:csb1="00000000"/>
    <w:embedRegular r:id="rId4" w:fontKey="{D0E3F5FD-2EC9-4562-9907-396D49D063EB}"/>
  </w:font>
  <w:font w:name="楷体_GB2312">
    <w:panose1 w:val="02010609030101010101"/>
    <w:charset w:val="86"/>
    <w:family w:val="auto"/>
    <w:pitch w:val="default"/>
    <w:sig w:usb0="00000001" w:usb1="080E0000" w:usb2="00000000" w:usb3="00000000" w:csb0="00040000" w:csb1="00000000"/>
    <w:embedRegular r:id="rId5" w:fontKey="{809A9D99-4BA0-4DBE-9B98-53EF5BFE5392}"/>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FEF62E">
    <w:pPr>
      <w:pStyle w:val="6"/>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31449DE4">
                          <w:pPr>
                            <w:pStyle w:val="6"/>
                          </w:pPr>
                          <w:r>
                            <w:fldChar w:fldCharType="begin"/>
                          </w:r>
                          <w:r>
                            <w:instrText xml:space="preserve"> PAGE  \* MERGEFORMAT </w:instrText>
                          </w:r>
                          <w:r>
                            <w:fldChar w:fldCharType="separate"/>
                          </w:r>
                          <w:r>
                            <w:t>1</w:t>
                          </w:r>
                          <w:r>
                            <w:fldChar w:fldCharType="end"/>
                          </w:r>
                        </w:p>
                      </w:txbxContent>
                    </wps:txbx>
                    <wps:bodyPr vert="horz" wrap="none" lIns="0" tIns="0" rIns="0" bIns="0" anchor="t" anchorCtr="0" upright="0">
                      <a:spAutoFit/>
                    </wps:bodyPr>
                  </wps:wsp>
                </a:graphicData>
              </a:graphic>
            </wp:anchor>
          </w:drawing>
        </mc:Choice>
        <mc:Fallback>
          <w:pict>
            <v:shape id="文本框 1"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zql5uc8AAAAFAQAADwAAAAAAAAABACAA&#10;AAAiAAAAZHJzL2Rvd25yZXYueG1sUEsBAhQAFAAAAAgAh07iQJom5dHdAQAAvgMAAA4AAAAAAAAA&#10;AQAgAAAAHgEAAGRycy9lMm9Eb2MueG1sUEsFBgAAAAAGAAYAWQEAAG0FAAAAAA==&#10;">
              <v:fill on="f" focussize="0,0"/>
              <v:stroke on="f"/>
              <v:imagedata o:title=""/>
              <o:lock v:ext="edit" aspectratio="f"/>
              <v:textbox inset="0mm,0mm,0mm,0mm" style="mso-fit-shape-to-text:t;">
                <w:txbxContent>
                  <w:p w14:paraId="31449DE4">
                    <w:pPr>
                      <w:pStyle w:val="6"/>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VerticalSpacing w:val="159"/>
  <w:displayHorizontalDrawingGridEvery w:val="1"/>
  <w:displayVerticalDrawingGridEvery w:val="1"/>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U4YTNkYzc2Y2Q1MThjNDM5OWQ3M2FmZDdjNTIxYTAifQ=="/>
  </w:docVars>
  <w:rsids>
    <w:rsidRoot w:val="00D819FE"/>
    <w:rsid w:val="00031CA0"/>
    <w:rsid w:val="00170916"/>
    <w:rsid w:val="001E5EE5"/>
    <w:rsid w:val="001F2669"/>
    <w:rsid w:val="002522AD"/>
    <w:rsid w:val="00377235"/>
    <w:rsid w:val="00501118"/>
    <w:rsid w:val="0063454F"/>
    <w:rsid w:val="00722D6E"/>
    <w:rsid w:val="0080149C"/>
    <w:rsid w:val="0083794F"/>
    <w:rsid w:val="008C53DA"/>
    <w:rsid w:val="00983CEF"/>
    <w:rsid w:val="009E768E"/>
    <w:rsid w:val="00B00233"/>
    <w:rsid w:val="00B30E4A"/>
    <w:rsid w:val="00C445AB"/>
    <w:rsid w:val="00C87858"/>
    <w:rsid w:val="00D819FE"/>
    <w:rsid w:val="00DA08E0"/>
    <w:rsid w:val="014F3BF3"/>
    <w:rsid w:val="02193B03"/>
    <w:rsid w:val="03822CFE"/>
    <w:rsid w:val="05240D93"/>
    <w:rsid w:val="0B207DE4"/>
    <w:rsid w:val="0B894FEF"/>
    <w:rsid w:val="0CF602B9"/>
    <w:rsid w:val="0DCF74C3"/>
    <w:rsid w:val="10D9753B"/>
    <w:rsid w:val="10E50520"/>
    <w:rsid w:val="13313DF9"/>
    <w:rsid w:val="14651265"/>
    <w:rsid w:val="168959C9"/>
    <w:rsid w:val="17EF0D7F"/>
    <w:rsid w:val="1A5A213D"/>
    <w:rsid w:val="20653333"/>
    <w:rsid w:val="24150C9C"/>
    <w:rsid w:val="269C3827"/>
    <w:rsid w:val="28D953DE"/>
    <w:rsid w:val="2B2D5D5D"/>
    <w:rsid w:val="2D347591"/>
    <w:rsid w:val="2D450A5D"/>
    <w:rsid w:val="325E7BE3"/>
    <w:rsid w:val="33136C1F"/>
    <w:rsid w:val="33474D6D"/>
    <w:rsid w:val="334B2EBC"/>
    <w:rsid w:val="3D0E559C"/>
    <w:rsid w:val="408C6FCA"/>
    <w:rsid w:val="45C67B21"/>
    <w:rsid w:val="47BB253C"/>
    <w:rsid w:val="47C438D0"/>
    <w:rsid w:val="4A682E51"/>
    <w:rsid w:val="4D2852DD"/>
    <w:rsid w:val="50E76FEC"/>
    <w:rsid w:val="58606478"/>
    <w:rsid w:val="586E0002"/>
    <w:rsid w:val="599F2387"/>
    <w:rsid w:val="59EE6C20"/>
    <w:rsid w:val="5D60744F"/>
    <w:rsid w:val="5DF87DCE"/>
    <w:rsid w:val="5F0D087F"/>
    <w:rsid w:val="606F1449"/>
    <w:rsid w:val="614302DD"/>
    <w:rsid w:val="62A97174"/>
    <w:rsid w:val="63A26E15"/>
    <w:rsid w:val="64393E88"/>
    <w:rsid w:val="690A594E"/>
    <w:rsid w:val="6D163530"/>
    <w:rsid w:val="6F750415"/>
    <w:rsid w:val="6F7E4E45"/>
    <w:rsid w:val="6FDF6C5C"/>
    <w:rsid w:val="7139250F"/>
    <w:rsid w:val="752D4185"/>
    <w:rsid w:val="776668EA"/>
    <w:rsid w:val="7AA94919"/>
    <w:rsid w:val="7EDA4776"/>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2">
    <w:name w:val="Default Paragraph Font"/>
    <w:semiHidden/>
    <w:qFormat/>
    <w:uiPriority w:val="0"/>
  </w:style>
  <w:style w:type="table" w:default="1" w:styleId="11">
    <w:name w:val="Normal Table"/>
    <w:semiHidden/>
    <w:qFormat/>
    <w:uiPriority w:val="0"/>
    <w:tblPr>
      <w:tblCellMar>
        <w:top w:w="0" w:type="dxa"/>
        <w:left w:w="108" w:type="dxa"/>
        <w:bottom w:w="0" w:type="dxa"/>
        <w:right w:w="108" w:type="dxa"/>
      </w:tblCellMar>
    </w:tblPr>
  </w:style>
  <w:style w:type="paragraph" w:styleId="2">
    <w:name w:val="table of authorities"/>
    <w:basedOn w:val="1"/>
    <w:next w:val="1"/>
    <w:uiPriority w:val="0"/>
    <w:pPr>
      <w:ind w:left="200" w:leftChars="200"/>
    </w:pPr>
  </w:style>
  <w:style w:type="paragraph" w:styleId="3">
    <w:name w:val="Normal Indent"/>
    <w:basedOn w:val="1"/>
    <w:next w:val="4"/>
    <w:qFormat/>
    <w:uiPriority w:val="0"/>
    <w:pPr>
      <w:ind w:firstLine="200" w:firstLineChars="200"/>
    </w:pPr>
    <w:rPr>
      <w:rFonts w:eastAsia="仿宋"/>
      <w:sz w:val="32"/>
    </w:rPr>
  </w:style>
  <w:style w:type="paragraph" w:styleId="4">
    <w:name w:val="toc 2"/>
    <w:basedOn w:val="1"/>
    <w:next w:val="1"/>
    <w:qFormat/>
    <w:uiPriority w:val="0"/>
    <w:pPr>
      <w:ind w:left="200" w:leftChars="200"/>
    </w:pPr>
  </w:style>
  <w:style w:type="paragraph" w:styleId="5">
    <w:name w:val="Body Text Indent"/>
    <w:basedOn w:val="1"/>
    <w:next w:val="3"/>
    <w:qFormat/>
    <w:uiPriority w:val="0"/>
    <w:pPr>
      <w:spacing w:after="120"/>
      <w:ind w:left="200" w:leftChars="200"/>
    </w:pPr>
    <w:rPr>
      <w:rFonts w:eastAsia="宋体"/>
      <w:sz w:val="21"/>
    </w:rPr>
  </w:style>
  <w:style w:type="paragraph" w:styleId="6">
    <w:name w:val="footer"/>
    <w:basedOn w:val="1"/>
    <w:link w:val="13"/>
    <w:uiPriority w:val="0"/>
    <w:pPr>
      <w:tabs>
        <w:tab w:val="center" w:pos="4153"/>
        <w:tab w:val="right" w:pos="8306"/>
      </w:tabs>
      <w:snapToGrid w:val="0"/>
      <w:jc w:val="left"/>
    </w:pPr>
    <w:rPr>
      <w:sz w:val="18"/>
      <w:szCs w:val="18"/>
    </w:rPr>
  </w:style>
  <w:style w:type="paragraph" w:styleId="7">
    <w:name w:val="header"/>
    <w:basedOn w:val="1"/>
    <w:link w:val="14"/>
    <w:qFormat/>
    <w:uiPriority w:val="0"/>
    <w:pPr>
      <w:pBdr>
        <w:bottom w:val="single" w:color="auto" w:sz="6" w:space="1"/>
      </w:pBdr>
      <w:tabs>
        <w:tab w:val="center" w:pos="4153"/>
        <w:tab w:val="right" w:pos="8306"/>
      </w:tabs>
      <w:snapToGrid w:val="0"/>
      <w:jc w:val="center"/>
    </w:pPr>
    <w:rPr>
      <w:sz w:val="18"/>
      <w:szCs w:val="18"/>
    </w:rPr>
  </w:style>
  <w:style w:type="paragraph" w:styleId="8">
    <w:name w:val="Normal (Web)"/>
    <w:basedOn w:val="1"/>
    <w:qFormat/>
    <w:uiPriority w:val="0"/>
    <w:pPr>
      <w:spacing w:before="100" w:beforeAutospacing="1" w:after="100" w:afterAutospacing="1"/>
      <w:ind w:left="0" w:right="0"/>
      <w:jc w:val="left"/>
    </w:pPr>
    <w:rPr>
      <w:kern w:val="0"/>
      <w:sz w:val="24"/>
      <w:lang w:val="en-US" w:eastAsia="zh-CN" w:bidi="ar"/>
    </w:rPr>
  </w:style>
  <w:style w:type="paragraph" w:styleId="9">
    <w:name w:val="Title"/>
    <w:basedOn w:val="1"/>
    <w:next w:val="1"/>
    <w:qFormat/>
    <w:uiPriority w:val="0"/>
    <w:pPr>
      <w:jc w:val="center"/>
      <w:outlineLvl w:val="0"/>
    </w:pPr>
    <w:rPr>
      <w:rFonts w:ascii="Cambria" w:hAnsi="Cambria" w:cs="Times New Roman"/>
      <w:b/>
      <w:bCs/>
      <w:sz w:val="32"/>
      <w:szCs w:val="32"/>
      <w:lang w:bidi="ar-SA"/>
    </w:rPr>
  </w:style>
  <w:style w:type="paragraph" w:styleId="10">
    <w:name w:val="Body Text First Indent 2"/>
    <w:basedOn w:val="5"/>
    <w:next w:val="1"/>
    <w:qFormat/>
    <w:uiPriority w:val="0"/>
    <w:pPr>
      <w:spacing w:after="0"/>
      <w:ind w:firstLine="200" w:firstLineChars="200"/>
    </w:pPr>
    <w:rPr>
      <w:rFonts w:ascii="Calibri" w:hAnsi="Calibri" w:eastAsia="宋体" w:cs="Times New Roman"/>
      <w:lang w:bidi="ar-SA"/>
    </w:rPr>
  </w:style>
  <w:style w:type="character" w:customStyle="1" w:styleId="13">
    <w:name w:val="页脚 Char"/>
    <w:basedOn w:val="12"/>
    <w:link w:val="6"/>
    <w:qFormat/>
    <w:uiPriority w:val="0"/>
    <w:rPr>
      <w:kern w:val="2"/>
      <w:sz w:val="18"/>
      <w:szCs w:val="18"/>
    </w:rPr>
  </w:style>
  <w:style w:type="character" w:customStyle="1" w:styleId="14">
    <w:name w:val="页眉 Char"/>
    <w:basedOn w:val="12"/>
    <w:link w:val="7"/>
    <w:qFormat/>
    <w:uiPriority w:val="0"/>
    <w:rPr>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7</Pages>
  <Words>2956</Words>
  <Characters>2969</Characters>
  <Lines>2</Lines>
  <Paragraphs>1</Paragraphs>
  <TotalTime>90</TotalTime>
  <ScaleCrop>false</ScaleCrop>
  <LinksUpToDate>false</LinksUpToDate>
  <CharactersWithSpaces>2999</CharactersWithSpaces>
  <Application>WPS Office_12.8.2.18205_F1E327BC-269C-435d-A152-05C5408002CA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2019-01-07T01:55:00Z</dcterms:created>
  <dc:creator>微软用户</dc:creator>
  <cp:lastModifiedBy>WPS</cp:lastModifiedBy>
  <cp:lastPrinted>2025-03-31T06:48:00Z</cp:lastPrinted>
  <dcterms:modified xsi:type="dcterms:W3CDTF">2026-04-07T07:03:43Z</dcterms:modified>
  <dc:title>磐石市XX单位文件（红头）</dc:title>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2052-12.8.2.18205</vt:lpwstr>
  </property>
  <property fmtid="{D5CDD505-2E9C-101B-9397-08002B2CF9AE}" pid="3" name="ICV">
    <vt:lpwstr>F6272103C2DC45DABD0D069C56F19F51_13</vt:lpwstr>
  </property>
  <property fmtid="{D5CDD505-2E9C-101B-9397-08002B2CF9AE}" pid="4" name="KSOTemplateDocerSaveRecord">
    <vt:lpwstr>eyJoZGlkIjoiMmE5NGVlMGU3MTM1Y2I3OGFlZTQxYjFlNjBkNmJmN2MiLCJ1c2VySWQiOiI0MTA3ODcifQ==</vt:lpwstr>
  </property>
</Properties>
</file>