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A2" w:rsidRPr="002A68A2" w:rsidRDefault="002A68A2" w:rsidP="002A68A2">
      <w:pPr>
        <w:rPr>
          <w:rFonts w:ascii="仿宋_GB2312" w:eastAsia="仿宋_GB2312"/>
          <w:sz w:val="32"/>
          <w:szCs w:val="32"/>
        </w:rPr>
      </w:pPr>
      <w:r w:rsidRPr="002A68A2">
        <w:rPr>
          <w:rFonts w:ascii="仿宋_GB2312" w:eastAsia="仿宋_GB2312" w:hint="eastAsia"/>
          <w:sz w:val="32"/>
          <w:szCs w:val="32"/>
        </w:rPr>
        <w:t>附件1:</w:t>
      </w:r>
    </w:p>
    <w:p w:rsidR="002A68A2" w:rsidRDefault="002A68A2" w:rsidP="002A68A2">
      <w:pPr>
        <w:rPr>
          <w:rFonts w:ascii="仿宋_GB2312" w:eastAsia="仿宋_GB2312"/>
          <w:sz w:val="32"/>
          <w:szCs w:val="32"/>
        </w:rPr>
      </w:pPr>
    </w:p>
    <w:p w:rsidR="002A68A2" w:rsidRDefault="002A68A2" w:rsidP="002A68A2">
      <w:pPr>
        <w:rPr>
          <w:rFonts w:ascii="仿宋_GB2312" w:eastAsia="仿宋_GB2312"/>
          <w:sz w:val="32"/>
          <w:szCs w:val="32"/>
        </w:rPr>
      </w:pPr>
    </w:p>
    <w:p w:rsidR="002A68A2" w:rsidRDefault="002A68A2" w:rsidP="002A68A2">
      <w:pPr>
        <w:jc w:val="center"/>
        <w:rPr>
          <w:rFonts w:ascii="仿宋_GB2312" w:eastAsia="仿宋_GB2312"/>
          <w:sz w:val="32"/>
          <w:szCs w:val="32"/>
        </w:rPr>
      </w:pPr>
    </w:p>
    <w:p w:rsidR="002A68A2" w:rsidRPr="002A68A2" w:rsidRDefault="002A68A2" w:rsidP="002A68A2">
      <w:pPr>
        <w:jc w:val="center"/>
        <w:rPr>
          <w:rFonts w:ascii="方正小标宋简体" w:eastAsia="方正小标宋简体"/>
          <w:sz w:val="44"/>
          <w:szCs w:val="44"/>
        </w:rPr>
      </w:pPr>
      <w:r w:rsidRPr="002A68A2">
        <w:rPr>
          <w:rFonts w:ascii="方正小标宋简体" w:eastAsia="方正小标宋简体" w:hint="eastAsia"/>
          <w:sz w:val="44"/>
          <w:szCs w:val="44"/>
        </w:rPr>
        <w:t>2023年度</w:t>
      </w:r>
    </w:p>
    <w:p w:rsidR="002A68A2" w:rsidRPr="002A68A2" w:rsidRDefault="00784038" w:rsidP="002A68A2">
      <w:pPr>
        <w:jc w:val="center"/>
        <w:rPr>
          <w:rFonts w:ascii="方正小标宋简体" w:eastAsia="方正小标宋简体"/>
          <w:sz w:val="44"/>
          <w:szCs w:val="44"/>
        </w:rPr>
      </w:pPr>
      <w:r>
        <w:rPr>
          <w:rFonts w:ascii="方正小标宋简体" w:eastAsia="方正小标宋简体" w:hint="eastAsia"/>
          <w:sz w:val="44"/>
          <w:szCs w:val="44"/>
        </w:rPr>
        <w:t>磐石市牛心镇人民政府</w:t>
      </w:r>
      <w:r w:rsidR="002A68A2" w:rsidRPr="002A68A2">
        <w:rPr>
          <w:rFonts w:ascii="方正小标宋简体" w:eastAsia="方正小标宋简体" w:hint="eastAsia"/>
          <w:sz w:val="44"/>
          <w:szCs w:val="44"/>
        </w:rPr>
        <w:t>部门决算</w:t>
      </w:r>
    </w:p>
    <w:p w:rsidR="002A68A2" w:rsidRDefault="002A68A2" w:rsidP="002A68A2">
      <w:pPr>
        <w:jc w:val="center"/>
        <w:rPr>
          <w:rFonts w:ascii="仿宋_GB2312" w:eastAsia="仿宋_GB2312"/>
          <w:sz w:val="32"/>
          <w:szCs w:val="32"/>
        </w:rPr>
      </w:pPr>
    </w:p>
    <w:p w:rsidR="002A68A2" w:rsidRDefault="002A68A2" w:rsidP="002A68A2">
      <w:pPr>
        <w:jc w:val="center"/>
        <w:rPr>
          <w:rFonts w:ascii="仿宋_GB2312" w:eastAsia="仿宋_GB2312"/>
          <w:sz w:val="32"/>
          <w:szCs w:val="32"/>
        </w:rPr>
      </w:pPr>
    </w:p>
    <w:p w:rsidR="002A68A2" w:rsidRDefault="002A68A2" w:rsidP="002A68A2">
      <w:pPr>
        <w:jc w:val="center"/>
        <w:rPr>
          <w:rFonts w:ascii="仿宋_GB2312" w:eastAsia="仿宋_GB2312"/>
          <w:sz w:val="32"/>
          <w:szCs w:val="32"/>
        </w:rPr>
      </w:pPr>
    </w:p>
    <w:p w:rsidR="002A68A2" w:rsidRDefault="002A68A2" w:rsidP="002A68A2">
      <w:pPr>
        <w:jc w:val="center"/>
        <w:rPr>
          <w:rFonts w:ascii="仿宋_GB2312" w:eastAsia="仿宋_GB2312"/>
          <w:sz w:val="32"/>
          <w:szCs w:val="32"/>
        </w:rPr>
      </w:pPr>
    </w:p>
    <w:p w:rsidR="002A68A2" w:rsidRDefault="002A68A2" w:rsidP="002A68A2">
      <w:pPr>
        <w:jc w:val="center"/>
        <w:rPr>
          <w:rFonts w:ascii="仿宋_GB2312" w:eastAsia="仿宋_GB2312"/>
          <w:sz w:val="32"/>
          <w:szCs w:val="32"/>
        </w:rPr>
      </w:pPr>
    </w:p>
    <w:p w:rsidR="002A68A2" w:rsidRDefault="002A68A2" w:rsidP="002A68A2">
      <w:pPr>
        <w:jc w:val="center"/>
        <w:rPr>
          <w:rFonts w:ascii="仿宋_GB2312" w:eastAsia="仿宋_GB2312"/>
          <w:sz w:val="32"/>
          <w:szCs w:val="32"/>
        </w:rPr>
      </w:pPr>
    </w:p>
    <w:p w:rsidR="002A68A2" w:rsidRDefault="002A68A2" w:rsidP="002A68A2">
      <w:pPr>
        <w:jc w:val="center"/>
        <w:rPr>
          <w:rFonts w:ascii="仿宋_GB2312" w:eastAsia="仿宋_GB2312"/>
          <w:sz w:val="32"/>
          <w:szCs w:val="32"/>
        </w:rPr>
      </w:pPr>
    </w:p>
    <w:p w:rsidR="002A68A2" w:rsidRDefault="002A68A2" w:rsidP="002A68A2">
      <w:pPr>
        <w:jc w:val="center"/>
        <w:rPr>
          <w:rFonts w:ascii="仿宋_GB2312" w:eastAsia="仿宋_GB2312"/>
          <w:sz w:val="32"/>
          <w:szCs w:val="32"/>
        </w:rPr>
      </w:pPr>
    </w:p>
    <w:p w:rsidR="002A68A2" w:rsidRDefault="002A68A2" w:rsidP="002A68A2">
      <w:pPr>
        <w:jc w:val="center"/>
        <w:rPr>
          <w:rFonts w:ascii="仿宋_GB2312" w:eastAsia="仿宋_GB2312"/>
          <w:sz w:val="32"/>
          <w:szCs w:val="32"/>
        </w:rPr>
      </w:pPr>
    </w:p>
    <w:p w:rsidR="00901472" w:rsidRDefault="00901472" w:rsidP="002A68A2">
      <w:pPr>
        <w:jc w:val="center"/>
        <w:rPr>
          <w:rFonts w:ascii="仿宋_GB2312" w:eastAsia="仿宋_GB2312"/>
          <w:sz w:val="32"/>
          <w:szCs w:val="32"/>
        </w:rPr>
      </w:pPr>
    </w:p>
    <w:p w:rsidR="007F5FBF" w:rsidRDefault="002A68A2" w:rsidP="002A68A2">
      <w:pPr>
        <w:jc w:val="center"/>
        <w:rPr>
          <w:rFonts w:ascii="仿宋_GB2312" w:eastAsia="仿宋_GB2312"/>
          <w:sz w:val="32"/>
          <w:szCs w:val="32"/>
        </w:rPr>
      </w:pPr>
      <w:r w:rsidRPr="002A68A2">
        <w:rPr>
          <w:rFonts w:ascii="仿宋_GB2312" w:eastAsia="仿宋_GB2312" w:hint="eastAsia"/>
          <w:sz w:val="32"/>
          <w:szCs w:val="32"/>
        </w:rPr>
        <w:t>2024年</w:t>
      </w:r>
      <w:r w:rsidR="00784038">
        <w:rPr>
          <w:rFonts w:ascii="仿宋_GB2312" w:eastAsia="仿宋_GB2312" w:hint="eastAsia"/>
          <w:sz w:val="32"/>
          <w:szCs w:val="32"/>
        </w:rPr>
        <w:t>9</w:t>
      </w:r>
      <w:r w:rsidRPr="002A68A2">
        <w:rPr>
          <w:rFonts w:ascii="仿宋_GB2312" w:eastAsia="仿宋_GB2312" w:hint="eastAsia"/>
          <w:sz w:val="32"/>
          <w:szCs w:val="32"/>
        </w:rPr>
        <w:t>月</w:t>
      </w:r>
      <w:r w:rsidR="00FD074B">
        <w:rPr>
          <w:rFonts w:ascii="仿宋_GB2312" w:eastAsia="仿宋_GB2312" w:hint="eastAsia"/>
          <w:sz w:val="32"/>
          <w:szCs w:val="32"/>
        </w:rPr>
        <w:t>1</w:t>
      </w:r>
      <w:r w:rsidR="002709E5">
        <w:rPr>
          <w:rFonts w:ascii="仿宋_GB2312" w:eastAsia="仿宋_GB2312" w:hint="eastAsia"/>
          <w:sz w:val="32"/>
          <w:szCs w:val="32"/>
        </w:rPr>
        <w:t>8</w:t>
      </w:r>
      <w:r>
        <w:rPr>
          <w:rFonts w:ascii="仿宋_GB2312" w:eastAsia="仿宋_GB2312" w:hint="eastAsia"/>
          <w:sz w:val="32"/>
          <w:szCs w:val="32"/>
        </w:rPr>
        <w:t>日</w:t>
      </w:r>
    </w:p>
    <w:p w:rsidR="002A68A2" w:rsidRDefault="002A68A2" w:rsidP="002A68A2">
      <w:pPr>
        <w:jc w:val="center"/>
        <w:rPr>
          <w:rFonts w:ascii="仿宋_GB2312" w:eastAsia="仿宋_GB2312"/>
          <w:sz w:val="32"/>
          <w:szCs w:val="32"/>
        </w:rPr>
      </w:pPr>
    </w:p>
    <w:p w:rsidR="002A68A2" w:rsidRDefault="002A68A2" w:rsidP="002A68A2">
      <w:pPr>
        <w:jc w:val="center"/>
        <w:rPr>
          <w:rFonts w:ascii="仿宋_GB2312" w:eastAsia="仿宋_GB2312"/>
          <w:sz w:val="32"/>
          <w:szCs w:val="32"/>
        </w:rPr>
      </w:pPr>
    </w:p>
    <w:p w:rsidR="002A68A2" w:rsidRPr="002A68A2" w:rsidRDefault="002A68A2" w:rsidP="002A68A2">
      <w:pPr>
        <w:jc w:val="center"/>
        <w:rPr>
          <w:rFonts w:ascii="仿宋_GB2312" w:eastAsia="仿宋_GB2312"/>
          <w:sz w:val="44"/>
          <w:szCs w:val="44"/>
        </w:rPr>
      </w:pPr>
      <w:r w:rsidRPr="002A68A2">
        <w:rPr>
          <w:rFonts w:ascii="仿宋_GB2312" w:eastAsia="仿宋_GB2312" w:hint="eastAsia"/>
          <w:sz w:val="44"/>
          <w:szCs w:val="44"/>
        </w:rPr>
        <w:lastRenderedPageBreak/>
        <w:t>目  录</w:t>
      </w:r>
    </w:p>
    <w:p w:rsidR="002A68A2" w:rsidRDefault="002A68A2" w:rsidP="002A68A2">
      <w:pPr>
        <w:jc w:val="center"/>
        <w:rPr>
          <w:rFonts w:ascii="仿宋_GB2312" w:eastAsia="仿宋_GB2312"/>
          <w:sz w:val="32"/>
          <w:szCs w:val="32"/>
        </w:rPr>
      </w:pPr>
    </w:p>
    <w:p w:rsidR="002A68A2" w:rsidRPr="002A68A2" w:rsidRDefault="002A68A2" w:rsidP="00784038">
      <w:pPr>
        <w:ind w:firstLineChars="200" w:firstLine="640"/>
        <w:rPr>
          <w:rFonts w:ascii="仿宋_GB2312" w:eastAsia="仿宋_GB2312"/>
          <w:b/>
          <w:bCs/>
          <w:sz w:val="32"/>
          <w:szCs w:val="32"/>
        </w:rPr>
      </w:pPr>
      <w:r w:rsidRPr="002A68A2">
        <w:rPr>
          <w:rFonts w:ascii="仿宋_GB2312" w:eastAsia="仿宋_GB2312" w:hint="eastAsia"/>
          <w:b/>
          <w:bCs/>
          <w:sz w:val="32"/>
          <w:szCs w:val="32"/>
        </w:rPr>
        <w:t>第一部分  部门概况</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一、部门职责</w:t>
      </w:r>
    </w:p>
    <w:p w:rsid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二、机构设置及部门决算单位构成</w:t>
      </w:r>
    </w:p>
    <w:p w:rsidR="002A68A2" w:rsidRPr="002A68A2" w:rsidRDefault="002A68A2" w:rsidP="00784038">
      <w:pPr>
        <w:ind w:firstLineChars="200" w:firstLine="640"/>
        <w:rPr>
          <w:rFonts w:ascii="仿宋_GB2312" w:eastAsia="仿宋_GB2312"/>
          <w:b/>
          <w:bCs/>
          <w:sz w:val="32"/>
          <w:szCs w:val="32"/>
        </w:rPr>
      </w:pPr>
      <w:r w:rsidRPr="002A68A2">
        <w:rPr>
          <w:rFonts w:ascii="仿宋_GB2312" w:eastAsia="仿宋_GB2312" w:hint="eastAsia"/>
          <w:b/>
          <w:bCs/>
          <w:sz w:val="32"/>
          <w:szCs w:val="32"/>
        </w:rPr>
        <w:t>第二部分  2023年度部门决算表</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一、收入支出决算总表</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二、收入决算表</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三、支出决算表</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四、财政拨款收入支出决算总表</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五、一般公共预算财政拨款支出决算表</w:t>
      </w:r>
    </w:p>
    <w:p w:rsid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六、一般公共预算财政拨款基本支出决算明细表</w:t>
      </w:r>
    </w:p>
    <w:p w:rsid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七、政府性基金预算财政拨款收入支出决算表</w:t>
      </w:r>
    </w:p>
    <w:p w:rsid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八、国有资本经营预算财政拨款支出决算表</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九、财政拨款“三公”经费支出决算表</w:t>
      </w:r>
    </w:p>
    <w:p w:rsid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十、部门预算项目支出绩效自评表</w:t>
      </w:r>
    </w:p>
    <w:p w:rsidR="002A68A2" w:rsidRPr="002A68A2" w:rsidRDefault="002A68A2" w:rsidP="00784038">
      <w:pPr>
        <w:ind w:firstLineChars="200" w:firstLine="640"/>
        <w:rPr>
          <w:rFonts w:ascii="仿宋_GB2312" w:eastAsia="仿宋_GB2312"/>
          <w:b/>
          <w:bCs/>
          <w:sz w:val="32"/>
          <w:szCs w:val="32"/>
        </w:rPr>
      </w:pPr>
      <w:r w:rsidRPr="002A68A2">
        <w:rPr>
          <w:rFonts w:ascii="仿宋_GB2312" w:eastAsia="仿宋_GB2312" w:hint="eastAsia"/>
          <w:b/>
          <w:bCs/>
          <w:sz w:val="32"/>
          <w:szCs w:val="32"/>
        </w:rPr>
        <w:t>第三部分  2023年度部门决算情况说明</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一、收入支出决算总体情况说明</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二、收入决算情况说明</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三、支出决算情况说明</w:t>
      </w:r>
    </w:p>
    <w:p w:rsid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lastRenderedPageBreak/>
        <w:t>四、财政拨款收入支出决算总体情况说明</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五、一般公共预算财政拨款支出决算情况说明</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六、一般公共预算财政拨款基本支出决算情况说明</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七、政府性基金预算财政拨款收入支出决算情况说明</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八、国有资本经营预算财政拨款支出决算情况说明</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九、财政拨款“三公”经费支出决算情况说明</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十、绩效评价情况说明</w:t>
      </w:r>
    </w:p>
    <w:p w:rsidR="002A68A2" w:rsidRPr="002A68A2" w:rsidRDefault="002A68A2" w:rsidP="002A68A2">
      <w:pPr>
        <w:ind w:firstLineChars="200" w:firstLine="640"/>
        <w:rPr>
          <w:rFonts w:ascii="仿宋_GB2312" w:eastAsia="仿宋_GB2312"/>
          <w:sz w:val="32"/>
          <w:szCs w:val="32"/>
        </w:rPr>
      </w:pPr>
      <w:r w:rsidRPr="002A68A2">
        <w:rPr>
          <w:rFonts w:ascii="仿宋_GB2312" w:eastAsia="仿宋_GB2312" w:hint="eastAsia"/>
          <w:sz w:val="32"/>
          <w:szCs w:val="32"/>
        </w:rPr>
        <w:t>十一、其他重要事项情况说明</w:t>
      </w:r>
    </w:p>
    <w:p w:rsidR="002A68A2" w:rsidRDefault="002A68A2" w:rsidP="00784038">
      <w:pPr>
        <w:ind w:firstLineChars="200" w:firstLine="640"/>
        <w:rPr>
          <w:rFonts w:ascii="仿宋_GB2312" w:eastAsia="仿宋_GB2312"/>
          <w:b/>
          <w:bCs/>
          <w:sz w:val="32"/>
          <w:szCs w:val="32"/>
        </w:rPr>
      </w:pPr>
      <w:r w:rsidRPr="002A68A2">
        <w:rPr>
          <w:rFonts w:ascii="仿宋_GB2312" w:eastAsia="仿宋_GB2312" w:hint="eastAsia"/>
          <w:b/>
          <w:bCs/>
          <w:sz w:val="32"/>
          <w:szCs w:val="32"/>
        </w:rPr>
        <w:t>第四部分  名词解释</w:t>
      </w:r>
    </w:p>
    <w:p w:rsidR="002A68A2" w:rsidRDefault="002A68A2" w:rsidP="00784038">
      <w:pPr>
        <w:ind w:firstLineChars="200" w:firstLine="640"/>
        <w:rPr>
          <w:rFonts w:ascii="仿宋_GB2312" w:eastAsia="仿宋_GB2312"/>
          <w:b/>
          <w:bCs/>
          <w:sz w:val="32"/>
          <w:szCs w:val="32"/>
        </w:rPr>
      </w:pPr>
    </w:p>
    <w:p w:rsidR="002A68A2" w:rsidRDefault="002A68A2" w:rsidP="00784038">
      <w:pPr>
        <w:ind w:firstLineChars="200" w:firstLine="640"/>
        <w:rPr>
          <w:rFonts w:ascii="仿宋_GB2312" w:eastAsia="仿宋_GB2312"/>
          <w:b/>
          <w:bCs/>
          <w:sz w:val="32"/>
          <w:szCs w:val="32"/>
        </w:rPr>
      </w:pPr>
    </w:p>
    <w:p w:rsidR="002A68A2" w:rsidRDefault="002A68A2" w:rsidP="00784038">
      <w:pPr>
        <w:ind w:firstLineChars="200" w:firstLine="640"/>
        <w:rPr>
          <w:rFonts w:ascii="仿宋_GB2312" w:eastAsia="仿宋_GB2312"/>
          <w:b/>
          <w:bCs/>
          <w:sz w:val="32"/>
          <w:szCs w:val="32"/>
        </w:rPr>
      </w:pPr>
    </w:p>
    <w:p w:rsidR="002A68A2" w:rsidRDefault="002A68A2" w:rsidP="00784038">
      <w:pPr>
        <w:ind w:firstLineChars="200" w:firstLine="640"/>
        <w:rPr>
          <w:rFonts w:ascii="仿宋_GB2312" w:eastAsia="仿宋_GB2312"/>
          <w:b/>
          <w:bCs/>
          <w:sz w:val="32"/>
          <w:szCs w:val="32"/>
        </w:rPr>
      </w:pPr>
    </w:p>
    <w:p w:rsidR="002A68A2" w:rsidRDefault="002A68A2" w:rsidP="00784038">
      <w:pPr>
        <w:ind w:firstLineChars="200" w:firstLine="640"/>
        <w:rPr>
          <w:rFonts w:ascii="仿宋_GB2312" w:eastAsia="仿宋_GB2312"/>
          <w:b/>
          <w:bCs/>
          <w:sz w:val="32"/>
          <w:szCs w:val="32"/>
        </w:rPr>
      </w:pPr>
    </w:p>
    <w:p w:rsidR="002A68A2" w:rsidRDefault="002A68A2" w:rsidP="00784038">
      <w:pPr>
        <w:ind w:firstLineChars="200" w:firstLine="640"/>
        <w:rPr>
          <w:rFonts w:ascii="仿宋_GB2312" w:eastAsia="仿宋_GB2312"/>
          <w:b/>
          <w:bCs/>
          <w:sz w:val="32"/>
          <w:szCs w:val="32"/>
        </w:rPr>
      </w:pPr>
    </w:p>
    <w:p w:rsidR="002A68A2" w:rsidRDefault="002A68A2" w:rsidP="00784038">
      <w:pPr>
        <w:ind w:firstLineChars="200" w:firstLine="640"/>
        <w:rPr>
          <w:rFonts w:ascii="仿宋_GB2312" w:eastAsia="仿宋_GB2312"/>
          <w:b/>
          <w:bCs/>
          <w:sz w:val="32"/>
          <w:szCs w:val="32"/>
        </w:rPr>
      </w:pPr>
    </w:p>
    <w:p w:rsidR="002A68A2" w:rsidRDefault="002A68A2" w:rsidP="00784038">
      <w:pPr>
        <w:ind w:firstLineChars="200" w:firstLine="640"/>
        <w:rPr>
          <w:rFonts w:ascii="仿宋_GB2312" w:eastAsia="仿宋_GB2312"/>
          <w:b/>
          <w:bCs/>
          <w:sz w:val="32"/>
          <w:szCs w:val="32"/>
        </w:rPr>
      </w:pPr>
    </w:p>
    <w:p w:rsidR="002A68A2" w:rsidRDefault="002A68A2" w:rsidP="00784038">
      <w:pPr>
        <w:ind w:firstLineChars="200" w:firstLine="640"/>
        <w:rPr>
          <w:rFonts w:ascii="仿宋_GB2312" w:eastAsia="仿宋_GB2312"/>
          <w:b/>
          <w:bCs/>
          <w:sz w:val="32"/>
          <w:szCs w:val="32"/>
        </w:rPr>
      </w:pPr>
    </w:p>
    <w:p w:rsidR="002A68A2" w:rsidRDefault="002A68A2" w:rsidP="00784038">
      <w:pPr>
        <w:ind w:firstLineChars="200" w:firstLine="640"/>
        <w:rPr>
          <w:rFonts w:ascii="仿宋_GB2312" w:eastAsia="仿宋_GB2312"/>
          <w:b/>
          <w:bCs/>
          <w:sz w:val="32"/>
          <w:szCs w:val="32"/>
        </w:rPr>
      </w:pPr>
    </w:p>
    <w:p w:rsidR="002A68A2" w:rsidRDefault="002A68A2" w:rsidP="00784038">
      <w:pPr>
        <w:ind w:firstLineChars="200" w:firstLine="640"/>
        <w:rPr>
          <w:rFonts w:ascii="仿宋_GB2312" w:eastAsia="仿宋_GB2312"/>
          <w:b/>
          <w:bCs/>
          <w:sz w:val="32"/>
          <w:szCs w:val="32"/>
        </w:rPr>
      </w:pPr>
    </w:p>
    <w:p w:rsidR="002A68A2" w:rsidRPr="002A68A2" w:rsidRDefault="002A68A2" w:rsidP="002A68A2">
      <w:pPr>
        <w:jc w:val="center"/>
        <w:rPr>
          <w:rFonts w:ascii="方正小标宋简体" w:eastAsia="方正小标宋简体"/>
          <w:sz w:val="44"/>
          <w:szCs w:val="44"/>
        </w:rPr>
      </w:pPr>
      <w:r w:rsidRPr="002A68A2">
        <w:rPr>
          <w:rFonts w:ascii="方正小标宋简体" w:eastAsia="方正小标宋简体" w:hint="eastAsia"/>
          <w:sz w:val="44"/>
          <w:szCs w:val="44"/>
        </w:rPr>
        <w:lastRenderedPageBreak/>
        <w:t>第一部分  部门概况</w:t>
      </w:r>
    </w:p>
    <w:p w:rsidR="002A68A2" w:rsidRDefault="002A68A2" w:rsidP="002A68A2">
      <w:pPr>
        <w:jc w:val="left"/>
        <w:rPr>
          <w:rFonts w:ascii="仿宋_GB2312" w:eastAsia="仿宋_GB2312"/>
          <w:b/>
          <w:bCs/>
          <w:sz w:val="32"/>
          <w:szCs w:val="32"/>
        </w:rPr>
      </w:pPr>
    </w:p>
    <w:p w:rsidR="002A68A2" w:rsidRPr="002A68A2" w:rsidRDefault="002A68A2" w:rsidP="00EF5C9B">
      <w:pPr>
        <w:ind w:firstLineChars="200" w:firstLine="640"/>
        <w:rPr>
          <w:rFonts w:ascii="黑体" w:eastAsia="黑体" w:hAnsi="黑体"/>
          <w:sz w:val="32"/>
          <w:szCs w:val="32"/>
        </w:rPr>
      </w:pPr>
      <w:r w:rsidRPr="002A68A2">
        <w:rPr>
          <w:rFonts w:ascii="黑体" w:eastAsia="黑体" w:hAnsi="黑体" w:hint="eastAsia"/>
          <w:sz w:val="32"/>
          <w:szCs w:val="32"/>
        </w:rPr>
        <w:t>一、部门主要职责</w:t>
      </w:r>
    </w:p>
    <w:p w:rsidR="00784038" w:rsidRPr="00784038" w:rsidRDefault="00784038" w:rsidP="00784038">
      <w:pPr>
        <w:ind w:firstLine="636"/>
        <w:rPr>
          <w:rFonts w:ascii="仿宋_GB2312" w:eastAsia="仿宋_GB2312"/>
          <w:sz w:val="32"/>
          <w:szCs w:val="32"/>
        </w:rPr>
      </w:pPr>
      <w:r w:rsidRPr="00784038">
        <w:rPr>
          <w:rFonts w:ascii="仿宋_GB2312" w:eastAsia="仿宋_GB2312" w:hint="eastAsia"/>
          <w:sz w:val="32"/>
          <w:szCs w:val="32"/>
        </w:rPr>
        <w:t>中国共产党磐石市牛心镇委员会是镇各类组织、上级部门延伸机构和各项工作的领导核心，对镇经济、政治、文化、社会、生态文明建设实行全面领导，对镇党的建设和乡村振兴全面负责；磐石市牛心镇人民政府根据镇经济社会发展的特点和资源禀赋，确定功能定位，加快职能转变步伐，推进区域发展。</w:t>
      </w:r>
    </w:p>
    <w:p w:rsidR="00784038" w:rsidRPr="00784038" w:rsidRDefault="00784038" w:rsidP="00784038">
      <w:pPr>
        <w:ind w:firstLine="636"/>
        <w:rPr>
          <w:rFonts w:ascii="仿宋_GB2312" w:eastAsia="仿宋_GB2312"/>
          <w:sz w:val="32"/>
          <w:szCs w:val="32"/>
        </w:rPr>
      </w:pPr>
      <w:r w:rsidRPr="00784038">
        <w:rPr>
          <w:rFonts w:ascii="仿宋_GB2312" w:eastAsia="仿宋_GB2312" w:hint="eastAsia"/>
          <w:sz w:val="32"/>
          <w:szCs w:val="32"/>
        </w:rPr>
        <w:t>牛心镇党委、政府的主要职责是：</w:t>
      </w:r>
    </w:p>
    <w:p w:rsidR="00784038" w:rsidRPr="00784038" w:rsidRDefault="00784038" w:rsidP="00784038">
      <w:pPr>
        <w:ind w:firstLine="636"/>
        <w:rPr>
          <w:rFonts w:ascii="仿宋_GB2312" w:eastAsia="仿宋_GB2312"/>
          <w:sz w:val="32"/>
          <w:szCs w:val="32"/>
        </w:rPr>
      </w:pPr>
      <w:r w:rsidRPr="00784038">
        <w:rPr>
          <w:rFonts w:ascii="仿宋_GB2312" w:eastAsia="仿宋_GB2312" w:hint="eastAsia"/>
          <w:sz w:val="32"/>
          <w:szCs w:val="32"/>
        </w:rPr>
        <w:t>（一</w:t>
      </w:r>
      <w:r w:rsidRPr="00784038">
        <w:rPr>
          <w:rFonts w:ascii="仿宋_GB2312" w:eastAsia="仿宋_GB2312"/>
          <w:sz w:val="32"/>
          <w:szCs w:val="32"/>
        </w:rPr>
        <w:t>）</w:t>
      </w:r>
      <w:r w:rsidRPr="00784038">
        <w:rPr>
          <w:rFonts w:ascii="仿宋_GB2312" w:eastAsia="仿宋_GB2312" w:hint="eastAsia"/>
          <w:sz w:val="32"/>
          <w:szCs w:val="32"/>
        </w:rPr>
        <w:t>加强党的建设。</w:t>
      </w:r>
    </w:p>
    <w:p w:rsidR="00784038" w:rsidRPr="00784038" w:rsidRDefault="00784038" w:rsidP="00784038">
      <w:pPr>
        <w:ind w:firstLine="636"/>
        <w:rPr>
          <w:rFonts w:ascii="仿宋_GB2312" w:eastAsia="仿宋_GB2312"/>
          <w:sz w:val="32"/>
          <w:szCs w:val="32"/>
        </w:rPr>
      </w:pPr>
      <w:r w:rsidRPr="00784038">
        <w:rPr>
          <w:rFonts w:ascii="仿宋_GB2312" w:eastAsia="仿宋_GB2312" w:hint="eastAsia"/>
          <w:sz w:val="32"/>
          <w:szCs w:val="32"/>
        </w:rPr>
        <w:t>（二）统筹区域发展。</w:t>
      </w:r>
    </w:p>
    <w:p w:rsidR="00784038" w:rsidRPr="00784038" w:rsidRDefault="00784038" w:rsidP="00784038">
      <w:pPr>
        <w:ind w:firstLine="636"/>
        <w:rPr>
          <w:rFonts w:ascii="仿宋_GB2312" w:eastAsia="仿宋_GB2312"/>
          <w:sz w:val="32"/>
          <w:szCs w:val="32"/>
        </w:rPr>
      </w:pPr>
      <w:r w:rsidRPr="00784038">
        <w:rPr>
          <w:rFonts w:ascii="仿宋_GB2312" w:eastAsia="仿宋_GB2312" w:hint="eastAsia"/>
          <w:sz w:val="32"/>
          <w:szCs w:val="32"/>
        </w:rPr>
        <w:t>（三）组织公共服务。</w:t>
      </w:r>
    </w:p>
    <w:p w:rsidR="00784038" w:rsidRPr="00784038" w:rsidRDefault="00784038" w:rsidP="00784038">
      <w:pPr>
        <w:ind w:firstLine="636"/>
        <w:rPr>
          <w:rFonts w:ascii="仿宋_GB2312" w:eastAsia="仿宋_GB2312"/>
          <w:sz w:val="32"/>
          <w:szCs w:val="32"/>
        </w:rPr>
      </w:pPr>
      <w:r w:rsidRPr="00784038">
        <w:rPr>
          <w:rFonts w:ascii="仿宋_GB2312" w:eastAsia="仿宋_GB2312" w:hint="eastAsia"/>
          <w:sz w:val="32"/>
          <w:szCs w:val="32"/>
        </w:rPr>
        <w:t>（四）实施综合管理。</w:t>
      </w:r>
    </w:p>
    <w:p w:rsidR="00784038" w:rsidRPr="00784038" w:rsidRDefault="00784038" w:rsidP="00784038">
      <w:pPr>
        <w:ind w:firstLine="636"/>
        <w:rPr>
          <w:rFonts w:ascii="仿宋_GB2312" w:eastAsia="仿宋_GB2312"/>
          <w:sz w:val="32"/>
          <w:szCs w:val="32"/>
        </w:rPr>
      </w:pPr>
      <w:r w:rsidRPr="00784038">
        <w:rPr>
          <w:rFonts w:ascii="仿宋_GB2312" w:eastAsia="仿宋_GB2312" w:hint="eastAsia"/>
          <w:sz w:val="32"/>
          <w:szCs w:val="32"/>
        </w:rPr>
        <w:t>（五）动员社会参与。</w:t>
      </w:r>
    </w:p>
    <w:p w:rsidR="00784038" w:rsidRPr="00784038" w:rsidRDefault="00784038" w:rsidP="00784038">
      <w:pPr>
        <w:ind w:firstLine="636"/>
        <w:rPr>
          <w:rFonts w:ascii="仿宋_GB2312" w:eastAsia="仿宋_GB2312"/>
          <w:sz w:val="32"/>
          <w:szCs w:val="32"/>
        </w:rPr>
      </w:pPr>
      <w:r w:rsidRPr="00784038">
        <w:rPr>
          <w:rFonts w:ascii="仿宋_GB2312" w:eastAsia="仿宋_GB2312" w:hint="eastAsia"/>
          <w:sz w:val="32"/>
          <w:szCs w:val="32"/>
        </w:rPr>
        <w:t>（六）领导基层治理。</w:t>
      </w:r>
    </w:p>
    <w:p w:rsidR="00784038" w:rsidRPr="00784038" w:rsidRDefault="00784038" w:rsidP="00784038">
      <w:pPr>
        <w:ind w:firstLine="636"/>
        <w:rPr>
          <w:rFonts w:ascii="仿宋_GB2312" w:eastAsia="仿宋_GB2312"/>
          <w:sz w:val="32"/>
          <w:szCs w:val="32"/>
        </w:rPr>
      </w:pPr>
      <w:r w:rsidRPr="00784038">
        <w:rPr>
          <w:rFonts w:ascii="仿宋_GB2312" w:eastAsia="仿宋_GB2312" w:hint="eastAsia"/>
          <w:sz w:val="32"/>
          <w:szCs w:val="32"/>
        </w:rPr>
        <w:t>（七）维护安全稳定。</w:t>
      </w:r>
    </w:p>
    <w:p w:rsidR="00784038" w:rsidRPr="00784038" w:rsidRDefault="00784038" w:rsidP="00784038">
      <w:pPr>
        <w:ind w:firstLine="636"/>
        <w:rPr>
          <w:rFonts w:ascii="仿宋_GB2312" w:eastAsia="仿宋_GB2312"/>
          <w:sz w:val="32"/>
          <w:szCs w:val="32"/>
        </w:rPr>
      </w:pPr>
      <w:r w:rsidRPr="00784038">
        <w:rPr>
          <w:rFonts w:ascii="仿宋_GB2312" w:eastAsia="仿宋_GB2312" w:hint="eastAsia"/>
          <w:sz w:val="32"/>
          <w:szCs w:val="32"/>
        </w:rPr>
        <w:t>（八）深化“放管服”改革和“最多跑一次”改革。</w:t>
      </w:r>
    </w:p>
    <w:p w:rsidR="002A68A2" w:rsidRPr="002A68A2" w:rsidRDefault="00784038" w:rsidP="00784038">
      <w:pPr>
        <w:ind w:firstLineChars="200" w:firstLine="640"/>
        <w:rPr>
          <w:rFonts w:ascii="仿宋_GB2312" w:eastAsia="仿宋_GB2312"/>
          <w:sz w:val="32"/>
          <w:szCs w:val="32"/>
        </w:rPr>
      </w:pPr>
      <w:r w:rsidRPr="00784038">
        <w:rPr>
          <w:rFonts w:ascii="仿宋_GB2312" w:eastAsia="仿宋_GB2312" w:hint="eastAsia"/>
          <w:sz w:val="32"/>
          <w:szCs w:val="32"/>
        </w:rPr>
        <w:t>（九）完成法律、法规、规章规定的其他事项和市委、市政府交办的其他任务。</w:t>
      </w:r>
    </w:p>
    <w:p w:rsidR="002A68A2" w:rsidRPr="002A68A2" w:rsidRDefault="002A68A2" w:rsidP="00EF5C9B">
      <w:pPr>
        <w:ind w:firstLineChars="200" w:firstLine="640"/>
        <w:rPr>
          <w:rFonts w:ascii="黑体" w:eastAsia="黑体" w:hAnsi="黑体"/>
          <w:sz w:val="32"/>
          <w:szCs w:val="32"/>
        </w:rPr>
      </w:pPr>
      <w:r w:rsidRPr="002A68A2">
        <w:rPr>
          <w:rFonts w:ascii="黑体" w:eastAsia="黑体" w:hAnsi="黑体" w:hint="eastAsia"/>
          <w:sz w:val="32"/>
          <w:szCs w:val="32"/>
        </w:rPr>
        <w:t>二、机构设置及部门决算单位构成</w:t>
      </w:r>
    </w:p>
    <w:p w:rsidR="00784038" w:rsidRPr="003362FC" w:rsidRDefault="00784038" w:rsidP="003362FC">
      <w:pPr>
        <w:ind w:firstLine="636"/>
        <w:rPr>
          <w:rFonts w:ascii="仿宋_GB2312" w:eastAsia="仿宋_GB2312"/>
          <w:sz w:val="32"/>
          <w:szCs w:val="32"/>
        </w:rPr>
      </w:pPr>
      <w:r w:rsidRPr="003362FC">
        <w:rPr>
          <w:rFonts w:ascii="仿宋_GB2312" w:eastAsia="仿宋_GB2312" w:hint="eastAsia"/>
          <w:sz w:val="32"/>
          <w:szCs w:val="32"/>
        </w:rPr>
        <w:lastRenderedPageBreak/>
        <w:t>根据上述职责，磐石市牛心镇人民政府内设2个机构，分别为磐石市牛心镇人民政府、磐石市牛心镇综合服务中心。</w:t>
      </w:r>
    </w:p>
    <w:p w:rsidR="00784038" w:rsidRPr="003362FC" w:rsidRDefault="00784038" w:rsidP="003362FC">
      <w:pPr>
        <w:ind w:firstLine="636"/>
        <w:rPr>
          <w:rFonts w:ascii="仿宋_GB2312" w:eastAsia="仿宋_GB2312"/>
          <w:sz w:val="32"/>
          <w:szCs w:val="32"/>
        </w:rPr>
      </w:pPr>
      <w:r w:rsidRPr="003362FC">
        <w:rPr>
          <w:rFonts w:ascii="仿宋_GB2312" w:eastAsia="仿宋_GB2312" w:hint="eastAsia"/>
          <w:sz w:val="32"/>
          <w:szCs w:val="32"/>
        </w:rPr>
        <w:t>纳入磐石市牛心镇人民政府202</w:t>
      </w:r>
      <w:r w:rsidR="00FD074B">
        <w:rPr>
          <w:rFonts w:ascii="仿宋_GB2312" w:eastAsia="仿宋_GB2312" w:hint="eastAsia"/>
          <w:sz w:val="32"/>
          <w:szCs w:val="32"/>
        </w:rPr>
        <w:t>3</w:t>
      </w:r>
      <w:r w:rsidRPr="003362FC">
        <w:rPr>
          <w:rFonts w:ascii="仿宋_GB2312" w:eastAsia="仿宋_GB2312" w:hint="eastAsia"/>
          <w:sz w:val="32"/>
          <w:szCs w:val="32"/>
        </w:rPr>
        <w:t>年度部门决算编制范围的单位包括：</w:t>
      </w:r>
    </w:p>
    <w:p w:rsidR="00784038" w:rsidRPr="003362FC" w:rsidRDefault="00784038" w:rsidP="003362FC">
      <w:pPr>
        <w:ind w:firstLine="636"/>
        <w:rPr>
          <w:rFonts w:ascii="仿宋_GB2312" w:eastAsia="仿宋_GB2312"/>
          <w:sz w:val="32"/>
          <w:szCs w:val="32"/>
        </w:rPr>
      </w:pPr>
      <w:r w:rsidRPr="003362FC">
        <w:rPr>
          <w:rFonts w:ascii="仿宋_GB2312" w:eastAsia="仿宋_GB2312" w:hint="eastAsia"/>
          <w:sz w:val="32"/>
          <w:szCs w:val="32"/>
        </w:rPr>
        <w:t>1.磐石市牛心镇人民政府本级</w:t>
      </w:r>
    </w:p>
    <w:p w:rsidR="00784038" w:rsidRPr="003362FC" w:rsidRDefault="00784038" w:rsidP="003362FC">
      <w:pPr>
        <w:ind w:firstLine="636"/>
        <w:rPr>
          <w:rFonts w:ascii="仿宋_GB2312" w:eastAsia="仿宋_GB2312"/>
          <w:sz w:val="32"/>
          <w:szCs w:val="32"/>
        </w:rPr>
      </w:pPr>
      <w:r w:rsidRPr="003362FC">
        <w:rPr>
          <w:rFonts w:ascii="仿宋_GB2312" w:eastAsia="仿宋_GB2312" w:hint="eastAsia"/>
          <w:sz w:val="32"/>
          <w:szCs w:val="32"/>
        </w:rPr>
        <w:t>2.磐石市牛心镇综合服务中心</w:t>
      </w:r>
    </w:p>
    <w:p w:rsidR="00EF5C9B" w:rsidRDefault="00EF5C9B"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3362FC" w:rsidRDefault="003362FC" w:rsidP="00EF5C9B">
      <w:pPr>
        <w:ind w:firstLineChars="200" w:firstLine="640"/>
        <w:jc w:val="left"/>
        <w:rPr>
          <w:rFonts w:ascii="仿宋_GB2312" w:eastAsia="仿宋_GB2312"/>
          <w:color w:val="FF0000"/>
          <w:sz w:val="32"/>
          <w:szCs w:val="32"/>
        </w:rPr>
      </w:pPr>
    </w:p>
    <w:p w:rsidR="00EF5C9B" w:rsidRPr="00EF5C9B" w:rsidRDefault="00EF5C9B" w:rsidP="00EF5C9B">
      <w:pPr>
        <w:jc w:val="center"/>
        <w:rPr>
          <w:rFonts w:ascii="方正小标宋简体" w:eastAsia="方正小标宋简体"/>
          <w:sz w:val="44"/>
          <w:szCs w:val="44"/>
        </w:rPr>
      </w:pPr>
      <w:r w:rsidRPr="00EF5C9B">
        <w:rPr>
          <w:rFonts w:ascii="方正小标宋简体" w:eastAsia="方正小标宋简体" w:hint="eastAsia"/>
          <w:sz w:val="44"/>
          <w:szCs w:val="44"/>
        </w:rPr>
        <w:lastRenderedPageBreak/>
        <w:t>第二部分  2023年度部门决算表</w:t>
      </w:r>
    </w:p>
    <w:p w:rsidR="00EF5C9B" w:rsidRDefault="001D125B" w:rsidP="001D125B">
      <w:pPr>
        <w:jc w:val="center"/>
        <w:rPr>
          <w:rFonts w:ascii="仿宋_GB2312" w:eastAsia="仿宋_GB2312"/>
          <w:sz w:val="32"/>
          <w:szCs w:val="32"/>
        </w:rPr>
      </w:pPr>
      <w:r>
        <w:rPr>
          <w:rFonts w:ascii="仿宋" w:eastAsia="仿宋" w:hAnsi="仿宋" w:hint="eastAsia"/>
          <w:sz w:val="44"/>
        </w:rPr>
        <w:t>（详见附表）</w:t>
      </w:r>
    </w:p>
    <w:p w:rsidR="00EF5C9B" w:rsidRDefault="00EF5C9B" w:rsidP="00EF5C9B">
      <w:pPr>
        <w:ind w:firstLineChars="200" w:firstLine="640"/>
        <w:rPr>
          <w:rFonts w:ascii="黑体" w:eastAsia="黑体" w:hAnsi="黑体"/>
          <w:sz w:val="32"/>
          <w:szCs w:val="32"/>
        </w:rPr>
      </w:pPr>
      <w:r w:rsidRPr="00EF5C9B">
        <w:rPr>
          <w:rFonts w:ascii="黑体" w:eastAsia="黑体" w:hAnsi="黑体" w:hint="eastAsia"/>
          <w:sz w:val="32"/>
          <w:szCs w:val="32"/>
        </w:rPr>
        <w:t>一、收入支出决算总表</w:t>
      </w:r>
    </w:p>
    <w:p w:rsidR="00EF5C9B" w:rsidRDefault="001979A9" w:rsidP="001979A9">
      <w:pPr>
        <w:ind w:firstLineChars="200" w:firstLine="640"/>
        <w:jc w:val="left"/>
        <w:rPr>
          <w:rFonts w:ascii="黑体" w:eastAsia="黑体" w:hAnsi="黑体"/>
          <w:sz w:val="32"/>
          <w:szCs w:val="32"/>
        </w:rPr>
      </w:pPr>
      <w:r w:rsidRPr="001979A9">
        <w:rPr>
          <w:rFonts w:ascii="黑体" w:eastAsia="黑体" w:hAnsi="黑体" w:hint="eastAsia"/>
          <w:sz w:val="32"/>
          <w:szCs w:val="32"/>
        </w:rPr>
        <w:t>二、收入决算表</w:t>
      </w:r>
    </w:p>
    <w:p w:rsidR="001979A9" w:rsidRDefault="001979A9" w:rsidP="001979A9">
      <w:pPr>
        <w:ind w:firstLineChars="200" w:firstLine="640"/>
        <w:rPr>
          <w:rFonts w:ascii="黑体" w:eastAsia="黑体" w:hAnsi="黑体"/>
          <w:sz w:val="32"/>
          <w:szCs w:val="32"/>
        </w:rPr>
      </w:pPr>
      <w:r w:rsidRPr="001979A9">
        <w:rPr>
          <w:rFonts w:ascii="黑体" w:eastAsia="黑体" w:hAnsi="黑体" w:hint="eastAsia"/>
          <w:sz w:val="32"/>
          <w:szCs w:val="32"/>
        </w:rPr>
        <w:t>三、支出决算表</w:t>
      </w:r>
    </w:p>
    <w:p w:rsidR="00F80603" w:rsidRDefault="00F80603" w:rsidP="00F80603">
      <w:pPr>
        <w:ind w:firstLineChars="200" w:firstLine="640"/>
        <w:rPr>
          <w:rFonts w:ascii="黑体" w:eastAsia="黑体" w:hAnsi="黑体"/>
          <w:color w:val="000000" w:themeColor="text1"/>
          <w:sz w:val="32"/>
          <w:szCs w:val="32"/>
        </w:rPr>
      </w:pPr>
      <w:r w:rsidRPr="00F80603">
        <w:rPr>
          <w:rFonts w:ascii="黑体" w:eastAsia="黑体" w:hAnsi="黑体" w:hint="eastAsia"/>
          <w:color w:val="000000" w:themeColor="text1"/>
          <w:sz w:val="32"/>
          <w:szCs w:val="32"/>
        </w:rPr>
        <w:t>四、财政拨款收入支出决算总表</w:t>
      </w:r>
    </w:p>
    <w:p w:rsidR="00CB5735" w:rsidRDefault="00CB5735" w:rsidP="00CB5735">
      <w:pPr>
        <w:ind w:firstLineChars="200" w:firstLine="640"/>
        <w:jc w:val="left"/>
        <w:rPr>
          <w:rFonts w:ascii="黑体" w:eastAsia="黑体" w:hAnsi="黑体"/>
          <w:color w:val="000000" w:themeColor="text1"/>
          <w:sz w:val="32"/>
          <w:szCs w:val="32"/>
        </w:rPr>
      </w:pPr>
      <w:r w:rsidRPr="00CB5735">
        <w:rPr>
          <w:rFonts w:ascii="黑体" w:eastAsia="黑体" w:hAnsi="黑体" w:hint="eastAsia"/>
          <w:color w:val="000000" w:themeColor="text1"/>
          <w:sz w:val="32"/>
          <w:szCs w:val="32"/>
        </w:rPr>
        <w:t>五、一般公共预算财政拨款支出决算表</w:t>
      </w:r>
    </w:p>
    <w:p w:rsidR="0082323E" w:rsidRDefault="0082323E" w:rsidP="0082323E">
      <w:pPr>
        <w:ind w:firstLine="648"/>
        <w:rPr>
          <w:rFonts w:ascii="黑体" w:eastAsia="黑体" w:hAnsi="黑体"/>
          <w:color w:val="000000" w:themeColor="text1"/>
          <w:sz w:val="32"/>
          <w:szCs w:val="32"/>
        </w:rPr>
      </w:pPr>
      <w:r w:rsidRPr="0082323E">
        <w:rPr>
          <w:rFonts w:ascii="黑体" w:eastAsia="黑体" w:hAnsi="黑体" w:hint="eastAsia"/>
          <w:color w:val="000000" w:themeColor="text1"/>
          <w:sz w:val="32"/>
          <w:szCs w:val="32"/>
        </w:rPr>
        <w:t>六、一般公共预算财政拨款基本支出决算明细表</w:t>
      </w:r>
    </w:p>
    <w:p w:rsidR="004F69CC" w:rsidRDefault="004F69CC" w:rsidP="004F69CC">
      <w:pPr>
        <w:ind w:firstLineChars="200" w:firstLine="640"/>
        <w:rPr>
          <w:rFonts w:ascii="黑体" w:eastAsia="黑体" w:hAnsi="黑体"/>
          <w:color w:val="000000" w:themeColor="text1"/>
          <w:sz w:val="32"/>
          <w:szCs w:val="32"/>
        </w:rPr>
      </w:pPr>
      <w:r w:rsidRPr="004F69CC">
        <w:rPr>
          <w:rFonts w:ascii="黑体" w:eastAsia="黑体" w:hAnsi="黑体" w:hint="eastAsia"/>
          <w:color w:val="000000" w:themeColor="text1"/>
          <w:sz w:val="32"/>
          <w:szCs w:val="32"/>
        </w:rPr>
        <w:t>七、政府性基金预算财政拨款收入支出决算表</w:t>
      </w:r>
    </w:p>
    <w:p w:rsidR="004F69CC" w:rsidRDefault="004F69CC" w:rsidP="004F69CC">
      <w:pPr>
        <w:ind w:firstLineChars="200" w:firstLine="640"/>
        <w:jc w:val="left"/>
        <w:rPr>
          <w:rFonts w:ascii="黑体" w:eastAsia="黑体" w:hAnsi="黑体"/>
          <w:color w:val="000000" w:themeColor="text1"/>
          <w:sz w:val="32"/>
          <w:szCs w:val="32"/>
        </w:rPr>
      </w:pPr>
      <w:r w:rsidRPr="004F69CC">
        <w:rPr>
          <w:rFonts w:ascii="黑体" w:eastAsia="黑体" w:hAnsi="黑体" w:hint="eastAsia"/>
          <w:color w:val="000000" w:themeColor="text1"/>
          <w:sz w:val="32"/>
          <w:szCs w:val="32"/>
        </w:rPr>
        <w:t>八、国有资本经营预算财政拨款支出决算表</w:t>
      </w:r>
    </w:p>
    <w:p w:rsidR="0063395A" w:rsidRDefault="0063395A" w:rsidP="0063395A">
      <w:pPr>
        <w:ind w:firstLineChars="200" w:firstLine="640"/>
        <w:jc w:val="left"/>
        <w:rPr>
          <w:rFonts w:ascii="黑体" w:eastAsia="黑体" w:hAnsi="黑体"/>
          <w:color w:val="000000" w:themeColor="text1"/>
          <w:sz w:val="32"/>
          <w:szCs w:val="32"/>
        </w:rPr>
      </w:pPr>
      <w:r w:rsidRPr="0063395A">
        <w:rPr>
          <w:rFonts w:ascii="黑体" w:eastAsia="黑体" w:hAnsi="黑体" w:hint="eastAsia"/>
          <w:color w:val="000000" w:themeColor="text1"/>
          <w:sz w:val="32"/>
          <w:szCs w:val="32"/>
        </w:rPr>
        <w:t>九、财政拨款“三公”经费支出决算表</w:t>
      </w:r>
    </w:p>
    <w:p w:rsidR="00B73908" w:rsidRDefault="00B73908" w:rsidP="00B73908">
      <w:pPr>
        <w:ind w:firstLineChars="200" w:firstLine="640"/>
        <w:jc w:val="left"/>
        <w:rPr>
          <w:rFonts w:ascii="黑体" w:eastAsia="黑体" w:hAnsi="黑体"/>
          <w:color w:val="000000" w:themeColor="text1"/>
          <w:sz w:val="32"/>
          <w:szCs w:val="32"/>
        </w:rPr>
      </w:pPr>
      <w:r w:rsidRPr="00B73908">
        <w:rPr>
          <w:rFonts w:ascii="黑体" w:eastAsia="黑体" w:hAnsi="黑体" w:hint="eastAsia"/>
          <w:color w:val="000000" w:themeColor="text1"/>
          <w:sz w:val="32"/>
          <w:szCs w:val="32"/>
        </w:rPr>
        <w:t>十、部门预算项目支出绩效自评表</w:t>
      </w:r>
    </w:p>
    <w:p w:rsidR="00F07143" w:rsidRDefault="00F07143" w:rsidP="00B73908">
      <w:pPr>
        <w:jc w:val="left"/>
        <w:rPr>
          <w:rFonts w:ascii="黑体" w:eastAsia="黑体" w:hAnsi="黑体"/>
          <w:color w:val="000000" w:themeColor="text1"/>
          <w:sz w:val="32"/>
          <w:szCs w:val="32"/>
        </w:rPr>
      </w:pPr>
    </w:p>
    <w:p w:rsidR="003362FC" w:rsidRDefault="003362FC" w:rsidP="00B73908">
      <w:pPr>
        <w:jc w:val="left"/>
        <w:rPr>
          <w:rFonts w:ascii="黑体" w:eastAsia="黑体" w:hAnsi="黑体"/>
          <w:color w:val="000000" w:themeColor="text1"/>
          <w:sz w:val="32"/>
          <w:szCs w:val="32"/>
        </w:rPr>
      </w:pPr>
    </w:p>
    <w:p w:rsidR="003362FC" w:rsidRDefault="003362FC" w:rsidP="00B73908">
      <w:pPr>
        <w:jc w:val="left"/>
        <w:rPr>
          <w:rFonts w:ascii="黑体" w:eastAsia="黑体" w:hAnsi="黑体"/>
          <w:color w:val="000000" w:themeColor="text1"/>
          <w:sz w:val="32"/>
          <w:szCs w:val="32"/>
        </w:rPr>
      </w:pPr>
    </w:p>
    <w:p w:rsidR="003362FC" w:rsidRDefault="003362FC" w:rsidP="00B73908">
      <w:pPr>
        <w:jc w:val="left"/>
        <w:rPr>
          <w:rFonts w:ascii="黑体" w:eastAsia="黑体" w:hAnsi="黑体"/>
          <w:color w:val="000000" w:themeColor="text1"/>
          <w:sz w:val="32"/>
          <w:szCs w:val="32"/>
        </w:rPr>
      </w:pPr>
    </w:p>
    <w:p w:rsidR="003362FC" w:rsidRDefault="003362FC" w:rsidP="00B73908">
      <w:pPr>
        <w:jc w:val="left"/>
        <w:rPr>
          <w:rFonts w:ascii="黑体" w:eastAsia="黑体" w:hAnsi="黑体"/>
          <w:color w:val="000000" w:themeColor="text1"/>
          <w:sz w:val="32"/>
          <w:szCs w:val="32"/>
        </w:rPr>
      </w:pPr>
    </w:p>
    <w:p w:rsidR="003362FC" w:rsidRDefault="003362FC" w:rsidP="00B73908">
      <w:pPr>
        <w:jc w:val="left"/>
        <w:rPr>
          <w:rFonts w:ascii="黑体" w:eastAsia="黑体" w:hAnsi="黑体"/>
          <w:color w:val="000000" w:themeColor="text1"/>
          <w:sz w:val="32"/>
          <w:szCs w:val="32"/>
        </w:rPr>
      </w:pPr>
    </w:p>
    <w:p w:rsidR="003362FC" w:rsidRDefault="003362FC" w:rsidP="00B73908">
      <w:pPr>
        <w:jc w:val="left"/>
        <w:rPr>
          <w:rFonts w:ascii="黑体" w:eastAsia="黑体" w:hAnsi="黑体"/>
          <w:color w:val="000000" w:themeColor="text1"/>
          <w:sz w:val="32"/>
          <w:szCs w:val="32"/>
        </w:rPr>
      </w:pPr>
    </w:p>
    <w:p w:rsidR="003362FC" w:rsidRDefault="003362FC" w:rsidP="00B73908">
      <w:pPr>
        <w:jc w:val="left"/>
        <w:rPr>
          <w:rFonts w:ascii="黑体" w:eastAsia="黑体" w:hAnsi="黑体"/>
          <w:color w:val="000000" w:themeColor="text1"/>
          <w:sz w:val="32"/>
          <w:szCs w:val="32"/>
        </w:rPr>
      </w:pPr>
    </w:p>
    <w:p w:rsidR="00F07143" w:rsidRPr="00F07143" w:rsidRDefault="00F07143" w:rsidP="00F07143">
      <w:pPr>
        <w:jc w:val="center"/>
        <w:rPr>
          <w:rFonts w:ascii="方正小标宋简体" w:eastAsia="方正小标宋简体" w:hAnsi="黑体"/>
          <w:color w:val="000000" w:themeColor="text1"/>
          <w:sz w:val="44"/>
          <w:szCs w:val="44"/>
        </w:rPr>
      </w:pPr>
      <w:r w:rsidRPr="00F07143">
        <w:rPr>
          <w:rFonts w:ascii="方正小标宋简体" w:eastAsia="方正小标宋简体" w:hAnsi="黑体" w:hint="eastAsia"/>
          <w:color w:val="000000" w:themeColor="text1"/>
          <w:sz w:val="44"/>
          <w:szCs w:val="44"/>
        </w:rPr>
        <w:lastRenderedPageBreak/>
        <w:t>第三部分  2023年度部门决算情况说明</w:t>
      </w:r>
    </w:p>
    <w:p w:rsidR="00F07143" w:rsidRDefault="00F07143" w:rsidP="00901472">
      <w:pPr>
        <w:rPr>
          <w:rFonts w:ascii="黑体" w:eastAsia="黑体" w:hAnsi="黑体"/>
          <w:color w:val="000000" w:themeColor="text1"/>
          <w:sz w:val="32"/>
          <w:szCs w:val="32"/>
        </w:rPr>
      </w:pPr>
    </w:p>
    <w:p w:rsidR="00F07143" w:rsidRPr="00F07143" w:rsidRDefault="00F07143" w:rsidP="00901472">
      <w:pPr>
        <w:ind w:firstLineChars="200" w:firstLine="640"/>
        <w:rPr>
          <w:rFonts w:ascii="黑体" w:eastAsia="黑体" w:hAnsi="黑体"/>
          <w:color w:val="000000" w:themeColor="text1"/>
          <w:sz w:val="32"/>
          <w:szCs w:val="32"/>
        </w:rPr>
      </w:pPr>
      <w:r w:rsidRPr="00F07143">
        <w:rPr>
          <w:rFonts w:ascii="黑体" w:eastAsia="黑体" w:hAnsi="黑体" w:hint="eastAsia"/>
          <w:color w:val="000000" w:themeColor="text1"/>
          <w:sz w:val="32"/>
          <w:szCs w:val="32"/>
        </w:rPr>
        <w:t>一、收入支出决算总体情况说明</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2023年度收、支总计均为</w:t>
      </w:r>
      <w:r w:rsidR="003362FC">
        <w:rPr>
          <w:rFonts w:ascii="仿宋_GB2312" w:eastAsia="仿宋_GB2312" w:hAnsi="黑体" w:hint="eastAsia"/>
          <w:color w:val="000000" w:themeColor="text1"/>
          <w:sz w:val="32"/>
          <w:szCs w:val="32"/>
        </w:rPr>
        <w:t>3863.04</w:t>
      </w:r>
      <w:r w:rsidRPr="00F07143">
        <w:rPr>
          <w:rFonts w:ascii="仿宋_GB2312" w:eastAsia="仿宋_GB2312" w:hAnsi="黑体" w:hint="eastAsia"/>
          <w:color w:val="000000" w:themeColor="text1"/>
          <w:sz w:val="32"/>
          <w:szCs w:val="32"/>
        </w:rPr>
        <w:t>万元。与2022年度相比，收、支总计各减少</w:t>
      </w:r>
      <w:r w:rsidR="003362FC">
        <w:rPr>
          <w:rFonts w:ascii="仿宋_GB2312" w:eastAsia="仿宋_GB2312" w:hAnsi="黑体" w:hint="eastAsia"/>
          <w:color w:val="000000" w:themeColor="text1"/>
          <w:sz w:val="32"/>
          <w:szCs w:val="32"/>
        </w:rPr>
        <w:t>364.48</w:t>
      </w:r>
      <w:r w:rsidRPr="00F07143">
        <w:rPr>
          <w:rFonts w:ascii="仿宋_GB2312" w:eastAsia="仿宋_GB2312" w:hAnsi="黑体" w:hint="eastAsia"/>
          <w:color w:val="000000" w:themeColor="text1"/>
          <w:sz w:val="32"/>
          <w:szCs w:val="32"/>
        </w:rPr>
        <w:t>万元，下降</w:t>
      </w:r>
      <w:r w:rsidR="003362FC">
        <w:rPr>
          <w:rFonts w:ascii="仿宋_GB2312" w:eastAsia="仿宋_GB2312" w:hAnsi="黑体" w:hint="eastAsia"/>
          <w:color w:val="000000" w:themeColor="text1"/>
          <w:sz w:val="32"/>
          <w:szCs w:val="32"/>
        </w:rPr>
        <w:t>8.6</w:t>
      </w:r>
      <w:r w:rsidRPr="00F07143">
        <w:rPr>
          <w:rFonts w:ascii="仿宋_GB2312" w:eastAsia="仿宋_GB2312" w:hAnsi="黑体" w:hint="eastAsia"/>
          <w:color w:val="000000" w:themeColor="text1"/>
          <w:sz w:val="32"/>
          <w:szCs w:val="32"/>
        </w:rPr>
        <w:t>%。主要原因：</w:t>
      </w:r>
      <w:r w:rsidR="003362FC" w:rsidRPr="00FD074B">
        <w:rPr>
          <w:rFonts w:ascii="仿宋_GB2312" w:eastAsia="仿宋_GB2312" w:hAnsi="黑体" w:hint="eastAsia"/>
          <w:color w:val="000000" w:themeColor="text1"/>
          <w:sz w:val="32"/>
          <w:szCs w:val="32"/>
        </w:rPr>
        <w:t>本年项目收入、支出</w:t>
      </w:r>
      <w:r w:rsidR="00D97B50" w:rsidRPr="00FD074B">
        <w:rPr>
          <w:rFonts w:ascii="仿宋_GB2312" w:eastAsia="仿宋_GB2312" w:hAnsi="黑体" w:hint="eastAsia"/>
          <w:color w:val="000000" w:themeColor="text1"/>
          <w:sz w:val="32"/>
          <w:szCs w:val="32"/>
        </w:rPr>
        <w:t>减少</w:t>
      </w:r>
      <w:r w:rsidR="003362FC" w:rsidRPr="00FD074B">
        <w:rPr>
          <w:rFonts w:ascii="仿宋_GB2312" w:eastAsia="仿宋_GB2312" w:hAnsi="黑体" w:hint="eastAsia"/>
          <w:color w:val="000000" w:themeColor="text1"/>
          <w:sz w:val="32"/>
          <w:szCs w:val="32"/>
        </w:rPr>
        <w:t>主要为实际种粮农民一次性补贴、农村基础设施建设资金等</w:t>
      </w:r>
      <w:r w:rsidR="00552928" w:rsidRPr="00FD074B">
        <w:rPr>
          <w:rFonts w:ascii="仿宋_GB2312" w:eastAsia="仿宋_GB2312" w:hAnsi="黑体" w:hint="eastAsia"/>
          <w:color w:val="000000" w:themeColor="text1"/>
          <w:sz w:val="32"/>
          <w:szCs w:val="32"/>
        </w:rPr>
        <w:t>比上年减少</w:t>
      </w:r>
      <w:r w:rsidR="003362FC" w:rsidRPr="00FD074B">
        <w:rPr>
          <w:rFonts w:ascii="仿宋_GB2312" w:eastAsia="仿宋_GB2312" w:hAnsi="黑体" w:hint="eastAsia"/>
          <w:color w:val="000000" w:themeColor="text1"/>
          <w:sz w:val="32"/>
          <w:szCs w:val="32"/>
        </w:rPr>
        <w:t>。</w:t>
      </w:r>
    </w:p>
    <w:p w:rsidR="00F07143" w:rsidRPr="00F07143" w:rsidRDefault="00F07143" w:rsidP="00901472">
      <w:pPr>
        <w:ind w:firstLineChars="200" w:firstLine="640"/>
        <w:rPr>
          <w:rFonts w:ascii="黑体" w:eastAsia="黑体" w:hAnsi="黑体"/>
          <w:color w:val="000000" w:themeColor="text1"/>
          <w:sz w:val="32"/>
          <w:szCs w:val="32"/>
        </w:rPr>
      </w:pPr>
      <w:r w:rsidRPr="00F07143">
        <w:rPr>
          <w:rFonts w:ascii="黑体" w:eastAsia="黑体" w:hAnsi="黑体" w:hint="eastAsia"/>
          <w:color w:val="000000" w:themeColor="text1"/>
          <w:sz w:val="32"/>
          <w:szCs w:val="32"/>
        </w:rPr>
        <w:t>二、收入决算情况说明</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本年收入合计</w:t>
      </w:r>
      <w:r w:rsidR="003362FC">
        <w:rPr>
          <w:rFonts w:ascii="仿宋_GB2312" w:eastAsia="仿宋_GB2312" w:hAnsi="黑体" w:hint="eastAsia"/>
          <w:color w:val="000000" w:themeColor="text1"/>
          <w:sz w:val="32"/>
          <w:szCs w:val="32"/>
        </w:rPr>
        <w:t>3863.04</w:t>
      </w:r>
      <w:r w:rsidRPr="00F07143">
        <w:rPr>
          <w:rFonts w:ascii="仿宋_GB2312" w:eastAsia="仿宋_GB2312" w:hAnsi="黑体" w:hint="eastAsia"/>
          <w:color w:val="000000" w:themeColor="text1"/>
          <w:sz w:val="32"/>
          <w:szCs w:val="32"/>
        </w:rPr>
        <w:t>万元，其中：财政拨款收入</w:t>
      </w:r>
      <w:r w:rsidR="003362FC">
        <w:rPr>
          <w:rFonts w:ascii="仿宋_GB2312" w:eastAsia="仿宋_GB2312" w:hAnsi="黑体" w:hint="eastAsia"/>
          <w:color w:val="000000" w:themeColor="text1"/>
          <w:sz w:val="32"/>
          <w:szCs w:val="32"/>
        </w:rPr>
        <w:t>1714.92</w:t>
      </w:r>
      <w:r w:rsidRPr="00F07143">
        <w:rPr>
          <w:rFonts w:ascii="仿宋_GB2312" w:eastAsia="仿宋_GB2312" w:hAnsi="黑体" w:hint="eastAsia"/>
          <w:color w:val="000000" w:themeColor="text1"/>
          <w:sz w:val="32"/>
          <w:szCs w:val="32"/>
        </w:rPr>
        <w:t>万元，比上年增加</w:t>
      </w:r>
      <w:r w:rsidR="003362FC">
        <w:rPr>
          <w:rFonts w:ascii="仿宋_GB2312" w:eastAsia="仿宋_GB2312" w:hAnsi="黑体" w:hint="eastAsia"/>
          <w:color w:val="000000" w:themeColor="text1"/>
          <w:sz w:val="32"/>
          <w:szCs w:val="32"/>
        </w:rPr>
        <w:t>161.21</w:t>
      </w:r>
      <w:r w:rsidRPr="00F07143">
        <w:rPr>
          <w:rFonts w:ascii="仿宋_GB2312" w:eastAsia="仿宋_GB2312" w:hAnsi="黑体" w:hint="eastAsia"/>
          <w:color w:val="000000" w:themeColor="text1"/>
          <w:sz w:val="32"/>
          <w:szCs w:val="32"/>
        </w:rPr>
        <w:t>万元，增长</w:t>
      </w:r>
      <w:r w:rsidR="003362FC">
        <w:rPr>
          <w:rFonts w:ascii="仿宋_GB2312" w:eastAsia="仿宋_GB2312" w:hAnsi="黑体" w:hint="eastAsia"/>
          <w:color w:val="000000" w:themeColor="text1"/>
          <w:sz w:val="32"/>
          <w:szCs w:val="32"/>
        </w:rPr>
        <w:t>10.4</w:t>
      </w:r>
      <w:r w:rsidRPr="00F07143">
        <w:rPr>
          <w:rFonts w:ascii="仿宋_GB2312" w:eastAsia="仿宋_GB2312" w:hAnsi="黑体" w:hint="eastAsia"/>
          <w:color w:val="000000" w:themeColor="text1"/>
          <w:sz w:val="32"/>
          <w:szCs w:val="32"/>
        </w:rPr>
        <w:t>%，主要是</w:t>
      </w:r>
      <w:r w:rsidR="00A57FA3">
        <w:rPr>
          <w:rFonts w:ascii="仿宋_GB2312" w:eastAsia="仿宋_GB2312" w:hAnsi="黑体" w:hint="eastAsia"/>
          <w:color w:val="000000" w:themeColor="text1"/>
          <w:sz w:val="32"/>
          <w:szCs w:val="32"/>
        </w:rPr>
        <w:t>有年初未纳入预算的</w:t>
      </w:r>
      <w:r w:rsidR="00900B6B" w:rsidRPr="00FD074B">
        <w:rPr>
          <w:rFonts w:ascii="仿宋_GB2312" w:eastAsia="仿宋_GB2312" w:hAnsi="黑体" w:hint="eastAsia"/>
          <w:color w:val="000000" w:themeColor="text1"/>
          <w:sz w:val="32"/>
          <w:szCs w:val="32"/>
        </w:rPr>
        <w:t>巩固脱贫攻坚成果衔接乡村振兴项目支出</w:t>
      </w:r>
      <w:r w:rsidRPr="00F07143">
        <w:rPr>
          <w:rFonts w:ascii="仿宋_GB2312" w:eastAsia="仿宋_GB2312" w:hAnsi="黑体" w:hint="eastAsia"/>
          <w:color w:val="000000" w:themeColor="text1"/>
          <w:sz w:val="32"/>
          <w:szCs w:val="32"/>
        </w:rPr>
        <w:t>；上级补助收入</w:t>
      </w:r>
      <w:r w:rsidR="003362FC">
        <w:rPr>
          <w:rFonts w:ascii="仿宋_GB2312" w:eastAsia="仿宋_GB2312" w:hAnsi="黑体" w:hint="eastAsia"/>
          <w:color w:val="000000" w:themeColor="text1"/>
          <w:sz w:val="32"/>
          <w:szCs w:val="32"/>
        </w:rPr>
        <w:t>0</w:t>
      </w:r>
      <w:r w:rsidR="002709E5">
        <w:rPr>
          <w:rFonts w:ascii="仿宋_GB2312" w:eastAsia="仿宋_GB2312" w:hAnsi="黑体" w:hint="eastAsia"/>
          <w:color w:val="000000" w:themeColor="text1"/>
          <w:sz w:val="32"/>
          <w:szCs w:val="32"/>
        </w:rPr>
        <w:t>万元</w:t>
      </w:r>
      <w:r w:rsidRPr="00F07143">
        <w:rPr>
          <w:rFonts w:ascii="仿宋_GB2312" w:eastAsia="仿宋_GB2312" w:hAnsi="黑体" w:hint="eastAsia"/>
          <w:color w:val="000000" w:themeColor="text1"/>
          <w:sz w:val="32"/>
          <w:szCs w:val="32"/>
        </w:rPr>
        <w:t>；事业收入</w:t>
      </w:r>
      <w:r w:rsidR="003362FC">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万元；经营收入</w:t>
      </w:r>
      <w:r w:rsidR="003362FC">
        <w:rPr>
          <w:rFonts w:ascii="仿宋_GB2312" w:eastAsia="仿宋_GB2312" w:hAnsi="黑体" w:hint="eastAsia"/>
          <w:color w:val="000000" w:themeColor="text1"/>
          <w:sz w:val="32"/>
          <w:szCs w:val="32"/>
        </w:rPr>
        <w:t>0</w:t>
      </w:r>
      <w:r w:rsidR="002709E5">
        <w:rPr>
          <w:rFonts w:ascii="仿宋_GB2312" w:eastAsia="仿宋_GB2312" w:hAnsi="黑体" w:hint="eastAsia"/>
          <w:color w:val="000000" w:themeColor="text1"/>
          <w:sz w:val="32"/>
          <w:szCs w:val="32"/>
        </w:rPr>
        <w:t>万元</w:t>
      </w:r>
      <w:r w:rsidRPr="00F07143">
        <w:rPr>
          <w:rFonts w:ascii="仿宋_GB2312" w:eastAsia="仿宋_GB2312" w:hAnsi="黑体" w:hint="eastAsia"/>
          <w:color w:val="000000" w:themeColor="text1"/>
          <w:sz w:val="32"/>
          <w:szCs w:val="32"/>
        </w:rPr>
        <w:t>；附属单位上缴收入</w:t>
      </w:r>
      <w:r w:rsidR="003362FC">
        <w:rPr>
          <w:rFonts w:ascii="仿宋_GB2312" w:eastAsia="仿宋_GB2312" w:hAnsi="黑体" w:hint="eastAsia"/>
          <w:color w:val="000000" w:themeColor="text1"/>
          <w:sz w:val="32"/>
          <w:szCs w:val="32"/>
        </w:rPr>
        <w:t>0</w:t>
      </w:r>
      <w:r w:rsidR="002709E5">
        <w:rPr>
          <w:rFonts w:ascii="仿宋_GB2312" w:eastAsia="仿宋_GB2312" w:hAnsi="黑体" w:hint="eastAsia"/>
          <w:color w:val="000000" w:themeColor="text1"/>
          <w:sz w:val="32"/>
          <w:szCs w:val="32"/>
        </w:rPr>
        <w:t>万元</w:t>
      </w:r>
      <w:r w:rsidRPr="00F07143">
        <w:rPr>
          <w:rFonts w:ascii="仿宋_GB2312" w:eastAsia="仿宋_GB2312" w:hAnsi="黑体" w:hint="eastAsia"/>
          <w:color w:val="000000" w:themeColor="text1"/>
          <w:sz w:val="32"/>
          <w:szCs w:val="32"/>
        </w:rPr>
        <w:t>；其他收入</w:t>
      </w:r>
      <w:r w:rsidR="003362FC">
        <w:rPr>
          <w:rFonts w:ascii="仿宋_GB2312" w:eastAsia="仿宋_GB2312" w:hAnsi="黑体" w:hint="eastAsia"/>
          <w:color w:val="000000" w:themeColor="text1"/>
          <w:sz w:val="32"/>
          <w:szCs w:val="32"/>
        </w:rPr>
        <w:t>2148.11</w:t>
      </w:r>
      <w:r w:rsidRPr="00F07143">
        <w:rPr>
          <w:rFonts w:ascii="仿宋_GB2312" w:eastAsia="仿宋_GB2312" w:hAnsi="黑体" w:hint="eastAsia"/>
          <w:color w:val="000000" w:themeColor="text1"/>
          <w:sz w:val="32"/>
          <w:szCs w:val="32"/>
        </w:rPr>
        <w:t>万元，比上年减少</w:t>
      </w:r>
      <w:r w:rsidR="003362FC">
        <w:rPr>
          <w:rFonts w:ascii="仿宋_GB2312" w:eastAsia="仿宋_GB2312" w:hAnsi="黑体" w:hint="eastAsia"/>
          <w:color w:val="000000" w:themeColor="text1"/>
          <w:sz w:val="32"/>
          <w:szCs w:val="32"/>
        </w:rPr>
        <w:t>525.7</w:t>
      </w:r>
      <w:r w:rsidRPr="00F07143">
        <w:rPr>
          <w:rFonts w:ascii="仿宋_GB2312" w:eastAsia="仿宋_GB2312" w:hAnsi="黑体" w:hint="eastAsia"/>
          <w:color w:val="000000" w:themeColor="text1"/>
          <w:sz w:val="32"/>
          <w:szCs w:val="32"/>
        </w:rPr>
        <w:t>万元，下降</w:t>
      </w:r>
      <w:r w:rsidR="003362FC">
        <w:rPr>
          <w:rFonts w:ascii="仿宋_GB2312" w:eastAsia="仿宋_GB2312" w:hAnsi="黑体" w:hint="eastAsia"/>
          <w:color w:val="000000" w:themeColor="text1"/>
          <w:sz w:val="32"/>
          <w:szCs w:val="32"/>
        </w:rPr>
        <w:t>19.7</w:t>
      </w:r>
      <w:r w:rsidRPr="00F07143">
        <w:rPr>
          <w:rFonts w:ascii="仿宋_GB2312" w:eastAsia="仿宋_GB2312" w:hAnsi="黑体" w:hint="eastAsia"/>
          <w:color w:val="000000" w:themeColor="text1"/>
          <w:sz w:val="32"/>
          <w:szCs w:val="32"/>
        </w:rPr>
        <w:t>%，主要是</w:t>
      </w:r>
      <w:r w:rsidR="00552928" w:rsidRPr="00FD074B">
        <w:rPr>
          <w:rFonts w:ascii="仿宋_GB2312" w:eastAsia="仿宋_GB2312" w:hAnsi="黑体" w:hint="eastAsia"/>
          <w:color w:val="000000" w:themeColor="text1"/>
          <w:sz w:val="32"/>
          <w:szCs w:val="32"/>
        </w:rPr>
        <w:t>实际种粮农民一次性补贴、农村基础设施建设资金等比上年减少</w:t>
      </w:r>
      <w:r w:rsidRPr="00F07143">
        <w:rPr>
          <w:rFonts w:ascii="仿宋_GB2312" w:eastAsia="仿宋_GB2312" w:hAnsi="黑体" w:hint="eastAsia"/>
          <w:color w:val="000000" w:themeColor="text1"/>
          <w:sz w:val="32"/>
          <w:szCs w:val="32"/>
        </w:rPr>
        <w:t>。</w:t>
      </w:r>
    </w:p>
    <w:p w:rsidR="00F07143" w:rsidRPr="00621825" w:rsidRDefault="00F07143" w:rsidP="00901472">
      <w:pPr>
        <w:ind w:firstLineChars="200" w:firstLine="640"/>
        <w:rPr>
          <w:rFonts w:ascii="黑体" w:eastAsia="黑体" w:hAnsi="黑体"/>
          <w:color w:val="000000" w:themeColor="text1"/>
          <w:sz w:val="32"/>
          <w:szCs w:val="32"/>
        </w:rPr>
      </w:pPr>
      <w:r w:rsidRPr="00621825">
        <w:rPr>
          <w:rFonts w:ascii="黑体" w:eastAsia="黑体" w:hAnsi="黑体" w:hint="eastAsia"/>
          <w:color w:val="000000" w:themeColor="text1"/>
          <w:sz w:val="32"/>
          <w:szCs w:val="32"/>
        </w:rPr>
        <w:t>三、支出决算情况说明</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本年支出合计</w:t>
      </w:r>
      <w:r w:rsidR="00A03B8B">
        <w:rPr>
          <w:rFonts w:ascii="仿宋_GB2312" w:eastAsia="仿宋_GB2312" w:hAnsi="黑体" w:hint="eastAsia"/>
          <w:color w:val="000000" w:themeColor="text1"/>
          <w:sz w:val="32"/>
          <w:szCs w:val="32"/>
        </w:rPr>
        <w:t>3863.04</w:t>
      </w:r>
      <w:r w:rsidRPr="00F07143">
        <w:rPr>
          <w:rFonts w:ascii="仿宋_GB2312" w:eastAsia="仿宋_GB2312" w:hAnsi="黑体" w:hint="eastAsia"/>
          <w:color w:val="000000" w:themeColor="text1"/>
          <w:sz w:val="32"/>
          <w:szCs w:val="32"/>
        </w:rPr>
        <w:t>万元，其中：基本支出</w:t>
      </w:r>
      <w:r w:rsidR="00A03B8B">
        <w:rPr>
          <w:rFonts w:ascii="仿宋_GB2312" w:eastAsia="仿宋_GB2312" w:hAnsi="黑体" w:hint="eastAsia"/>
          <w:color w:val="000000" w:themeColor="text1"/>
          <w:sz w:val="32"/>
          <w:szCs w:val="32"/>
        </w:rPr>
        <w:t>1044.81</w:t>
      </w:r>
      <w:r w:rsidRPr="00F07143">
        <w:rPr>
          <w:rFonts w:ascii="仿宋_GB2312" w:eastAsia="仿宋_GB2312" w:hAnsi="黑体" w:hint="eastAsia"/>
          <w:color w:val="000000" w:themeColor="text1"/>
          <w:sz w:val="32"/>
          <w:szCs w:val="32"/>
        </w:rPr>
        <w:t>万元，比上年增加</w:t>
      </w:r>
      <w:r w:rsidR="00A03B8B">
        <w:rPr>
          <w:rFonts w:ascii="仿宋_GB2312" w:eastAsia="仿宋_GB2312" w:hAnsi="黑体" w:hint="eastAsia"/>
          <w:color w:val="000000" w:themeColor="text1"/>
          <w:sz w:val="32"/>
          <w:szCs w:val="32"/>
        </w:rPr>
        <w:t>38.4</w:t>
      </w:r>
      <w:r w:rsidRPr="00F07143">
        <w:rPr>
          <w:rFonts w:ascii="仿宋_GB2312" w:eastAsia="仿宋_GB2312" w:hAnsi="黑体" w:hint="eastAsia"/>
          <w:color w:val="000000" w:themeColor="text1"/>
          <w:sz w:val="32"/>
          <w:szCs w:val="32"/>
        </w:rPr>
        <w:t>万元，增长</w:t>
      </w:r>
      <w:r w:rsidR="00A03B8B">
        <w:rPr>
          <w:rFonts w:ascii="仿宋_GB2312" w:eastAsia="仿宋_GB2312" w:hAnsi="黑体" w:hint="eastAsia"/>
          <w:color w:val="000000" w:themeColor="text1"/>
          <w:sz w:val="32"/>
          <w:szCs w:val="32"/>
        </w:rPr>
        <w:t>3.8</w:t>
      </w:r>
      <w:r w:rsidRPr="00F07143">
        <w:rPr>
          <w:rFonts w:ascii="仿宋_GB2312" w:eastAsia="仿宋_GB2312" w:hAnsi="黑体" w:hint="eastAsia"/>
          <w:color w:val="000000" w:themeColor="text1"/>
          <w:sz w:val="32"/>
          <w:szCs w:val="32"/>
        </w:rPr>
        <w:t>%，主要是</w:t>
      </w:r>
      <w:r w:rsidR="00900B6B">
        <w:rPr>
          <w:rFonts w:ascii="仿宋_GB2312" w:eastAsia="仿宋_GB2312" w:hAnsi="黑体" w:hint="eastAsia"/>
          <w:color w:val="000000" w:themeColor="text1"/>
          <w:sz w:val="32"/>
          <w:szCs w:val="32"/>
        </w:rPr>
        <w:t>人员增加</w:t>
      </w:r>
      <w:r w:rsidRPr="00F07143">
        <w:rPr>
          <w:rFonts w:ascii="仿宋_GB2312" w:eastAsia="仿宋_GB2312" w:hAnsi="黑体" w:hint="eastAsia"/>
          <w:color w:val="000000" w:themeColor="text1"/>
          <w:sz w:val="32"/>
          <w:szCs w:val="32"/>
        </w:rPr>
        <w:t>；项目支出</w:t>
      </w:r>
      <w:r w:rsidR="00A03B8B">
        <w:rPr>
          <w:rFonts w:ascii="仿宋_GB2312" w:eastAsia="仿宋_GB2312" w:hAnsi="黑体" w:hint="eastAsia"/>
          <w:color w:val="000000" w:themeColor="text1"/>
          <w:sz w:val="32"/>
          <w:szCs w:val="32"/>
        </w:rPr>
        <w:t>2818.23</w:t>
      </w:r>
      <w:r w:rsidRPr="00F07143">
        <w:rPr>
          <w:rFonts w:ascii="仿宋_GB2312" w:eastAsia="仿宋_GB2312" w:hAnsi="黑体" w:hint="eastAsia"/>
          <w:color w:val="000000" w:themeColor="text1"/>
          <w:sz w:val="32"/>
          <w:szCs w:val="32"/>
        </w:rPr>
        <w:t>万元，比上年减少</w:t>
      </w:r>
      <w:r w:rsidR="00A03B8B">
        <w:rPr>
          <w:rFonts w:ascii="仿宋_GB2312" w:eastAsia="仿宋_GB2312" w:hAnsi="黑体" w:hint="eastAsia"/>
          <w:color w:val="000000" w:themeColor="text1"/>
          <w:sz w:val="32"/>
          <w:szCs w:val="32"/>
        </w:rPr>
        <w:t>402.88</w:t>
      </w:r>
      <w:r w:rsidRPr="00F07143">
        <w:rPr>
          <w:rFonts w:ascii="仿宋_GB2312" w:eastAsia="仿宋_GB2312" w:hAnsi="黑体" w:hint="eastAsia"/>
          <w:color w:val="000000" w:themeColor="text1"/>
          <w:sz w:val="32"/>
          <w:szCs w:val="32"/>
        </w:rPr>
        <w:t>万元，下降</w:t>
      </w:r>
      <w:r w:rsidR="00A03B8B">
        <w:rPr>
          <w:rFonts w:ascii="仿宋_GB2312" w:eastAsia="仿宋_GB2312" w:hAnsi="黑体" w:hint="eastAsia"/>
          <w:color w:val="000000" w:themeColor="text1"/>
          <w:sz w:val="32"/>
          <w:szCs w:val="32"/>
        </w:rPr>
        <w:t>12.5</w:t>
      </w:r>
      <w:r w:rsidRPr="00F07143">
        <w:rPr>
          <w:rFonts w:ascii="仿宋_GB2312" w:eastAsia="仿宋_GB2312" w:hAnsi="黑体" w:hint="eastAsia"/>
          <w:color w:val="000000" w:themeColor="text1"/>
          <w:sz w:val="32"/>
          <w:szCs w:val="32"/>
        </w:rPr>
        <w:t>%，主要是</w:t>
      </w:r>
      <w:r w:rsidR="00900B6B" w:rsidRPr="00FD074B">
        <w:rPr>
          <w:rFonts w:ascii="仿宋_GB2312" w:eastAsia="仿宋_GB2312" w:hAnsi="黑体" w:hint="eastAsia"/>
          <w:color w:val="000000" w:themeColor="text1"/>
          <w:sz w:val="32"/>
          <w:szCs w:val="32"/>
        </w:rPr>
        <w:t>实际种粮农民一次性补贴、农村基础设施建设资金等比上年</w:t>
      </w:r>
      <w:r w:rsidR="00900B6B" w:rsidRPr="00FD074B">
        <w:rPr>
          <w:rFonts w:ascii="仿宋_GB2312" w:eastAsia="仿宋_GB2312" w:hAnsi="黑体" w:hint="eastAsia"/>
          <w:color w:val="000000" w:themeColor="text1"/>
          <w:sz w:val="32"/>
          <w:szCs w:val="32"/>
        </w:rPr>
        <w:lastRenderedPageBreak/>
        <w:t>减少</w:t>
      </w:r>
      <w:r w:rsidRPr="00F07143">
        <w:rPr>
          <w:rFonts w:ascii="仿宋_GB2312" w:eastAsia="仿宋_GB2312" w:hAnsi="黑体" w:hint="eastAsia"/>
          <w:color w:val="000000" w:themeColor="text1"/>
          <w:sz w:val="32"/>
          <w:szCs w:val="32"/>
        </w:rPr>
        <w:t>；上缴上级支出</w:t>
      </w:r>
      <w:r w:rsidR="00A03B8B">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万元；经营支出</w:t>
      </w:r>
      <w:r w:rsidR="00A03B8B">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万元；对附属单位补助支出</w:t>
      </w:r>
      <w:r w:rsidR="00A03B8B">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w:t>
      </w:r>
    </w:p>
    <w:p w:rsidR="00F07143" w:rsidRPr="00621825" w:rsidRDefault="00F07143" w:rsidP="00901472">
      <w:pPr>
        <w:adjustRightInd w:val="0"/>
        <w:ind w:firstLineChars="200" w:firstLine="640"/>
        <w:rPr>
          <w:rFonts w:ascii="黑体" w:eastAsia="黑体" w:hAnsi="黑体"/>
          <w:color w:val="000000" w:themeColor="text1"/>
          <w:sz w:val="32"/>
          <w:szCs w:val="32"/>
        </w:rPr>
      </w:pPr>
      <w:r w:rsidRPr="00621825">
        <w:rPr>
          <w:rFonts w:ascii="黑体" w:eastAsia="黑体" w:hAnsi="黑体" w:hint="eastAsia"/>
          <w:color w:val="000000" w:themeColor="text1"/>
          <w:sz w:val="32"/>
          <w:szCs w:val="32"/>
        </w:rPr>
        <w:t>四、财政拨款收入支出决算总体情况说明</w:t>
      </w:r>
    </w:p>
    <w:p w:rsidR="00621825"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2023年度财政拨款收、支总计均为</w:t>
      </w:r>
      <w:r w:rsidR="00A03B8B">
        <w:rPr>
          <w:rFonts w:ascii="仿宋_GB2312" w:eastAsia="仿宋_GB2312" w:hAnsi="黑体" w:hint="eastAsia"/>
          <w:color w:val="000000" w:themeColor="text1"/>
          <w:sz w:val="32"/>
          <w:szCs w:val="32"/>
        </w:rPr>
        <w:t>1714.92</w:t>
      </w:r>
      <w:r w:rsidRPr="00F07143">
        <w:rPr>
          <w:rFonts w:ascii="仿宋_GB2312" w:eastAsia="仿宋_GB2312" w:hAnsi="黑体" w:hint="eastAsia"/>
          <w:color w:val="000000" w:themeColor="text1"/>
          <w:sz w:val="32"/>
          <w:szCs w:val="32"/>
        </w:rPr>
        <w:t>万元，与2022年相比，财政拨款收、支总计各增加</w:t>
      </w:r>
      <w:r w:rsidR="00A03B8B">
        <w:rPr>
          <w:rFonts w:ascii="仿宋_GB2312" w:eastAsia="仿宋_GB2312" w:hAnsi="黑体" w:hint="eastAsia"/>
          <w:color w:val="000000" w:themeColor="text1"/>
          <w:sz w:val="32"/>
          <w:szCs w:val="32"/>
        </w:rPr>
        <w:t>161.21</w:t>
      </w:r>
      <w:r w:rsidRPr="00F07143">
        <w:rPr>
          <w:rFonts w:ascii="仿宋_GB2312" w:eastAsia="仿宋_GB2312" w:hAnsi="黑体" w:hint="eastAsia"/>
          <w:color w:val="000000" w:themeColor="text1"/>
          <w:sz w:val="32"/>
          <w:szCs w:val="32"/>
        </w:rPr>
        <w:t>万元，增长</w:t>
      </w:r>
      <w:r w:rsidR="00A03B8B">
        <w:rPr>
          <w:rFonts w:ascii="仿宋_GB2312" w:eastAsia="仿宋_GB2312" w:hAnsi="黑体" w:hint="eastAsia"/>
          <w:color w:val="000000" w:themeColor="text1"/>
          <w:sz w:val="32"/>
          <w:szCs w:val="32"/>
        </w:rPr>
        <w:t>10.4</w:t>
      </w:r>
      <w:r w:rsidRPr="00F07143">
        <w:rPr>
          <w:rFonts w:ascii="仿宋_GB2312" w:eastAsia="仿宋_GB2312" w:hAnsi="黑体" w:hint="eastAsia"/>
          <w:color w:val="000000" w:themeColor="text1"/>
          <w:sz w:val="32"/>
          <w:szCs w:val="32"/>
        </w:rPr>
        <w:t>%。主要原因:</w:t>
      </w:r>
      <w:r w:rsidR="00900B6B">
        <w:rPr>
          <w:rFonts w:ascii="仿宋_GB2312" w:eastAsia="仿宋_GB2312" w:hAnsi="黑体" w:hint="eastAsia"/>
          <w:color w:val="000000" w:themeColor="text1"/>
          <w:sz w:val="32"/>
          <w:szCs w:val="32"/>
        </w:rPr>
        <w:t>有年初未纳入预算的</w:t>
      </w:r>
      <w:r w:rsidR="00900B6B" w:rsidRPr="00FD074B">
        <w:rPr>
          <w:rFonts w:ascii="仿宋_GB2312" w:eastAsia="仿宋_GB2312" w:hAnsi="黑体" w:hint="eastAsia"/>
          <w:color w:val="000000" w:themeColor="text1"/>
          <w:sz w:val="32"/>
          <w:szCs w:val="32"/>
        </w:rPr>
        <w:t>巩固脱贫攻坚成果衔接乡村振兴项目支出</w:t>
      </w:r>
      <w:r w:rsidR="00900B6B">
        <w:rPr>
          <w:rFonts w:ascii="仿宋" w:eastAsia="仿宋" w:hAnsi="仿宋" w:hint="eastAsia"/>
          <w:sz w:val="32"/>
          <w:szCs w:val="30"/>
        </w:rPr>
        <w:t>。</w:t>
      </w:r>
    </w:p>
    <w:p w:rsidR="00F07143" w:rsidRPr="00621825" w:rsidRDefault="00F07143" w:rsidP="00901472">
      <w:pPr>
        <w:adjustRightInd w:val="0"/>
        <w:ind w:firstLineChars="200" w:firstLine="640"/>
        <w:rPr>
          <w:rFonts w:ascii="黑体" w:eastAsia="黑体" w:hAnsi="黑体"/>
          <w:color w:val="000000" w:themeColor="text1"/>
          <w:sz w:val="32"/>
          <w:szCs w:val="32"/>
        </w:rPr>
      </w:pPr>
      <w:r w:rsidRPr="00621825">
        <w:rPr>
          <w:rFonts w:ascii="黑体" w:eastAsia="黑体" w:hAnsi="黑体" w:hint="eastAsia"/>
          <w:color w:val="000000" w:themeColor="text1"/>
          <w:sz w:val="32"/>
          <w:szCs w:val="32"/>
        </w:rPr>
        <w:t>五、一般公共预算财政拨款支出决算情况说明</w:t>
      </w:r>
    </w:p>
    <w:p w:rsidR="00F07143" w:rsidRPr="00621825" w:rsidRDefault="00F07143" w:rsidP="00901472">
      <w:pPr>
        <w:adjustRightInd w:val="0"/>
        <w:ind w:firstLineChars="200" w:firstLine="640"/>
        <w:rPr>
          <w:rFonts w:ascii="楷体_GB2312" w:eastAsia="楷体_GB2312" w:hAnsi="黑体"/>
          <w:color w:val="000000" w:themeColor="text1"/>
          <w:sz w:val="32"/>
          <w:szCs w:val="32"/>
        </w:rPr>
      </w:pPr>
      <w:r w:rsidRPr="00621825">
        <w:rPr>
          <w:rFonts w:ascii="楷体_GB2312" w:eastAsia="楷体_GB2312" w:hAnsi="黑体" w:hint="eastAsia"/>
          <w:color w:val="000000" w:themeColor="text1"/>
          <w:sz w:val="32"/>
          <w:szCs w:val="32"/>
        </w:rPr>
        <w:t>（一）一般公共预算财政拨款支出决算总体情况</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2023年度一般公共预算财政拨款支出</w:t>
      </w:r>
      <w:r w:rsidR="00B663F9">
        <w:rPr>
          <w:rFonts w:ascii="仿宋_GB2312" w:eastAsia="仿宋_GB2312" w:hAnsi="黑体" w:hint="eastAsia"/>
          <w:color w:val="000000" w:themeColor="text1"/>
          <w:sz w:val="32"/>
          <w:szCs w:val="32"/>
        </w:rPr>
        <w:t>1714.92</w:t>
      </w:r>
      <w:r w:rsidRPr="00F07143">
        <w:rPr>
          <w:rFonts w:ascii="仿宋_GB2312" w:eastAsia="仿宋_GB2312" w:hAnsi="黑体" w:hint="eastAsia"/>
          <w:color w:val="000000" w:themeColor="text1"/>
          <w:sz w:val="32"/>
          <w:szCs w:val="32"/>
        </w:rPr>
        <w:t>万元，占本年支出合计的</w:t>
      </w:r>
      <w:r w:rsidR="00B663F9">
        <w:rPr>
          <w:rFonts w:ascii="仿宋_GB2312" w:eastAsia="仿宋_GB2312" w:hAnsi="黑体" w:hint="eastAsia"/>
          <w:color w:val="000000" w:themeColor="text1"/>
          <w:sz w:val="32"/>
          <w:szCs w:val="32"/>
        </w:rPr>
        <w:t>44.4</w:t>
      </w:r>
      <w:r w:rsidRPr="00F07143">
        <w:rPr>
          <w:rFonts w:ascii="仿宋_GB2312" w:eastAsia="仿宋_GB2312" w:hAnsi="黑体" w:hint="eastAsia"/>
          <w:color w:val="000000" w:themeColor="text1"/>
          <w:sz w:val="32"/>
          <w:szCs w:val="32"/>
        </w:rPr>
        <w:t>%。与2022年度相比，一般公共预算财政拨款支出增加</w:t>
      </w:r>
      <w:r w:rsidR="00B663F9">
        <w:rPr>
          <w:rFonts w:ascii="仿宋_GB2312" w:eastAsia="仿宋_GB2312" w:hAnsi="黑体" w:hint="eastAsia"/>
          <w:color w:val="000000" w:themeColor="text1"/>
          <w:sz w:val="32"/>
          <w:szCs w:val="32"/>
        </w:rPr>
        <w:t>161.21</w:t>
      </w:r>
      <w:r w:rsidRPr="00F07143">
        <w:rPr>
          <w:rFonts w:ascii="仿宋_GB2312" w:eastAsia="仿宋_GB2312" w:hAnsi="黑体" w:hint="eastAsia"/>
          <w:color w:val="000000" w:themeColor="text1"/>
          <w:sz w:val="32"/>
          <w:szCs w:val="32"/>
        </w:rPr>
        <w:t>万元，增长</w:t>
      </w:r>
      <w:r w:rsidR="00B663F9">
        <w:rPr>
          <w:rFonts w:ascii="仿宋_GB2312" w:eastAsia="仿宋_GB2312" w:hAnsi="黑体" w:hint="eastAsia"/>
          <w:color w:val="000000" w:themeColor="text1"/>
          <w:sz w:val="32"/>
          <w:szCs w:val="32"/>
        </w:rPr>
        <w:t>10.4</w:t>
      </w:r>
      <w:r w:rsidRPr="00F07143">
        <w:rPr>
          <w:rFonts w:ascii="仿宋_GB2312" w:eastAsia="仿宋_GB2312" w:hAnsi="黑体" w:hint="eastAsia"/>
          <w:color w:val="000000" w:themeColor="text1"/>
          <w:sz w:val="32"/>
          <w:szCs w:val="32"/>
        </w:rPr>
        <w:t>%。主要原因：</w:t>
      </w:r>
      <w:r w:rsidR="00900B6B">
        <w:rPr>
          <w:rFonts w:ascii="仿宋_GB2312" w:eastAsia="仿宋_GB2312" w:hAnsi="黑体" w:hint="eastAsia"/>
          <w:color w:val="000000" w:themeColor="text1"/>
          <w:sz w:val="32"/>
          <w:szCs w:val="32"/>
        </w:rPr>
        <w:t>有年初未纳入预算的</w:t>
      </w:r>
      <w:r w:rsidR="00900B6B" w:rsidRPr="00FD074B">
        <w:rPr>
          <w:rFonts w:ascii="仿宋_GB2312" w:eastAsia="仿宋_GB2312" w:hAnsi="黑体" w:hint="eastAsia"/>
          <w:color w:val="000000" w:themeColor="text1"/>
          <w:sz w:val="32"/>
          <w:szCs w:val="32"/>
        </w:rPr>
        <w:t>巩固脱贫攻坚成果衔接乡村振兴项目支出。</w:t>
      </w:r>
    </w:p>
    <w:p w:rsidR="00F07143" w:rsidRPr="00621825" w:rsidRDefault="00F07143" w:rsidP="00901472">
      <w:pPr>
        <w:adjustRightInd w:val="0"/>
        <w:ind w:firstLineChars="200" w:firstLine="640"/>
        <w:rPr>
          <w:rFonts w:ascii="楷体_GB2312" w:eastAsia="楷体_GB2312" w:hAnsi="黑体"/>
          <w:color w:val="000000" w:themeColor="text1"/>
          <w:sz w:val="32"/>
          <w:szCs w:val="32"/>
        </w:rPr>
      </w:pPr>
      <w:r w:rsidRPr="00621825">
        <w:rPr>
          <w:rFonts w:ascii="楷体_GB2312" w:eastAsia="楷体_GB2312" w:hAnsi="黑体" w:hint="eastAsia"/>
          <w:color w:val="000000" w:themeColor="text1"/>
          <w:sz w:val="32"/>
          <w:szCs w:val="32"/>
        </w:rPr>
        <w:t>（二）一般公共预算财政拨款支出决算结构情况</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2023年度一般公共预算财政拨款支出</w:t>
      </w:r>
      <w:r w:rsidR="00B663F9">
        <w:rPr>
          <w:rFonts w:ascii="仿宋_GB2312" w:eastAsia="仿宋_GB2312" w:hAnsi="黑体" w:hint="eastAsia"/>
          <w:color w:val="000000" w:themeColor="text1"/>
          <w:sz w:val="32"/>
          <w:szCs w:val="32"/>
        </w:rPr>
        <w:t>1714.92</w:t>
      </w:r>
      <w:r w:rsidRPr="00F07143">
        <w:rPr>
          <w:rFonts w:ascii="仿宋_GB2312" w:eastAsia="仿宋_GB2312" w:hAnsi="黑体" w:hint="eastAsia"/>
          <w:color w:val="000000" w:themeColor="text1"/>
          <w:sz w:val="32"/>
          <w:szCs w:val="32"/>
        </w:rPr>
        <w:t>万元，主要用于以下方面：一般公共服务支出</w:t>
      </w:r>
      <w:r w:rsidR="00B663F9">
        <w:rPr>
          <w:rFonts w:ascii="仿宋_GB2312" w:eastAsia="仿宋_GB2312" w:hAnsi="黑体" w:hint="eastAsia"/>
          <w:color w:val="000000" w:themeColor="text1"/>
          <w:sz w:val="32"/>
          <w:szCs w:val="32"/>
        </w:rPr>
        <w:t>772.</w:t>
      </w:r>
      <w:r w:rsidR="00293A24">
        <w:rPr>
          <w:rFonts w:ascii="仿宋_GB2312" w:eastAsia="仿宋_GB2312" w:hAnsi="黑体" w:hint="eastAsia"/>
          <w:color w:val="000000" w:themeColor="text1"/>
          <w:sz w:val="32"/>
          <w:szCs w:val="32"/>
        </w:rPr>
        <w:t>21</w:t>
      </w:r>
      <w:r w:rsidRPr="00F07143">
        <w:rPr>
          <w:rFonts w:ascii="仿宋_GB2312" w:eastAsia="仿宋_GB2312" w:hAnsi="黑体" w:hint="eastAsia"/>
          <w:color w:val="000000" w:themeColor="text1"/>
          <w:sz w:val="32"/>
          <w:szCs w:val="32"/>
        </w:rPr>
        <w:t>万元，占</w:t>
      </w:r>
      <w:r w:rsidR="00293A24">
        <w:rPr>
          <w:rFonts w:ascii="仿宋_GB2312" w:eastAsia="仿宋_GB2312" w:hAnsi="黑体" w:hint="eastAsia"/>
          <w:color w:val="000000" w:themeColor="text1"/>
          <w:sz w:val="32"/>
          <w:szCs w:val="32"/>
        </w:rPr>
        <w:t>45.1</w:t>
      </w:r>
      <w:r w:rsidRPr="00F07143">
        <w:rPr>
          <w:rFonts w:ascii="仿宋_GB2312" w:eastAsia="仿宋_GB2312" w:hAnsi="黑体" w:hint="eastAsia"/>
          <w:color w:val="000000" w:themeColor="text1"/>
          <w:sz w:val="32"/>
          <w:szCs w:val="32"/>
        </w:rPr>
        <w:t>%；</w:t>
      </w:r>
      <w:r w:rsidR="00B663F9" w:rsidRPr="00FD074B">
        <w:rPr>
          <w:rFonts w:ascii="仿宋_GB2312" w:eastAsia="仿宋_GB2312" w:hAnsi="黑体" w:hint="eastAsia"/>
          <w:color w:val="000000" w:themeColor="text1"/>
          <w:sz w:val="32"/>
          <w:szCs w:val="32"/>
        </w:rPr>
        <w:t>社会保障和就业（类）支出139.</w:t>
      </w:r>
      <w:r w:rsidR="00293A24" w:rsidRPr="00FD074B">
        <w:rPr>
          <w:rFonts w:ascii="仿宋_GB2312" w:eastAsia="仿宋_GB2312" w:hAnsi="黑体" w:hint="eastAsia"/>
          <w:color w:val="000000" w:themeColor="text1"/>
          <w:sz w:val="32"/>
          <w:szCs w:val="32"/>
        </w:rPr>
        <w:t>12</w:t>
      </w:r>
      <w:r w:rsidR="00B663F9" w:rsidRPr="00FD074B">
        <w:rPr>
          <w:rFonts w:ascii="仿宋_GB2312" w:eastAsia="仿宋_GB2312" w:hAnsi="黑体" w:hint="eastAsia"/>
          <w:color w:val="000000" w:themeColor="text1"/>
          <w:sz w:val="32"/>
          <w:szCs w:val="32"/>
        </w:rPr>
        <w:t>万元，占</w:t>
      </w:r>
      <w:r w:rsidR="00883534" w:rsidRPr="00FD074B">
        <w:rPr>
          <w:rFonts w:ascii="仿宋_GB2312" w:eastAsia="仿宋_GB2312" w:hAnsi="黑体" w:hint="eastAsia"/>
          <w:color w:val="000000" w:themeColor="text1"/>
          <w:sz w:val="32"/>
          <w:szCs w:val="32"/>
        </w:rPr>
        <w:t>8.1</w:t>
      </w:r>
      <w:r w:rsidR="00B663F9" w:rsidRPr="00FD074B">
        <w:rPr>
          <w:rFonts w:ascii="仿宋_GB2312" w:eastAsia="仿宋_GB2312" w:hAnsi="黑体" w:hint="eastAsia"/>
          <w:color w:val="000000" w:themeColor="text1"/>
          <w:sz w:val="32"/>
          <w:szCs w:val="32"/>
        </w:rPr>
        <w:t>%；卫生健康（类）支出50.53万元，占</w:t>
      </w:r>
      <w:r w:rsidR="00883534" w:rsidRPr="00FD074B">
        <w:rPr>
          <w:rFonts w:ascii="仿宋_GB2312" w:eastAsia="仿宋_GB2312" w:hAnsi="黑体" w:hint="eastAsia"/>
          <w:color w:val="000000" w:themeColor="text1"/>
          <w:sz w:val="32"/>
          <w:szCs w:val="32"/>
        </w:rPr>
        <w:t>2.9</w:t>
      </w:r>
      <w:r w:rsidR="00B663F9" w:rsidRPr="00FD074B">
        <w:rPr>
          <w:rFonts w:ascii="仿宋_GB2312" w:eastAsia="仿宋_GB2312" w:hAnsi="黑体" w:hint="eastAsia"/>
          <w:color w:val="000000" w:themeColor="text1"/>
          <w:sz w:val="32"/>
          <w:szCs w:val="32"/>
        </w:rPr>
        <w:t>%；城乡社区（类）支出19.07万元，占</w:t>
      </w:r>
      <w:r w:rsidR="00883534" w:rsidRPr="00FD074B">
        <w:rPr>
          <w:rFonts w:ascii="仿宋_GB2312" w:eastAsia="仿宋_GB2312" w:hAnsi="黑体" w:hint="eastAsia"/>
          <w:color w:val="000000" w:themeColor="text1"/>
          <w:sz w:val="32"/>
          <w:szCs w:val="32"/>
        </w:rPr>
        <w:t>1.1</w:t>
      </w:r>
      <w:r w:rsidR="00B663F9" w:rsidRPr="00FD074B">
        <w:rPr>
          <w:rFonts w:ascii="仿宋_GB2312" w:eastAsia="仿宋_GB2312" w:hAnsi="黑体" w:hint="eastAsia"/>
          <w:color w:val="000000" w:themeColor="text1"/>
          <w:sz w:val="32"/>
          <w:szCs w:val="32"/>
        </w:rPr>
        <w:t>%；农林水（类）支出658.8</w:t>
      </w:r>
      <w:r w:rsidR="00293A24" w:rsidRPr="00FD074B">
        <w:rPr>
          <w:rFonts w:ascii="仿宋_GB2312" w:eastAsia="仿宋_GB2312" w:hAnsi="黑体" w:hint="eastAsia"/>
          <w:color w:val="000000" w:themeColor="text1"/>
          <w:sz w:val="32"/>
          <w:szCs w:val="32"/>
        </w:rPr>
        <w:t>2</w:t>
      </w:r>
      <w:r w:rsidR="00B663F9" w:rsidRPr="00FD074B">
        <w:rPr>
          <w:rFonts w:ascii="仿宋_GB2312" w:eastAsia="仿宋_GB2312" w:hAnsi="黑体" w:hint="eastAsia"/>
          <w:color w:val="000000" w:themeColor="text1"/>
          <w:sz w:val="32"/>
          <w:szCs w:val="32"/>
        </w:rPr>
        <w:t>万元，占</w:t>
      </w:r>
      <w:r w:rsidR="00883534" w:rsidRPr="00FD074B">
        <w:rPr>
          <w:rFonts w:ascii="仿宋_GB2312" w:eastAsia="仿宋_GB2312" w:hAnsi="黑体" w:hint="eastAsia"/>
          <w:color w:val="000000" w:themeColor="text1"/>
          <w:sz w:val="32"/>
          <w:szCs w:val="32"/>
        </w:rPr>
        <w:t>38.4</w:t>
      </w:r>
      <w:r w:rsidR="00B663F9" w:rsidRPr="00FD074B">
        <w:rPr>
          <w:rFonts w:ascii="仿宋_GB2312" w:eastAsia="仿宋_GB2312" w:hAnsi="黑体" w:hint="eastAsia"/>
          <w:color w:val="000000" w:themeColor="text1"/>
          <w:sz w:val="32"/>
          <w:szCs w:val="32"/>
        </w:rPr>
        <w:t>%；住房保障（类）支出75.17万元，占4.4%。</w:t>
      </w:r>
    </w:p>
    <w:p w:rsidR="00F07143" w:rsidRPr="00621825" w:rsidRDefault="00F07143" w:rsidP="00901472">
      <w:pPr>
        <w:adjustRightInd w:val="0"/>
        <w:ind w:firstLineChars="200" w:firstLine="640"/>
        <w:rPr>
          <w:rFonts w:ascii="楷体_GB2312" w:eastAsia="楷体_GB2312" w:hAnsi="黑体"/>
          <w:color w:val="000000" w:themeColor="text1"/>
          <w:sz w:val="32"/>
          <w:szCs w:val="32"/>
        </w:rPr>
      </w:pPr>
      <w:r w:rsidRPr="00621825">
        <w:rPr>
          <w:rFonts w:ascii="楷体_GB2312" w:eastAsia="楷体_GB2312" w:hAnsi="黑体" w:hint="eastAsia"/>
          <w:color w:val="000000" w:themeColor="text1"/>
          <w:sz w:val="32"/>
          <w:szCs w:val="32"/>
        </w:rPr>
        <w:lastRenderedPageBreak/>
        <w:t>（三）一般公共预算财政拨款支出决算具体情况</w:t>
      </w:r>
    </w:p>
    <w:p w:rsid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2023年度一般公共预算财政拨款支出年初预算为</w:t>
      </w:r>
      <w:r w:rsidR="00883534">
        <w:rPr>
          <w:rFonts w:ascii="仿宋_GB2312" w:eastAsia="仿宋_GB2312" w:hAnsi="黑体" w:hint="eastAsia"/>
          <w:color w:val="000000" w:themeColor="text1"/>
          <w:sz w:val="32"/>
          <w:szCs w:val="32"/>
        </w:rPr>
        <w:t>1235.79</w:t>
      </w:r>
      <w:r w:rsidRPr="00F07143">
        <w:rPr>
          <w:rFonts w:ascii="仿宋_GB2312" w:eastAsia="仿宋_GB2312" w:hAnsi="黑体" w:hint="eastAsia"/>
          <w:color w:val="000000" w:themeColor="text1"/>
          <w:sz w:val="32"/>
          <w:szCs w:val="32"/>
        </w:rPr>
        <w:t>万元，支出决算为</w:t>
      </w:r>
      <w:r w:rsidR="00883534">
        <w:rPr>
          <w:rFonts w:ascii="仿宋_GB2312" w:eastAsia="仿宋_GB2312" w:hAnsi="黑体" w:hint="eastAsia"/>
          <w:color w:val="000000" w:themeColor="text1"/>
          <w:sz w:val="32"/>
          <w:szCs w:val="32"/>
        </w:rPr>
        <w:t>1714.92</w:t>
      </w:r>
      <w:r w:rsidRPr="00F07143">
        <w:rPr>
          <w:rFonts w:ascii="仿宋_GB2312" w:eastAsia="仿宋_GB2312" w:hAnsi="黑体" w:hint="eastAsia"/>
          <w:color w:val="000000" w:themeColor="text1"/>
          <w:sz w:val="32"/>
          <w:szCs w:val="32"/>
        </w:rPr>
        <w:t>万元，完成年初预算的</w:t>
      </w:r>
      <w:r w:rsidR="00BE1439">
        <w:rPr>
          <w:rFonts w:ascii="仿宋_GB2312" w:eastAsia="仿宋_GB2312" w:hAnsi="黑体" w:hint="eastAsia"/>
          <w:color w:val="000000" w:themeColor="text1"/>
          <w:sz w:val="32"/>
          <w:szCs w:val="32"/>
        </w:rPr>
        <w:t>138.8</w:t>
      </w:r>
      <w:r w:rsidRPr="00F07143">
        <w:rPr>
          <w:rFonts w:ascii="仿宋_GB2312" w:eastAsia="仿宋_GB2312" w:hAnsi="黑体" w:hint="eastAsia"/>
          <w:color w:val="000000" w:themeColor="text1"/>
          <w:sz w:val="32"/>
          <w:szCs w:val="32"/>
        </w:rPr>
        <w:t>%。其中：</w:t>
      </w:r>
    </w:p>
    <w:p w:rsidR="00883534" w:rsidRPr="006E3AD7" w:rsidRDefault="00883534"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1.一般公共服务支出（类）政府办公厅（室）及相关机构事务（款）行政运行（项）年初预算为</w:t>
      </w:r>
      <w:r w:rsidR="001F3C10" w:rsidRPr="006E3AD7">
        <w:rPr>
          <w:rFonts w:ascii="仿宋_GB2312" w:eastAsia="仿宋_GB2312" w:hAnsi="黑体" w:hint="eastAsia"/>
          <w:color w:val="000000" w:themeColor="text1"/>
          <w:sz w:val="32"/>
          <w:szCs w:val="32"/>
        </w:rPr>
        <w:t>665.64</w:t>
      </w:r>
      <w:r w:rsidRPr="006E3AD7">
        <w:rPr>
          <w:rFonts w:ascii="仿宋_GB2312" w:eastAsia="仿宋_GB2312" w:hAnsi="黑体" w:hint="eastAsia"/>
          <w:color w:val="000000" w:themeColor="text1"/>
          <w:sz w:val="32"/>
          <w:szCs w:val="32"/>
        </w:rPr>
        <w:t>万元，支出决算为</w:t>
      </w:r>
      <w:r w:rsidR="001F3C10" w:rsidRPr="006E3AD7">
        <w:rPr>
          <w:rFonts w:ascii="仿宋_GB2312" w:eastAsia="仿宋_GB2312" w:hAnsi="黑体" w:hint="eastAsia"/>
          <w:color w:val="000000" w:themeColor="text1"/>
          <w:sz w:val="32"/>
          <w:szCs w:val="32"/>
        </w:rPr>
        <w:t>77</w:t>
      </w:r>
      <w:r w:rsidR="00BE1439" w:rsidRPr="006E3AD7">
        <w:rPr>
          <w:rFonts w:ascii="仿宋_GB2312" w:eastAsia="仿宋_GB2312" w:hAnsi="黑体" w:hint="eastAsia"/>
          <w:color w:val="000000" w:themeColor="text1"/>
          <w:sz w:val="32"/>
          <w:szCs w:val="32"/>
        </w:rPr>
        <w:t>1</w:t>
      </w:r>
      <w:r w:rsidR="001F3C10" w:rsidRPr="006E3AD7">
        <w:rPr>
          <w:rFonts w:ascii="仿宋_GB2312" w:eastAsia="仿宋_GB2312" w:hAnsi="黑体" w:hint="eastAsia"/>
          <w:color w:val="000000" w:themeColor="text1"/>
          <w:sz w:val="32"/>
          <w:szCs w:val="32"/>
        </w:rPr>
        <w:t>.21</w:t>
      </w:r>
      <w:r w:rsidRPr="006E3AD7">
        <w:rPr>
          <w:rFonts w:ascii="仿宋_GB2312" w:eastAsia="仿宋_GB2312" w:hAnsi="黑体" w:hint="eastAsia"/>
          <w:color w:val="000000" w:themeColor="text1"/>
          <w:sz w:val="32"/>
          <w:szCs w:val="32"/>
        </w:rPr>
        <w:t>万元，完成年初预算的11</w:t>
      </w:r>
      <w:r w:rsidR="00BE1439" w:rsidRPr="006E3AD7">
        <w:rPr>
          <w:rFonts w:ascii="仿宋_GB2312" w:eastAsia="仿宋_GB2312" w:hAnsi="黑体" w:hint="eastAsia"/>
          <w:color w:val="000000" w:themeColor="text1"/>
          <w:sz w:val="32"/>
          <w:szCs w:val="32"/>
        </w:rPr>
        <w:t>5.6</w:t>
      </w:r>
      <w:r w:rsidRPr="006E3AD7">
        <w:rPr>
          <w:rFonts w:ascii="仿宋_GB2312" w:eastAsia="仿宋_GB2312" w:hAnsi="黑体" w:hint="eastAsia"/>
          <w:color w:val="000000" w:themeColor="text1"/>
          <w:sz w:val="32"/>
          <w:szCs w:val="32"/>
        </w:rPr>
        <w:t>%。决算数大于预算数的主要原因是</w:t>
      </w:r>
      <w:r w:rsidR="00552928" w:rsidRPr="006E3AD7">
        <w:rPr>
          <w:rFonts w:ascii="仿宋_GB2312" w:eastAsia="仿宋_GB2312" w:hAnsi="黑体" w:hint="eastAsia"/>
          <w:color w:val="000000" w:themeColor="text1"/>
          <w:sz w:val="32"/>
          <w:szCs w:val="32"/>
        </w:rPr>
        <w:t>人员增加及</w:t>
      </w:r>
      <w:r w:rsidRPr="006E3AD7">
        <w:rPr>
          <w:rFonts w:ascii="仿宋_GB2312" w:eastAsia="仿宋_GB2312" w:hAnsi="黑体" w:hint="eastAsia"/>
          <w:color w:val="000000" w:themeColor="text1"/>
          <w:sz w:val="32"/>
          <w:szCs w:val="32"/>
        </w:rPr>
        <w:t>工资上调。</w:t>
      </w:r>
    </w:p>
    <w:p w:rsidR="00883534" w:rsidRPr="006E3AD7" w:rsidRDefault="001F3C10"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2</w:t>
      </w:r>
      <w:r w:rsidR="00883534" w:rsidRPr="006E3AD7">
        <w:rPr>
          <w:rFonts w:ascii="仿宋_GB2312" w:eastAsia="仿宋_GB2312" w:hAnsi="黑体" w:hint="eastAsia"/>
          <w:color w:val="000000" w:themeColor="text1"/>
          <w:sz w:val="32"/>
          <w:szCs w:val="32"/>
        </w:rPr>
        <w:t>.一般公共服务（类）财政事务（款）</w:t>
      </w:r>
      <w:r w:rsidRPr="006E3AD7">
        <w:rPr>
          <w:rFonts w:ascii="仿宋_GB2312" w:eastAsia="仿宋_GB2312" w:hAnsi="黑体" w:hint="eastAsia"/>
          <w:color w:val="000000" w:themeColor="text1"/>
          <w:sz w:val="32"/>
          <w:szCs w:val="32"/>
        </w:rPr>
        <w:t>其他财政事务支出</w:t>
      </w:r>
      <w:r w:rsidR="00883534" w:rsidRPr="006E3AD7">
        <w:rPr>
          <w:rFonts w:ascii="仿宋_GB2312" w:eastAsia="仿宋_GB2312" w:hAnsi="黑体" w:hint="eastAsia"/>
          <w:color w:val="000000" w:themeColor="text1"/>
          <w:sz w:val="32"/>
          <w:szCs w:val="32"/>
        </w:rPr>
        <w:t>（项）年初预算为0万元，支出决算为</w:t>
      </w:r>
      <w:r w:rsidRPr="006E3AD7">
        <w:rPr>
          <w:rFonts w:ascii="仿宋_GB2312" w:eastAsia="仿宋_GB2312" w:hAnsi="黑体" w:hint="eastAsia"/>
          <w:color w:val="000000" w:themeColor="text1"/>
          <w:sz w:val="32"/>
          <w:szCs w:val="32"/>
        </w:rPr>
        <w:t>1</w:t>
      </w:r>
      <w:r w:rsidR="00883534" w:rsidRPr="006E3AD7">
        <w:rPr>
          <w:rFonts w:ascii="仿宋_GB2312" w:eastAsia="仿宋_GB2312" w:hAnsi="黑体" w:hint="eastAsia"/>
          <w:color w:val="000000" w:themeColor="text1"/>
          <w:sz w:val="32"/>
          <w:szCs w:val="32"/>
        </w:rPr>
        <w:t>万元。决算数大于预算数的主要原因是年初未纳入此项预算。</w:t>
      </w:r>
    </w:p>
    <w:p w:rsidR="00883534" w:rsidRPr="006E3AD7" w:rsidRDefault="001F3C10"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3</w:t>
      </w:r>
      <w:r w:rsidR="00883534" w:rsidRPr="006E3AD7">
        <w:rPr>
          <w:rFonts w:ascii="仿宋_GB2312" w:eastAsia="仿宋_GB2312" w:hAnsi="黑体" w:hint="eastAsia"/>
          <w:color w:val="000000" w:themeColor="text1"/>
          <w:sz w:val="32"/>
          <w:szCs w:val="32"/>
        </w:rPr>
        <w:t>.社会保障和就业支出（类）行政事业单位养老支出（款）机关事业单位基本养老保险缴费支出（项）年初预算为</w:t>
      </w:r>
      <w:r w:rsidRPr="006E3AD7">
        <w:rPr>
          <w:rFonts w:ascii="仿宋_GB2312" w:eastAsia="仿宋_GB2312" w:hAnsi="黑体" w:hint="eastAsia"/>
          <w:color w:val="000000" w:themeColor="text1"/>
          <w:sz w:val="32"/>
          <w:szCs w:val="32"/>
        </w:rPr>
        <w:t>89.96</w:t>
      </w:r>
      <w:r w:rsidR="00883534" w:rsidRPr="006E3AD7">
        <w:rPr>
          <w:rFonts w:ascii="仿宋_GB2312" w:eastAsia="仿宋_GB2312" w:hAnsi="黑体" w:hint="eastAsia"/>
          <w:color w:val="000000" w:themeColor="text1"/>
          <w:sz w:val="32"/>
          <w:szCs w:val="32"/>
        </w:rPr>
        <w:t>元，支出决算为</w:t>
      </w:r>
      <w:r w:rsidRPr="006E3AD7">
        <w:rPr>
          <w:rFonts w:ascii="仿宋_GB2312" w:eastAsia="仿宋_GB2312" w:hAnsi="黑体" w:hint="eastAsia"/>
          <w:color w:val="000000" w:themeColor="text1"/>
          <w:sz w:val="32"/>
          <w:szCs w:val="32"/>
        </w:rPr>
        <w:t>92.24</w:t>
      </w:r>
      <w:r w:rsidR="00883534" w:rsidRPr="006E3AD7">
        <w:rPr>
          <w:rFonts w:ascii="仿宋_GB2312" w:eastAsia="仿宋_GB2312" w:hAnsi="黑体" w:hint="eastAsia"/>
          <w:color w:val="000000" w:themeColor="text1"/>
          <w:sz w:val="32"/>
          <w:szCs w:val="32"/>
        </w:rPr>
        <w:t>万元，完成年初预算的</w:t>
      </w:r>
      <w:r w:rsidRPr="006E3AD7">
        <w:rPr>
          <w:rFonts w:ascii="仿宋_GB2312" w:eastAsia="仿宋_GB2312" w:hAnsi="黑体" w:hint="eastAsia"/>
          <w:color w:val="000000" w:themeColor="text1"/>
          <w:sz w:val="32"/>
          <w:szCs w:val="32"/>
        </w:rPr>
        <w:t>102.5</w:t>
      </w:r>
      <w:r w:rsidR="00883534" w:rsidRPr="006E3AD7">
        <w:rPr>
          <w:rFonts w:ascii="仿宋_GB2312" w:eastAsia="仿宋_GB2312" w:hAnsi="黑体" w:hint="eastAsia"/>
          <w:color w:val="000000" w:themeColor="text1"/>
          <w:sz w:val="32"/>
          <w:szCs w:val="32"/>
        </w:rPr>
        <w:t>%。决算数</w:t>
      </w:r>
      <w:r w:rsidR="00BE1439" w:rsidRPr="006E3AD7">
        <w:rPr>
          <w:rFonts w:ascii="仿宋_GB2312" w:eastAsia="仿宋_GB2312" w:hAnsi="黑体" w:hint="eastAsia"/>
          <w:color w:val="000000" w:themeColor="text1"/>
          <w:sz w:val="32"/>
          <w:szCs w:val="32"/>
        </w:rPr>
        <w:t>大</w:t>
      </w:r>
      <w:r w:rsidR="00883534" w:rsidRPr="006E3AD7">
        <w:rPr>
          <w:rFonts w:ascii="仿宋_GB2312" w:eastAsia="仿宋_GB2312" w:hAnsi="黑体" w:hint="eastAsia"/>
          <w:color w:val="000000" w:themeColor="text1"/>
          <w:sz w:val="32"/>
          <w:szCs w:val="32"/>
        </w:rPr>
        <w:t>于预算数的主要原因人员</w:t>
      </w:r>
      <w:r w:rsidR="00552928" w:rsidRPr="006E3AD7">
        <w:rPr>
          <w:rFonts w:ascii="仿宋_GB2312" w:eastAsia="仿宋_GB2312" w:hAnsi="黑体" w:hint="eastAsia"/>
          <w:color w:val="000000" w:themeColor="text1"/>
          <w:sz w:val="32"/>
          <w:szCs w:val="32"/>
        </w:rPr>
        <w:t>增加</w:t>
      </w:r>
      <w:r w:rsidR="00883534" w:rsidRPr="006E3AD7">
        <w:rPr>
          <w:rFonts w:ascii="仿宋_GB2312" w:eastAsia="仿宋_GB2312" w:hAnsi="黑体" w:hint="eastAsia"/>
          <w:color w:val="000000" w:themeColor="text1"/>
          <w:sz w:val="32"/>
          <w:szCs w:val="32"/>
        </w:rPr>
        <w:t>。</w:t>
      </w:r>
    </w:p>
    <w:p w:rsidR="00883534" w:rsidRPr="006E3AD7" w:rsidRDefault="001F3C10" w:rsidP="00883534">
      <w:pPr>
        <w:ind w:firstLineChars="200"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4</w:t>
      </w:r>
      <w:r w:rsidR="00883534" w:rsidRPr="006E3AD7">
        <w:rPr>
          <w:rFonts w:ascii="仿宋_GB2312" w:eastAsia="仿宋_GB2312" w:hAnsi="黑体" w:hint="eastAsia"/>
          <w:color w:val="000000" w:themeColor="text1"/>
          <w:sz w:val="32"/>
          <w:szCs w:val="32"/>
        </w:rPr>
        <w:t>.社会保障和就业支出（类）行政事业单位养老支出（款）机关事业单位职业年金缴费支出（项）年初预算为</w:t>
      </w:r>
      <w:r w:rsidRPr="006E3AD7">
        <w:rPr>
          <w:rFonts w:ascii="仿宋_GB2312" w:eastAsia="仿宋_GB2312" w:hAnsi="黑体" w:hint="eastAsia"/>
          <w:color w:val="000000" w:themeColor="text1"/>
          <w:sz w:val="32"/>
          <w:szCs w:val="32"/>
        </w:rPr>
        <w:t>41.21</w:t>
      </w:r>
      <w:r w:rsidR="00883534" w:rsidRPr="006E3AD7">
        <w:rPr>
          <w:rFonts w:ascii="仿宋_GB2312" w:eastAsia="仿宋_GB2312" w:hAnsi="黑体" w:hint="eastAsia"/>
          <w:color w:val="000000" w:themeColor="text1"/>
          <w:sz w:val="32"/>
          <w:szCs w:val="32"/>
        </w:rPr>
        <w:t>元，支出决算为</w:t>
      </w:r>
      <w:r w:rsidRPr="006E3AD7">
        <w:rPr>
          <w:rFonts w:ascii="仿宋_GB2312" w:eastAsia="仿宋_GB2312" w:hAnsi="黑体" w:hint="eastAsia"/>
          <w:color w:val="000000" w:themeColor="text1"/>
          <w:sz w:val="32"/>
          <w:szCs w:val="32"/>
        </w:rPr>
        <w:t>40.38</w:t>
      </w:r>
      <w:r w:rsidR="00883534" w:rsidRPr="006E3AD7">
        <w:rPr>
          <w:rFonts w:ascii="仿宋_GB2312" w:eastAsia="仿宋_GB2312" w:hAnsi="黑体" w:hint="eastAsia"/>
          <w:color w:val="000000" w:themeColor="text1"/>
          <w:sz w:val="32"/>
          <w:szCs w:val="32"/>
        </w:rPr>
        <w:t>万元，完成年初预算的</w:t>
      </w:r>
      <w:r w:rsidRPr="006E3AD7">
        <w:rPr>
          <w:rFonts w:ascii="仿宋_GB2312" w:eastAsia="仿宋_GB2312" w:hAnsi="黑体" w:hint="eastAsia"/>
          <w:color w:val="000000" w:themeColor="text1"/>
          <w:sz w:val="32"/>
          <w:szCs w:val="32"/>
        </w:rPr>
        <w:t>98</w:t>
      </w:r>
      <w:r w:rsidR="00883534" w:rsidRPr="006E3AD7">
        <w:rPr>
          <w:rFonts w:ascii="仿宋_GB2312" w:eastAsia="仿宋_GB2312" w:hAnsi="黑体" w:hint="eastAsia"/>
          <w:color w:val="000000" w:themeColor="text1"/>
          <w:sz w:val="32"/>
          <w:szCs w:val="32"/>
        </w:rPr>
        <w:t>%。决算数小于预算数的主要原因是</w:t>
      </w:r>
      <w:r w:rsidR="00411D9C" w:rsidRPr="006E3AD7">
        <w:rPr>
          <w:rFonts w:ascii="仿宋_GB2312" w:eastAsia="仿宋_GB2312" w:hAnsi="黑体" w:hint="eastAsia"/>
          <w:color w:val="000000" w:themeColor="text1"/>
          <w:sz w:val="32"/>
          <w:szCs w:val="32"/>
        </w:rPr>
        <w:t>职业年金未全部缴纳</w:t>
      </w:r>
      <w:r w:rsidR="00883534" w:rsidRPr="006E3AD7">
        <w:rPr>
          <w:rFonts w:ascii="仿宋_GB2312" w:eastAsia="仿宋_GB2312" w:hAnsi="黑体" w:hint="eastAsia"/>
          <w:color w:val="000000" w:themeColor="text1"/>
          <w:sz w:val="32"/>
          <w:szCs w:val="32"/>
        </w:rPr>
        <w:t>。</w:t>
      </w:r>
    </w:p>
    <w:p w:rsidR="00883534" w:rsidRPr="006E3AD7" w:rsidRDefault="001F3C10" w:rsidP="00883534">
      <w:pPr>
        <w:ind w:firstLineChars="200"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5</w:t>
      </w:r>
      <w:r w:rsidR="00883534" w:rsidRPr="006E3AD7">
        <w:rPr>
          <w:rFonts w:ascii="仿宋_GB2312" w:eastAsia="仿宋_GB2312" w:hAnsi="黑体" w:hint="eastAsia"/>
          <w:color w:val="000000" w:themeColor="text1"/>
          <w:sz w:val="32"/>
          <w:szCs w:val="32"/>
        </w:rPr>
        <w:t>.社会保障和就业支出（类）抚恤（款）死亡抚恤（项）年</w:t>
      </w:r>
      <w:r w:rsidR="00883534" w:rsidRPr="006E3AD7">
        <w:rPr>
          <w:rFonts w:ascii="仿宋_GB2312" w:eastAsia="仿宋_GB2312" w:hAnsi="黑体" w:hint="eastAsia"/>
          <w:color w:val="000000" w:themeColor="text1"/>
          <w:sz w:val="32"/>
          <w:szCs w:val="32"/>
        </w:rPr>
        <w:lastRenderedPageBreak/>
        <w:t>初预算为0元，支出决算为</w:t>
      </w:r>
      <w:r w:rsidR="006F190C" w:rsidRPr="006E3AD7">
        <w:rPr>
          <w:rFonts w:ascii="仿宋_GB2312" w:eastAsia="仿宋_GB2312" w:hAnsi="黑体" w:hint="eastAsia"/>
          <w:color w:val="000000" w:themeColor="text1"/>
          <w:sz w:val="32"/>
          <w:szCs w:val="32"/>
        </w:rPr>
        <w:t>6.5</w:t>
      </w:r>
      <w:r w:rsidR="00883534" w:rsidRPr="006E3AD7">
        <w:rPr>
          <w:rFonts w:ascii="仿宋_GB2312" w:eastAsia="仿宋_GB2312" w:hAnsi="黑体" w:hint="eastAsia"/>
          <w:color w:val="000000" w:themeColor="text1"/>
          <w:sz w:val="32"/>
          <w:szCs w:val="32"/>
        </w:rPr>
        <w:t>万元。决算数大于预算数的主要原因是年初未纳入此项预算。</w:t>
      </w:r>
    </w:p>
    <w:p w:rsidR="00883534" w:rsidRPr="006E3AD7" w:rsidRDefault="006F190C"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6</w:t>
      </w:r>
      <w:r w:rsidR="00883534" w:rsidRPr="006E3AD7">
        <w:rPr>
          <w:rFonts w:ascii="仿宋_GB2312" w:eastAsia="仿宋_GB2312" w:hAnsi="黑体" w:hint="eastAsia"/>
          <w:color w:val="000000" w:themeColor="text1"/>
          <w:sz w:val="32"/>
          <w:szCs w:val="32"/>
        </w:rPr>
        <w:t>.卫生健康支出（类）行政事业单位医疗（款）行政单位医疗（项）年初预算为</w:t>
      </w:r>
      <w:r w:rsidRPr="006E3AD7">
        <w:rPr>
          <w:rFonts w:ascii="仿宋_GB2312" w:eastAsia="仿宋_GB2312" w:hAnsi="黑体" w:hint="eastAsia"/>
          <w:color w:val="000000" w:themeColor="text1"/>
          <w:sz w:val="32"/>
          <w:szCs w:val="32"/>
        </w:rPr>
        <w:t>34.98</w:t>
      </w:r>
      <w:r w:rsidR="00883534" w:rsidRPr="006E3AD7">
        <w:rPr>
          <w:rFonts w:ascii="仿宋_GB2312" w:eastAsia="仿宋_GB2312" w:hAnsi="黑体" w:hint="eastAsia"/>
          <w:color w:val="000000" w:themeColor="text1"/>
          <w:sz w:val="32"/>
          <w:szCs w:val="32"/>
        </w:rPr>
        <w:t>万元，支出决算为</w:t>
      </w:r>
      <w:r w:rsidRPr="006E3AD7">
        <w:rPr>
          <w:rFonts w:ascii="仿宋_GB2312" w:eastAsia="仿宋_GB2312" w:hAnsi="黑体" w:hint="eastAsia"/>
          <w:color w:val="000000" w:themeColor="text1"/>
          <w:sz w:val="32"/>
          <w:szCs w:val="32"/>
        </w:rPr>
        <w:t>50.53</w:t>
      </w:r>
      <w:r w:rsidR="00883534" w:rsidRPr="006E3AD7">
        <w:rPr>
          <w:rFonts w:ascii="仿宋_GB2312" w:eastAsia="仿宋_GB2312" w:hAnsi="黑体" w:hint="eastAsia"/>
          <w:color w:val="000000" w:themeColor="text1"/>
          <w:sz w:val="32"/>
          <w:szCs w:val="32"/>
        </w:rPr>
        <w:t>万元，完成年初预算的</w:t>
      </w:r>
      <w:r w:rsidRPr="006E3AD7">
        <w:rPr>
          <w:rFonts w:ascii="仿宋_GB2312" w:eastAsia="仿宋_GB2312" w:hAnsi="黑体" w:hint="eastAsia"/>
          <w:color w:val="000000" w:themeColor="text1"/>
          <w:sz w:val="32"/>
          <w:szCs w:val="32"/>
        </w:rPr>
        <w:t>144.5</w:t>
      </w:r>
      <w:r w:rsidR="00883534" w:rsidRPr="006E3AD7">
        <w:rPr>
          <w:rFonts w:ascii="仿宋_GB2312" w:eastAsia="仿宋_GB2312" w:hAnsi="黑体" w:hint="eastAsia"/>
          <w:color w:val="000000" w:themeColor="text1"/>
          <w:sz w:val="32"/>
          <w:szCs w:val="32"/>
        </w:rPr>
        <w:t>%。决算数</w:t>
      </w:r>
      <w:r w:rsidR="0029292E" w:rsidRPr="006E3AD7">
        <w:rPr>
          <w:rFonts w:ascii="仿宋_GB2312" w:eastAsia="仿宋_GB2312" w:hAnsi="黑体" w:hint="eastAsia"/>
          <w:color w:val="000000" w:themeColor="text1"/>
          <w:sz w:val="32"/>
          <w:szCs w:val="32"/>
        </w:rPr>
        <w:t>大</w:t>
      </w:r>
      <w:r w:rsidR="00883534" w:rsidRPr="006E3AD7">
        <w:rPr>
          <w:rFonts w:ascii="仿宋_GB2312" w:eastAsia="仿宋_GB2312" w:hAnsi="黑体" w:hint="eastAsia"/>
          <w:color w:val="000000" w:themeColor="text1"/>
          <w:sz w:val="32"/>
          <w:szCs w:val="32"/>
        </w:rPr>
        <w:t>于预算数的主要原因是</w:t>
      </w:r>
      <w:r w:rsidR="00677B26">
        <w:rPr>
          <w:rFonts w:ascii="仿宋_GB2312" w:eastAsia="仿宋_GB2312" w:hAnsi="黑体" w:hint="eastAsia"/>
          <w:color w:val="000000" w:themeColor="text1"/>
          <w:sz w:val="32"/>
          <w:szCs w:val="32"/>
        </w:rPr>
        <w:t>医保缴费基数计算方式调整且</w:t>
      </w:r>
      <w:r w:rsidR="00883534" w:rsidRPr="006E3AD7">
        <w:rPr>
          <w:rFonts w:ascii="仿宋_GB2312" w:eastAsia="仿宋_GB2312" w:hAnsi="黑体" w:hint="eastAsia"/>
          <w:color w:val="000000" w:themeColor="text1"/>
          <w:sz w:val="32"/>
          <w:szCs w:val="32"/>
        </w:rPr>
        <w:t>人员</w:t>
      </w:r>
      <w:r w:rsidR="00BE1439" w:rsidRPr="006E3AD7">
        <w:rPr>
          <w:rFonts w:ascii="仿宋_GB2312" w:eastAsia="仿宋_GB2312" w:hAnsi="黑体" w:hint="eastAsia"/>
          <w:color w:val="000000" w:themeColor="text1"/>
          <w:sz w:val="32"/>
          <w:szCs w:val="32"/>
        </w:rPr>
        <w:t>增加</w:t>
      </w:r>
      <w:r w:rsidR="00883534" w:rsidRPr="006E3AD7">
        <w:rPr>
          <w:rFonts w:ascii="仿宋_GB2312" w:eastAsia="仿宋_GB2312" w:hAnsi="黑体" w:hint="eastAsia"/>
          <w:color w:val="000000" w:themeColor="text1"/>
          <w:sz w:val="32"/>
          <w:szCs w:val="32"/>
        </w:rPr>
        <w:t>。</w:t>
      </w:r>
    </w:p>
    <w:p w:rsidR="00883534" w:rsidRPr="006E3AD7" w:rsidRDefault="006F190C"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7</w:t>
      </w:r>
      <w:r w:rsidR="00883534" w:rsidRPr="006E3AD7">
        <w:rPr>
          <w:rFonts w:ascii="仿宋_GB2312" w:eastAsia="仿宋_GB2312" w:hAnsi="黑体" w:hint="eastAsia"/>
          <w:color w:val="000000" w:themeColor="text1"/>
          <w:sz w:val="32"/>
          <w:szCs w:val="32"/>
        </w:rPr>
        <w:t>.城乡社区支出（类）城乡社区管理事务（款）行政运行（项）年初预算为</w:t>
      </w:r>
      <w:r w:rsidRPr="006E3AD7">
        <w:rPr>
          <w:rFonts w:ascii="仿宋_GB2312" w:eastAsia="仿宋_GB2312" w:hAnsi="黑体" w:hint="eastAsia"/>
          <w:color w:val="000000" w:themeColor="text1"/>
          <w:sz w:val="32"/>
          <w:szCs w:val="32"/>
        </w:rPr>
        <w:t>2.16</w:t>
      </w:r>
      <w:r w:rsidR="00883534" w:rsidRPr="006E3AD7">
        <w:rPr>
          <w:rFonts w:ascii="仿宋_GB2312" w:eastAsia="仿宋_GB2312" w:hAnsi="黑体" w:hint="eastAsia"/>
          <w:color w:val="000000" w:themeColor="text1"/>
          <w:sz w:val="32"/>
          <w:szCs w:val="32"/>
        </w:rPr>
        <w:t>万元，支出决算为</w:t>
      </w:r>
      <w:r w:rsidRPr="006E3AD7">
        <w:rPr>
          <w:rFonts w:ascii="仿宋_GB2312" w:eastAsia="仿宋_GB2312" w:hAnsi="黑体" w:hint="eastAsia"/>
          <w:color w:val="000000" w:themeColor="text1"/>
          <w:sz w:val="32"/>
          <w:szCs w:val="32"/>
        </w:rPr>
        <w:t>10</w:t>
      </w:r>
      <w:r w:rsidR="00883534" w:rsidRPr="006E3AD7">
        <w:rPr>
          <w:rFonts w:ascii="仿宋_GB2312" w:eastAsia="仿宋_GB2312" w:hAnsi="黑体" w:hint="eastAsia"/>
          <w:color w:val="000000" w:themeColor="text1"/>
          <w:sz w:val="32"/>
          <w:szCs w:val="32"/>
        </w:rPr>
        <w:t>万元，完成年初预算的</w:t>
      </w:r>
      <w:r w:rsidRPr="006E3AD7">
        <w:rPr>
          <w:rFonts w:ascii="仿宋_GB2312" w:eastAsia="仿宋_GB2312" w:hAnsi="黑体" w:hint="eastAsia"/>
          <w:color w:val="000000" w:themeColor="text1"/>
          <w:sz w:val="32"/>
          <w:szCs w:val="32"/>
        </w:rPr>
        <w:t>4</w:t>
      </w:r>
      <w:r w:rsidR="000B2B34" w:rsidRPr="006E3AD7">
        <w:rPr>
          <w:rFonts w:ascii="仿宋_GB2312" w:eastAsia="仿宋_GB2312" w:hAnsi="黑体" w:hint="eastAsia"/>
          <w:color w:val="000000" w:themeColor="text1"/>
          <w:sz w:val="32"/>
          <w:szCs w:val="32"/>
        </w:rPr>
        <w:t>63</w:t>
      </w:r>
      <w:r w:rsidR="00883534" w:rsidRPr="006E3AD7">
        <w:rPr>
          <w:rFonts w:ascii="仿宋_GB2312" w:eastAsia="仿宋_GB2312" w:hAnsi="黑体" w:hint="eastAsia"/>
          <w:color w:val="000000" w:themeColor="text1"/>
          <w:sz w:val="32"/>
          <w:szCs w:val="32"/>
        </w:rPr>
        <w:t>%</w:t>
      </w:r>
      <w:r w:rsidR="0029292E" w:rsidRPr="006E3AD7">
        <w:rPr>
          <w:rFonts w:ascii="仿宋_GB2312" w:eastAsia="仿宋_GB2312" w:hAnsi="黑体" w:hint="eastAsia"/>
          <w:color w:val="000000" w:themeColor="text1"/>
          <w:sz w:val="32"/>
          <w:szCs w:val="32"/>
        </w:rPr>
        <w:t>，决算数大于预算数的主要原因是新增社工岗一人的工资及社保</w:t>
      </w:r>
      <w:r w:rsidR="00BE1439" w:rsidRPr="006E3AD7">
        <w:rPr>
          <w:rFonts w:ascii="仿宋_GB2312" w:eastAsia="仿宋_GB2312" w:hAnsi="黑体" w:hint="eastAsia"/>
          <w:color w:val="000000" w:themeColor="text1"/>
          <w:sz w:val="32"/>
          <w:szCs w:val="32"/>
        </w:rPr>
        <w:t>费用</w:t>
      </w:r>
      <w:r w:rsidR="00883534" w:rsidRPr="006E3AD7">
        <w:rPr>
          <w:rFonts w:ascii="仿宋_GB2312" w:eastAsia="仿宋_GB2312" w:hAnsi="黑体" w:hint="eastAsia"/>
          <w:color w:val="000000" w:themeColor="text1"/>
          <w:sz w:val="32"/>
          <w:szCs w:val="32"/>
        </w:rPr>
        <w:t>。</w:t>
      </w:r>
    </w:p>
    <w:p w:rsidR="00883534" w:rsidRPr="006E3AD7" w:rsidRDefault="000B2B34"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8</w:t>
      </w:r>
      <w:r w:rsidR="00883534" w:rsidRPr="006E3AD7">
        <w:rPr>
          <w:rFonts w:ascii="仿宋_GB2312" w:eastAsia="仿宋_GB2312" w:hAnsi="黑体" w:hint="eastAsia"/>
          <w:color w:val="000000" w:themeColor="text1"/>
          <w:sz w:val="32"/>
          <w:szCs w:val="32"/>
        </w:rPr>
        <w:t>.城乡社区支出（类）城乡社区公共设施（款）小城镇基础设施建设（项）年初预算为</w:t>
      </w:r>
      <w:r w:rsidRPr="006E3AD7">
        <w:rPr>
          <w:rFonts w:ascii="仿宋_GB2312" w:eastAsia="仿宋_GB2312" w:hAnsi="黑体" w:hint="eastAsia"/>
          <w:color w:val="000000" w:themeColor="text1"/>
          <w:sz w:val="32"/>
          <w:szCs w:val="32"/>
        </w:rPr>
        <w:t>15</w:t>
      </w:r>
      <w:r w:rsidR="00883534" w:rsidRPr="006E3AD7">
        <w:rPr>
          <w:rFonts w:ascii="仿宋_GB2312" w:eastAsia="仿宋_GB2312" w:hAnsi="黑体" w:hint="eastAsia"/>
          <w:color w:val="000000" w:themeColor="text1"/>
          <w:sz w:val="32"/>
          <w:szCs w:val="32"/>
        </w:rPr>
        <w:t>.65万元，支出决算为</w:t>
      </w:r>
      <w:r w:rsidRPr="006E3AD7">
        <w:rPr>
          <w:rFonts w:ascii="仿宋_GB2312" w:eastAsia="仿宋_GB2312" w:hAnsi="黑体" w:hint="eastAsia"/>
          <w:color w:val="000000" w:themeColor="text1"/>
          <w:sz w:val="32"/>
          <w:szCs w:val="32"/>
        </w:rPr>
        <w:t>0.6</w:t>
      </w:r>
      <w:r w:rsidR="00883534" w:rsidRPr="006E3AD7">
        <w:rPr>
          <w:rFonts w:ascii="仿宋_GB2312" w:eastAsia="仿宋_GB2312" w:hAnsi="黑体" w:hint="eastAsia"/>
          <w:color w:val="000000" w:themeColor="text1"/>
          <w:sz w:val="32"/>
          <w:szCs w:val="32"/>
        </w:rPr>
        <w:t>5万元。</w:t>
      </w:r>
      <w:r w:rsidR="00BE1439" w:rsidRPr="006E3AD7">
        <w:rPr>
          <w:rFonts w:ascii="仿宋_GB2312" w:eastAsia="仿宋_GB2312" w:hAnsi="黑体" w:hint="eastAsia"/>
          <w:color w:val="000000" w:themeColor="text1"/>
          <w:sz w:val="32"/>
          <w:szCs w:val="32"/>
        </w:rPr>
        <w:t>完成年初预算的4%。</w:t>
      </w:r>
      <w:r w:rsidR="00883534" w:rsidRPr="006E3AD7">
        <w:rPr>
          <w:rFonts w:ascii="仿宋_GB2312" w:eastAsia="仿宋_GB2312" w:hAnsi="黑体" w:hint="eastAsia"/>
          <w:color w:val="000000" w:themeColor="text1"/>
          <w:sz w:val="32"/>
          <w:szCs w:val="32"/>
        </w:rPr>
        <w:t>决算数</w:t>
      </w:r>
      <w:r w:rsidR="0029292E" w:rsidRPr="006E3AD7">
        <w:rPr>
          <w:rFonts w:ascii="仿宋_GB2312" w:eastAsia="仿宋_GB2312" w:hAnsi="黑体" w:hint="eastAsia"/>
          <w:color w:val="000000" w:themeColor="text1"/>
          <w:sz w:val="32"/>
          <w:szCs w:val="32"/>
        </w:rPr>
        <w:t>小</w:t>
      </w:r>
      <w:r w:rsidR="00883534" w:rsidRPr="006E3AD7">
        <w:rPr>
          <w:rFonts w:ascii="仿宋_GB2312" w:eastAsia="仿宋_GB2312" w:hAnsi="黑体" w:hint="eastAsia"/>
          <w:color w:val="000000" w:themeColor="text1"/>
          <w:sz w:val="32"/>
          <w:szCs w:val="32"/>
        </w:rPr>
        <w:t>于预算数的主要原因是</w:t>
      </w:r>
      <w:r w:rsidR="00BE1439" w:rsidRPr="006E3AD7">
        <w:rPr>
          <w:rFonts w:ascii="仿宋_GB2312" w:eastAsia="仿宋_GB2312" w:hAnsi="黑体" w:hint="eastAsia"/>
          <w:color w:val="000000" w:themeColor="text1"/>
          <w:sz w:val="32"/>
          <w:szCs w:val="32"/>
        </w:rPr>
        <w:t>没</w:t>
      </w:r>
      <w:r w:rsidR="00883534" w:rsidRPr="006E3AD7">
        <w:rPr>
          <w:rFonts w:ascii="仿宋_GB2312" w:eastAsia="仿宋_GB2312" w:hAnsi="黑体" w:hint="eastAsia"/>
          <w:color w:val="000000" w:themeColor="text1"/>
          <w:sz w:val="32"/>
          <w:szCs w:val="32"/>
        </w:rPr>
        <w:t>有</w:t>
      </w:r>
      <w:r w:rsidR="0029292E" w:rsidRPr="006E3AD7">
        <w:rPr>
          <w:rFonts w:ascii="仿宋_GB2312" w:eastAsia="仿宋_GB2312" w:hAnsi="黑体" w:hint="eastAsia"/>
          <w:color w:val="000000" w:themeColor="text1"/>
          <w:sz w:val="32"/>
          <w:szCs w:val="32"/>
        </w:rPr>
        <w:t>发生非税收入的小城镇</w:t>
      </w:r>
      <w:r w:rsidR="00883534" w:rsidRPr="006E3AD7">
        <w:rPr>
          <w:rFonts w:ascii="仿宋_GB2312" w:eastAsia="仿宋_GB2312" w:hAnsi="黑体" w:hint="eastAsia"/>
          <w:color w:val="000000" w:themeColor="text1"/>
          <w:sz w:val="32"/>
          <w:szCs w:val="32"/>
        </w:rPr>
        <w:t>基础设施建设支出。</w:t>
      </w:r>
    </w:p>
    <w:p w:rsidR="00883534" w:rsidRPr="006E3AD7" w:rsidRDefault="000B2B34"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9</w:t>
      </w:r>
      <w:r w:rsidR="00883534" w:rsidRPr="006E3AD7">
        <w:rPr>
          <w:rFonts w:ascii="仿宋_GB2312" w:eastAsia="仿宋_GB2312" w:hAnsi="黑体" w:hint="eastAsia"/>
          <w:color w:val="000000" w:themeColor="text1"/>
          <w:sz w:val="32"/>
          <w:szCs w:val="32"/>
        </w:rPr>
        <w:t>.城乡社区支出（类）城乡社区环境卫生（款）城乡社区环境卫生（项）年初预算为</w:t>
      </w:r>
      <w:r w:rsidRPr="006E3AD7">
        <w:rPr>
          <w:rFonts w:ascii="仿宋_GB2312" w:eastAsia="仿宋_GB2312" w:hAnsi="黑体" w:hint="eastAsia"/>
          <w:color w:val="000000" w:themeColor="text1"/>
          <w:sz w:val="32"/>
          <w:szCs w:val="32"/>
        </w:rPr>
        <w:t>8</w:t>
      </w:r>
      <w:r w:rsidR="00883534" w:rsidRPr="006E3AD7">
        <w:rPr>
          <w:rFonts w:ascii="仿宋_GB2312" w:eastAsia="仿宋_GB2312" w:hAnsi="黑体" w:hint="eastAsia"/>
          <w:color w:val="000000" w:themeColor="text1"/>
          <w:sz w:val="32"/>
          <w:szCs w:val="32"/>
        </w:rPr>
        <w:t>.42万元，支出决算为</w:t>
      </w:r>
      <w:r w:rsidRPr="006E3AD7">
        <w:rPr>
          <w:rFonts w:ascii="仿宋_GB2312" w:eastAsia="仿宋_GB2312" w:hAnsi="黑体" w:hint="eastAsia"/>
          <w:color w:val="000000" w:themeColor="text1"/>
          <w:sz w:val="32"/>
          <w:szCs w:val="32"/>
        </w:rPr>
        <w:t>8</w:t>
      </w:r>
      <w:r w:rsidR="00883534" w:rsidRPr="006E3AD7">
        <w:rPr>
          <w:rFonts w:ascii="仿宋_GB2312" w:eastAsia="仿宋_GB2312" w:hAnsi="黑体" w:hint="eastAsia"/>
          <w:color w:val="000000" w:themeColor="text1"/>
          <w:sz w:val="32"/>
          <w:szCs w:val="32"/>
        </w:rPr>
        <w:t>.42万元，完成年初预算的</w:t>
      </w:r>
      <w:r w:rsidRPr="006E3AD7">
        <w:rPr>
          <w:rFonts w:ascii="仿宋_GB2312" w:eastAsia="仿宋_GB2312" w:hAnsi="黑体" w:hint="eastAsia"/>
          <w:color w:val="000000" w:themeColor="text1"/>
          <w:sz w:val="32"/>
          <w:szCs w:val="32"/>
        </w:rPr>
        <w:t>100</w:t>
      </w:r>
      <w:r w:rsidR="00883534" w:rsidRPr="006E3AD7">
        <w:rPr>
          <w:rFonts w:ascii="仿宋_GB2312" w:eastAsia="仿宋_GB2312" w:hAnsi="黑体" w:hint="eastAsia"/>
          <w:color w:val="000000" w:themeColor="text1"/>
          <w:sz w:val="32"/>
          <w:szCs w:val="32"/>
        </w:rPr>
        <w:t>%。</w:t>
      </w:r>
    </w:p>
    <w:p w:rsidR="00883534" w:rsidRPr="006E3AD7" w:rsidRDefault="00883534"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1</w:t>
      </w:r>
      <w:r w:rsidR="000B2B34" w:rsidRPr="006E3AD7">
        <w:rPr>
          <w:rFonts w:ascii="仿宋_GB2312" w:eastAsia="仿宋_GB2312" w:hAnsi="黑体" w:hint="eastAsia"/>
          <w:color w:val="000000" w:themeColor="text1"/>
          <w:sz w:val="32"/>
          <w:szCs w:val="32"/>
        </w:rPr>
        <w:t>0</w:t>
      </w:r>
      <w:r w:rsidRPr="006E3AD7">
        <w:rPr>
          <w:rFonts w:ascii="仿宋_GB2312" w:eastAsia="仿宋_GB2312" w:hAnsi="黑体" w:hint="eastAsia"/>
          <w:color w:val="000000" w:themeColor="text1"/>
          <w:sz w:val="32"/>
          <w:szCs w:val="32"/>
        </w:rPr>
        <w:t>.农林水支出（类）</w:t>
      </w:r>
      <w:r w:rsidR="000B2B34" w:rsidRPr="006E3AD7">
        <w:rPr>
          <w:rFonts w:ascii="仿宋_GB2312" w:eastAsia="仿宋_GB2312" w:hAnsi="黑体" w:hint="eastAsia"/>
          <w:color w:val="000000" w:themeColor="text1"/>
          <w:sz w:val="32"/>
          <w:szCs w:val="32"/>
        </w:rPr>
        <w:t>水利</w:t>
      </w:r>
      <w:r w:rsidRPr="006E3AD7">
        <w:rPr>
          <w:rFonts w:ascii="仿宋_GB2312" w:eastAsia="仿宋_GB2312" w:hAnsi="黑体" w:hint="eastAsia"/>
          <w:color w:val="000000" w:themeColor="text1"/>
          <w:sz w:val="32"/>
          <w:szCs w:val="32"/>
        </w:rPr>
        <w:t>（款）</w:t>
      </w:r>
      <w:r w:rsidR="000B2B34" w:rsidRPr="006E3AD7">
        <w:rPr>
          <w:rFonts w:ascii="仿宋_GB2312" w:eastAsia="仿宋_GB2312" w:hAnsi="黑体" w:hint="eastAsia"/>
          <w:color w:val="000000" w:themeColor="text1"/>
          <w:sz w:val="32"/>
          <w:szCs w:val="32"/>
        </w:rPr>
        <w:t>水利工程运行与维护</w:t>
      </w:r>
      <w:r w:rsidRPr="006E3AD7">
        <w:rPr>
          <w:rFonts w:ascii="仿宋_GB2312" w:eastAsia="仿宋_GB2312" w:hAnsi="黑体" w:hint="eastAsia"/>
          <w:color w:val="000000" w:themeColor="text1"/>
          <w:sz w:val="32"/>
          <w:szCs w:val="32"/>
        </w:rPr>
        <w:t>（项）年初预算为0万元，支出决算为</w:t>
      </w:r>
      <w:r w:rsidR="000B2B34" w:rsidRPr="006E3AD7">
        <w:rPr>
          <w:rFonts w:ascii="仿宋_GB2312" w:eastAsia="仿宋_GB2312" w:hAnsi="黑体" w:hint="eastAsia"/>
          <w:color w:val="000000" w:themeColor="text1"/>
          <w:sz w:val="32"/>
          <w:szCs w:val="32"/>
        </w:rPr>
        <w:t>4.19</w:t>
      </w:r>
      <w:r w:rsidRPr="006E3AD7">
        <w:rPr>
          <w:rFonts w:ascii="仿宋_GB2312" w:eastAsia="仿宋_GB2312" w:hAnsi="黑体" w:hint="eastAsia"/>
          <w:color w:val="000000" w:themeColor="text1"/>
          <w:sz w:val="32"/>
          <w:szCs w:val="32"/>
        </w:rPr>
        <w:t>万元。决算数大于预算数的主要原因是年初未纳入此项预算。</w:t>
      </w:r>
    </w:p>
    <w:p w:rsidR="000B2B34" w:rsidRPr="006E3AD7" w:rsidRDefault="000B2B34" w:rsidP="000B2B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lastRenderedPageBreak/>
        <w:t>11.农林水支出（类）水利（款）江河湖库水系综合整治（项）年初预算为17.59万元，支出决算为17.59万元。</w:t>
      </w:r>
      <w:r w:rsidR="00043516" w:rsidRPr="006E3AD7">
        <w:rPr>
          <w:rFonts w:ascii="仿宋_GB2312" w:eastAsia="仿宋_GB2312" w:hAnsi="黑体" w:hint="eastAsia"/>
          <w:color w:val="000000" w:themeColor="text1"/>
          <w:sz w:val="32"/>
          <w:szCs w:val="32"/>
        </w:rPr>
        <w:t>完成年初预算的100%。</w:t>
      </w:r>
    </w:p>
    <w:p w:rsidR="00883534" w:rsidRPr="006E3AD7" w:rsidRDefault="000B2B34"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12.</w:t>
      </w:r>
      <w:r w:rsidR="00883534" w:rsidRPr="006E3AD7">
        <w:rPr>
          <w:rFonts w:ascii="仿宋_GB2312" w:eastAsia="仿宋_GB2312" w:hAnsi="黑体" w:hint="eastAsia"/>
          <w:color w:val="000000" w:themeColor="text1"/>
          <w:sz w:val="32"/>
          <w:szCs w:val="32"/>
        </w:rPr>
        <w:t>农林水支出（类）巩固脱贫</w:t>
      </w:r>
      <w:r w:rsidR="00A57FA3" w:rsidRPr="006E3AD7">
        <w:rPr>
          <w:rFonts w:ascii="仿宋_GB2312" w:eastAsia="仿宋_GB2312" w:hAnsi="黑体" w:hint="eastAsia"/>
          <w:color w:val="000000" w:themeColor="text1"/>
          <w:sz w:val="32"/>
          <w:szCs w:val="32"/>
        </w:rPr>
        <w:t>攻坚成果</w:t>
      </w:r>
      <w:r w:rsidR="00883534" w:rsidRPr="006E3AD7">
        <w:rPr>
          <w:rFonts w:ascii="仿宋_GB2312" w:eastAsia="仿宋_GB2312" w:hAnsi="黑体" w:hint="eastAsia"/>
          <w:color w:val="000000" w:themeColor="text1"/>
          <w:sz w:val="32"/>
          <w:szCs w:val="32"/>
        </w:rPr>
        <w:t>衔接乡村振兴（款）</w:t>
      </w:r>
      <w:r w:rsidRPr="006E3AD7">
        <w:rPr>
          <w:rFonts w:ascii="仿宋_GB2312" w:eastAsia="仿宋_GB2312" w:hAnsi="黑体" w:hint="eastAsia"/>
          <w:color w:val="000000" w:themeColor="text1"/>
          <w:sz w:val="32"/>
          <w:szCs w:val="32"/>
        </w:rPr>
        <w:t>农村基础设施建设</w:t>
      </w:r>
      <w:r w:rsidR="00883534" w:rsidRPr="006E3AD7">
        <w:rPr>
          <w:rFonts w:ascii="仿宋_GB2312" w:eastAsia="仿宋_GB2312" w:hAnsi="黑体" w:hint="eastAsia"/>
          <w:color w:val="000000" w:themeColor="text1"/>
          <w:sz w:val="32"/>
          <w:szCs w:val="32"/>
        </w:rPr>
        <w:t>（项）年初预算为0万元，支出决算为</w:t>
      </w:r>
      <w:r w:rsidRPr="006E3AD7">
        <w:rPr>
          <w:rFonts w:ascii="仿宋_GB2312" w:eastAsia="仿宋_GB2312" w:hAnsi="黑体" w:hint="eastAsia"/>
          <w:color w:val="000000" w:themeColor="text1"/>
          <w:sz w:val="32"/>
          <w:szCs w:val="32"/>
        </w:rPr>
        <w:t>95</w:t>
      </w:r>
      <w:r w:rsidR="00883534" w:rsidRPr="006E3AD7">
        <w:rPr>
          <w:rFonts w:ascii="仿宋_GB2312" w:eastAsia="仿宋_GB2312" w:hAnsi="黑体" w:hint="eastAsia"/>
          <w:color w:val="000000" w:themeColor="text1"/>
          <w:sz w:val="32"/>
          <w:szCs w:val="32"/>
        </w:rPr>
        <w:t>万元。决算数大于预算数的主要原因是年初未纳入此项预算。</w:t>
      </w:r>
    </w:p>
    <w:p w:rsidR="000B2B34" w:rsidRPr="006E3AD7" w:rsidRDefault="000B2B34"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13.农林水支出（类）巩固脱贫</w:t>
      </w:r>
      <w:r w:rsidR="00A57FA3" w:rsidRPr="006E3AD7">
        <w:rPr>
          <w:rFonts w:ascii="仿宋_GB2312" w:eastAsia="仿宋_GB2312" w:hAnsi="黑体" w:hint="eastAsia"/>
          <w:color w:val="000000" w:themeColor="text1"/>
          <w:sz w:val="32"/>
          <w:szCs w:val="32"/>
        </w:rPr>
        <w:t>攻坚成果</w:t>
      </w:r>
      <w:r w:rsidRPr="006E3AD7">
        <w:rPr>
          <w:rFonts w:ascii="仿宋_GB2312" w:eastAsia="仿宋_GB2312" w:hAnsi="黑体" w:hint="eastAsia"/>
          <w:color w:val="000000" w:themeColor="text1"/>
          <w:sz w:val="32"/>
          <w:szCs w:val="32"/>
        </w:rPr>
        <w:t>衔接乡村振兴（款）生产发展（项）年初预算为0万元，支出决算为100万元。决算数大于预算数的主要原因是年初未纳入此项预算。</w:t>
      </w:r>
    </w:p>
    <w:p w:rsidR="00883534" w:rsidRPr="006E3AD7" w:rsidRDefault="00883534"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1</w:t>
      </w:r>
      <w:r w:rsidR="000B2B34" w:rsidRPr="006E3AD7">
        <w:rPr>
          <w:rFonts w:ascii="仿宋_GB2312" w:eastAsia="仿宋_GB2312" w:hAnsi="黑体" w:hint="eastAsia"/>
          <w:color w:val="000000" w:themeColor="text1"/>
          <w:sz w:val="32"/>
          <w:szCs w:val="32"/>
        </w:rPr>
        <w:t>4</w:t>
      </w:r>
      <w:r w:rsidRPr="006E3AD7">
        <w:rPr>
          <w:rFonts w:ascii="仿宋_GB2312" w:eastAsia="仿宋_GB2312" w:hAnsi="黑体" w:hint="eastAsia"/>
          <w:color w:val="000000" w:themeColor="text1"/>
          <w:sz w:val="32"/>
          <w:szCs w:val="32"/>
        </w:rPr>
        <w:t>.农林水支出（类）巩固脱贫</w:t>
      </w:r>
      <w:r w:rsidR="00A57FA3" w:rsidRPr="006E3AD7">
        <w:rPr>
          <w:rFonts w:ascii="仿宋_GB2312" w:eastAsia="仿宋_GB2312" w:hAnsi="黑体" w:hint="eastAsia"/>
          <w:color w:val="000000" w:themeColor="text1"/>
          <w:sz w:val="32"/>
          <w:szCs w:val="32"/>
        </w:rPr>
        <w:t>攻坚成果</w:t>
      </w:r>
      <w:r w:rsidRPr="006E3AD7">
        <w:rPr>
          <w:rFonts w:ascii="仿宋_GB2312" w:eastAsia="仿宋_GB2312" w:hAnsi="黑体" w:hint="eastAsia"/>
          <w:color w:val="000000" w:themeColor="text1"/>
          <w:sz w:val="32"/>
          <w:szCs w:val="32"/>
        </w:rPr>
        <w:t>衔接乡村振兴（款）其他巩固脱贫</w:t>
      </w:r>
      <w:r w:rsidR="00043520" w:rsidRPr="006E3AD7">
        <w:rPr>
          <w:rFonts w:ascii="仿宋_GB2312" w:eastAsia="仿宋_GB2312" w:hAnsi="黑体" w:hint="eastAsia"/>
          <w:color w:val="000000" w:themeColor="text1"/>
          <w:sz w:val="32"/>
          <w:szCs w:val="32"/>
        </w:rPr>
        <w:t>攻坚成果</w:t>
      </w:r>
      <w:r w:rsidRPr="006E3AD7">
        <w:rPr>
          <w:rFonts w:ascii="仿宋_GB2312" w:eastAsia="仿宋_GB2312" w:hAnsi="黑体" w:hint="eastAsia"/>
          <w:color w:val="000000" w:themeColor="text1"/>
          <w:sz w:val="32"/>
          <w:szCs w:val="32"/>
        </w:rPr>
        <w:t>衔接乡村振兴（项）年初预算为0万元，支出决算为</w:t>
      </w:r>
      <w:r w:rsidR="000B2B34" w:rsidRPr="006E3AD7">
        <w:rPr>
          <w:rFonts w:ascii="仿宋_GB2312" w:eastAsia="仿宋_GB2312" w:hAnsi="黑体" w:hint="eastAsia"/>
          <w:color w:val="000000" w:themeColor="text1"/>
          <w:sz w:val="32"/>
          <w:szCs w:val="32"/>
        </w:rPr>
        <w:t>58.2</w:t>
      </w:r>
      <w:r w:rsidRPr="006E3AD7">
        <w:rPr>
          <w:rFonts w:ascii="仿宋_GB2312" w:eastAsia="仿宋_GB2312" w:hAnsi="黑体" w:hint="eastAsia"/>
          <w:color w:val="000000" w:themeColor="text1"/>
          <w:sz w:val="32"/>
          <w:szCs w:val="32"/>
        </w:rPr>
        <w:t>万元。决算数大于预算数的主要原因是年初未纳入此项预算。</w:t>
      </w:r>
    </w:p>
    <w:p w:rsidR="00883534" w:rsidRPr="006E3AD7" w:rsidRDefault="00883534"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1</w:t>
      </w:r>
      <w:r w:rsidR="000B2B34" w:rsidRPr="006E3AD7">
        <w:rPr>
          <w:rFonts w:ascii="仿宋_GB2312" w:eastAsia="仿宋_GB2312" w:hAnsi="黑体" w:hint="eastAsia"/>
          <w:color w:val="000000" w:themeColor="text1"/>
          <w:sz w:val="32"/>
          <w:szCs w:val="32"/>
        </w:rPr>
        <w:t>5</w:t>
      </w:r>
      <w:r w:rsidRPr="006E3AD7">
        <w:rPr>
          <w:rFonts w:ascii="仿宋_GB2312" w:eastAsia="仿宋_GB2312" w:hAnsi="黑体" w:hint="eastAsia"/>
          <w:color w:val="000000" w:themeColor="text1"/>
          <w:sz w:val="32"/>
          <w:szCs w:val="32"/>
        </w:rPr>
        <w:t>.农林水支出（类）农村综合改革（款）对村级公益事业建设的补助（项）年初预算为</w:t>
      </w:r>
      <w:r w:rsidR="000B2B34" w:rsidRPr="006E3AD7">
        <w:rPr>
          <w:rFonts w:ascii="仿宋_GB2312" w:eastAsia="仿宋_GB2312" w:hAnsi="黑体" w:hint="eastAsia"/>
          <w:color w:val="000000" w:themeColor="text1"/>
          <w:sz w:val="32"/>
          <w:szCs w:val="32"/>
        </w:rPr>
        <w:t>13.41</w:t>
      </w:r>
      <w:r w:rsidRPr="006E3AD7">
        <w:rPr>
          <w:rFonts w:ascii="仿宋_GB2312" w:eastAsia="仿宋_GB2312" w:hAnsi="黑体" w:hint="eastAsia"/>
          <w:color w:val="000000" w:themeColor="text1"/>
          <w:sz w:val="32"/>
          <w:szCs w:val="32"/>
        </w:rPr>
        <w:t>万元，支出决算为</w:t>
      </w:r>
      <w:r w:rsidR="000B2B34" w:rsidRPr="006E3AD7">
        <w:rPr>
          <w:rFonts w:ascii="仿宋_GB2312" w:eastAsia="仿宋_GB2312" w:hAnsi="黑体" w:hint="eastAsia"/>
          <w:color w:val="000000" w:themeColor="text1"/>
          <w:sz w:val="32"/>
          <w:szCs w:val="32"/>
        </w:rPr>
        <w:t>210</w:t>
      </w:r>
      <w:r w:rsidRPr="006E3AD7">
        <w:rPr>
          <w:rFonts w:ascii="仿宋_GB2312" w:eastAsia="仿宋_GB2312" w:hAnsi="黑体" w:hint="eastAsia"/>
          <w:color w:val="000000" w:themeColor="text1"/>
          <w:sz w:val="32"/>
          <w:szCs w:val="32"/>
        </w:rPr>
        <w:t>万元。决算数大于预算数的主要原因是</w:t>
      </w:r>
      <w:r w:rsidR="00A57FA3" w:rsidRPr="006E3AD7">
        <w:rPr>
          <w:rFonts w:ascii="仿宋_GB2312" w:eastAsia="仿宋_GB2312" w:hAnsi="黑体" w:hint="eastAsia"/>
          <w:color w:val="000000" w:themeColor="text1"/>
          <w:sz w:val="32"/>
          <w:szCs w:val="32"/>
        </w:rPr>
        <w:t>有</w:t>
      </w:r>
      <w:r w:rsidRPr="006E3AD7">
        <w:rPr>
          <w:rFonts w:ascii="仿宋_GB2312" w:eastAsia="仿宋_GB2312" w:hAnsi="黑体" w:hint="eastAsia"/>
          <w:color w:val="000000" w:themeColor="text1"/>
          <w:sz w:val="32"/>
          <w:szCs w:val="32"/>
        </w:rPr>
        <w:t>年初未纳入此项预算</w:t>
      </w:r>
      <w:r w:rsidR="00A57FA3" w:rsidRPr="006E3AD7">
        <w:rPr>
          <w:rFonts w:ascii="仿宋_GB2312" w:eastAsia="仿宋_GB2312" w:hAnsi="黑体" w:hint="eastAsia"/>
          <w:color w:val="000000" w:themeColor="text1"/>
          <w:sz w:val="32"/>
          <w:szCs w:val="32"/>
        </w:rPr>
        <w:t>的支出</w:t>
      </w:r>
      <w:r w:rsidRPr="006E3AD7">
        <w:rPr>
          <w:rFonts w:ascii="仿宋_GB2312" w:eastAsia="仿宋_GB2312" w:hAnsi="黑体" w:hint="eastAsia"/>
          <w:color w:val="000000" w:themeColor="text1"/>
          <w:sz w:val="32"/>
          <w:szCs w:val="32"/>
        </w:rPr>
        <w:t>。</w:t>
      </w:r>
    </w:p>
    <w:p w:rsidR="00883534" w:rsidRPr="006E3AD7" w:rsidRDefault="000B2B34" w:rsidP="00883534">
      <w:pPr>
        <w:ind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16</w:t>
      </w:r>
      <w:r w:rsidR="00883534" w:rsidRPr="006E3AD7">
        <w:rPr>
          <w:rFonts w:ascii="仿宋_GB2312" w:eastAsia="仿宋_GB2312" w:hAnsi="黑体" w:hint="eastAsia"/>
          <w:color w:val="000000" w:themeColor="text1"/>
          <w:sz w:val="32"/>
          <w:szCs w:val="32"/>
        </w:rPr>
        <w:t>.农林水支出（类）农村综合改革（款）对村民委员会和党支部的补助（项）年初预算为273.01万元，支出决算为</w:t>
      </w:r>
      <w:r w:rsidR="002F07BA" w:rsidRPr="006E3AD7">
        <w:rPr>
          <w:rFonts w:ascii="仿宋_GB2312" w:eastAsia="仿宋_GB2312" w:hAnsi="黑体" w:hint="eastAsia"/>
          <w:color w:val="000000" w:themeColor="text1"/>
          <w:sz w:val="32"/>
          <w:szCs w:val="32"/>
        </w:rPr>
        <w:t>173.84</w:t>
      </w:r>
      <w:r w:rsidR="00883534" w:rsidRPr="006E3AD7">
        <w:rPr>
          <w:rFonts w:ascii="仿宋_GB2312" w:eastAsia="仿宋_GB2312" w:hAnsi="黑体" w:hint="eastAsia"/>
          <w:color w:val="000000" w:themeColor="text1"/>
          <w:sz w:val="32"/>
          <w:szCs w:val="32"/>
        </w:rPr>
        <w:t>万元，完成年初预算的</w:t>
      </w:r>
      <w:r w:rsidR="002F07BA" w:rsidRPr="006E3AD7">
        <w:rPr>
          <w:rFonts w:ascii="仿宋_GB2312" w:eastAsia="仿宋_GB2312" w:hAnsi="黑体" w:hint="eastAsia"/>
          <w:color w:val="000000" w:themeColor="text1"/>
          <w:sz w:val="32"/>
          <w:szCs w:val="32"/>
        </w:rPr>
        <w:t>63.7</w:t>
      </w:r>
      <w:r w:rsidR="00883534" w:rsidRPr="006E3AD7">
        <w:rPr>
          <w:rFonts w:ascii="仿宋_GB2312" w:eastAsia="仿宋_GB2312" w:hAnsi="黑体" w:hint="eastAsia"/>
          <w:color w:val="000000" w:themeColor="text1"/>
          <w:sz w:val="32"/>
          <w:szCs w:val="32"/>
        </w:rPr>
        <w:t>%。决算数</w:t>
      </w:r>
      <w:r w:rsidR="00043516" w:rsidRPr="006E3AD7">
        <w:rPr>
          <w:rFonts w:ascii="仿宋_GB2312" w:eastAsia="仿宋_GB2312" w:hAnsi="黑体" w:hint="eastAsia"/>
          <w:color w:val="000000" w:themeColor="text1"/>
          <w:sz w:val="32"/>
          <w:szCs w:val="32"/>
        </w:rPr>
        <w:t>小</w:t>
      </w:r>
      <w:r w:rsidR="00883534" w:rsidRPr="006E3AD7">
        <w:rPr>
          <w:rFonts w:ascii="仿宋_GB2312" w:eastAsia="仿宋_GB2312" w:hAnsi="黑体" w:hint="eastAsia"/>
          <w:color w:val="000000" w:themeColor="text1"/>
          <w:sz w:val="32"/>
          <w:szCs w:val="32"/>
        </w:rPr>
        <w:t>于预算数的主要原因</w:t>
      </w:r>
      <w:r w:rsidR="00883534" w:rsidRPr="006E3AD7">
        <w:rPr>
          <w:rFonts w:ascii="仿宋_GB2312" w:eastAsia="仿宋_GB2312" w:hAnsi="黑体" w:hint="eastAsia"/>
          <w:color w:val="000000" w:themeColor="text1"/>
          <w:sz w:val="32"/>
          <w:szCs w:val="32"/>
        </w:rPr>
        <w:lastRenderedPageBreak/>
        <w:t>是本年度</w:t>
      </w:r>
      <w:r w:rsidR="00043516" w:rsidRPr="006E3AD7">
        <w:rPr>
          <w:rFonts w:ascii="仿宋_GB2312" w:eastAsia="仿宋_GB2312" w:hAnsi="黑体" w:hint="eastAsia"/>
          <w:color w:val="000000" w:themeColor="text1"/>
          <w:sz w:val="32"/>
          <w:szCs w:val="32"/>
        </w:rPr>
        <w:t>费用未足额</w:t>
      </w:r>
      <w:r w:rsidR="002709E5">
        <w:rPr>
          <w:rFonts w:ascii="仿宋_GB2312" w:eastAsia="仿宋_GB2312" w:hAnsi="黑体" w:hint="eastAsia"/>
          <w:color w:val="000000" w:themeColor="text1"/>
          <w:sz w:val="32"/>
          <w:szCs w:val="32"/>
        </w:rPr>
        <w:t>拨付</w:t>
      </w:r>
      <w:r w:rsidR="00883534" w:rsidRPr="006E3AD7">
        <w:rPr>
          <w:rFonts w:ascii="仿宋_GB2312" w:eastAsia="仿宋_GB2312" w:hAnsi="黑体" w:hint="eastAsia"/>
          <w:color w:val="000000" w:themeColor="text1"/>
          <w:sz w:val="32"/>
          <w:szCs w:val="32"/>
        </w:rPr>
        <w:t>。</w:t>
      </w:r>
    </w:p>
    <w:p w:rsidR="00883534" w:rsidRPr="006E3AD7" w:rsidRDefault="002F07BA" w:rsidP="00883534">
      <w:pPr>
        <w:ind w:firstLineChars="200"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17</w:t>
      </w:r>
      <w:r w:rsidR="00883534" w:rsidRPr="006E3AD7">
        <w:rPr>
          <w:rFonts w:ascii="仿宋_GB2312" w:eastAsia="仿宋_GB2312" w:hAnsi="黑体" w:hint="eastAsia"/>
          <w:color w:val="000000" w:themeColor="text1"/>
          <w:sz w:val="32"/>
          <w:szCs w:val="32"/>
        </w:rPr>
        <w:t>.住房保障支出（类）保障性安居工程支出（款）农村危房改造（项）年初预算为0万元，支出决算为</w:t>
      </w:r>
      <w:r w:rsidRPr="006E3AD7">
        <w:rPr>
          <w:rFonts w:ascii="仿宋_GB2312" w:eastAsia="仿宋_GB2312" w:hAnsi="黑体" w:hint="eastAsia"/>
          <w:color w:val="000000" w:themeColor="text1"/>
          <w:sz w:val="32"/>
          <w:szCs w:val="32"/>
        </w:rPr>
        <w:t>4.99</w:t>
      </w:r>
      <w:r w:rsidR="00883534" w:rsidRPr="006E3AD7">
        <w:rPr>
          <w:rFonts w:ascii="仿宋_GB2312" w:eastAsia="仿宋_GB2312" w:hAnsi="黑体" w:hint="eastAsia"/>
          <w:color w:val="000000" w:themeColor="text1"/>
          <w:sz w:val="32"/>
          <w:szCs w:val="32"/>
        </w:rPr>
        <w:t>万元。决算数大于预算数的主要原因是年初未纳入此项预算。</w:t>
      </w:r>
    </w:p>
    <w:p w:rsidR="00883534" w:rsidRPr="00F07143" w:rsidRDefault="002F07BA" w:rsidP="00883534">
      <w:pPr>
        <w:adjustRightInd w:val="0"/>
        <w:ind w:firstLineChars="200" w:firstLine="640"/>
        <w:rPr>
          <w:rFonts w:ascii="仿宋_GB2312" w:eastAsia="仿宋_GB2312" w:hAnsi="黑体"/>
          <w:color w:val="000000" w:themeColor="text1"/>
          <w:sz w:val="32"/>
          <w:szCs w:val="32"/>
        </w:rPr>
      </w:pPr>
      <w:r w:rsidRPr="006E3AD7">
        <w:rPr>
          <w:rFonts w:ascii="仿宋_GB2312" w:eastAsia="仿宋_GB2312" w:hAnsi="黑体" w:hint="eastAsia"/>
          <w:color w:val="000000" w:themeColor="text1"/>
          <w:sz w:val="32"/>
          <w:szCs w:val="32"/>
        </w:rPr>
        <w:t>18</w:t>
      </w:r>
      <w:r w:rsidR="00883534" w:rsidRPr="006E3AD7">
        <w:rPr>
          <w:rFonts w:ascii="仿宋_GB2312" w:eastAsia="仿宋_GB2312" w:hAnsi="黑体" w:hint="eastAsia"/>
          <w:color w:val="000000" w:themeColor="text1"/>
          <w:sz w:val="32"/>
          <w:szCs w:val="32"/>
        </w:rPr>
        <w:t>.住房保障支出（类）住房改革支出（款）住房公积金（项）年初预算为</w:t>
      </w:r>
      <w:r w:rsidRPr="006E3AD7">
        <w:rPr>
          <w:rFonts w:ascii="仿宋_GB2312" w:eastAsia="仿宋_GB2312" w:hAnsi="黑体" w:hint="eastAsia"/>
          <w:color w:val="000000" w:themeColor="text1"/>
          <w:sz w:val="32"/>
          <w:szCs w:val="32"/>
        </w:rPr>
        <w:t>67.47</w:t>
      </w:r>
      <w:r w:rsidR="00883534" w:rsidRPr="006E3AD7">
        <w:rPr>
          <w:rFonts w:ascii="仿宋_GB2312" w:eastAsia="仿宋_GB2312" w:hAnsi="黑体" w:hint="eastAsia"/>
          <w:color w:val="000000" w:themeColor="text1"/>
          <w:sz w:val="32"/>
          <w:szCs w:val="32"/>
        </w:rPr>
        <w:t>万元，支出决算为</w:t>
      </w:r>
      <w:r w:rsidRPr="006E3AD7">
        <w:rPr>
          <w:rFonts w:ascii="仿宋_GB2312" w:eastAsia="仿宋_GB2312" w:hAnsi="黑体" w:hint="eastAsia"/>
          <w:color w:val="000000" w:themeColor="text1"/>
          <w:sz w:val="32"/>
          <w:szCs w:val="32"/>
        </w:rPr>
        <w:t>70.18</w:t>
      </w:r>
      <w:r w:rsidR="00883534" w:rsidRPr="006E3AD7">
        <w:rPr>
          <w:rFonts w:ascii="仿宋_GB2312" w:eastAsia="仿宋_GB2312" w:hAnsi="黑体" w:hint="eastAsia"/>
          <w:color w:val="000000" w:themeColor="text1"/>
          <w:sz w:val="32"/>
          <w:szCs w:val="32"/>
        </w:rPr>
        <w:t>万元，完成年初预算的</w:t>
      </w:r>
      <w:r w:rsidRPr="006E3AD7">
        <w:rPr>
          <w:rFonts w:ascii="仿宋_GB2312" w:eastAsia="仿宋_GB2312" w:hAnsi="黑体" w:hint="eastAsia"/>
          <w:color w:val="000000" w:themeColor="text1"/>
          <w:sz w:val="32"/>
          <w:szCs w:val="32"/>
        </w:rPr>
        <w:t>10</w:t>
      </w:r>
      <w:r w:rsidR="00883534" w:rsidRPr="006E3AD7">
        <w:rPr>
          <w:rFonts w:ascii="仿宋_GB2312" w:eastAsia="仿宋_GB2312" w:hAnsi="黑体" w:hint="eastAsia"/>
          <w:color w:val="000000" w:themeColor="text1"/>
          <w:sz w:val="32"/>
          <w:szCs w:val="32"/>
        </w:rPr>
        <w:t>4%。决算数</w:t>
      </w:r>
      <w:r w:rsidR="00043516" w:rsidRPr="006E3AD7">
        <w:rPr>
          <w:rFonts w:ascii="仿宋_GB2312" w:eastAsia="仿宋_GB2312" w:hAnsi="黑体" w:hint="eastAsia"/>
          <w:color w:val="000000" w:themeColor="text1"/>
          <w:sz w:val="32"/>
          <w:szCs w:val="32"/>
        </w:rPr>
        <w:t>大</w:t>
      </w:r>
      <w:r w:rsidR="00883534" w:rsidRPr="006E3AD7">
        <w:rPr>
          <w:rFonts w:ascii="仿宋_GB2312" w:eastAsia="仿宋_GB2312" w:hAnsi="黑体" w:hint="eastAsia"/>
          <w:color w:val="000000" w:themeColor="text1"/>
          <w:sz w:val="32"/>
          <w:szCs w:val="32"/>
        </w:rPr>
        <w:t>于预算数的主要原因是</w:t>
      </w:r>
      <w:r w:rsidR="00043516" w:rsidRPr="006E3AD7">
        <w:rPr>
          <w:rFonts w:ascii="仿宋_GB2312" w:eastAsia="仿宋_GB2312" w:hAnsi="黑体" w:hint="eastAsia"/>
          <w:color w:val="000000" w:themeColor="text1"/>
          <w:sz w:val="32"/>
          <w:szCs w:val="32"/>
        </w:rPr>
        <w:t>人员增加</w:t>
      </w:r>
      <w:r w:rsidR="00883534" w:rsidRPr="006E3AD7">
        <w:rPr>
          <w:rFonts w:ascii="仿宋_GB2312" w:eastAsia="仿宋_GB2312" w:hAnsi="黑体" w:hint="eastAsia"/>
          <w:color w:val="000000" w:themeColor="text1"/>
          <w:sz w:val="32"/>
          <w:szCs w:val="32"/>
        </w:rPr>
        <w:t>。</w:t>
      </w:r>
    </w:p>
    <w:p w:rsidR="00F07143" w:rsidRPr="00621825" w:rsidRDefault="00F07143" w:rsidP="00901472">
      <w:pPr>
        <w:adjustRightInd w:val="0"/>
        <w:ind w:firstLineChars="200" w:firstLine="640"/>
        <w:rPr>
          <w:rFonts w:ascii="黑体" w:eastAsia="黑体" w:hAnsi="黑体"/>
          <w:color w:val="000000" w:themeColor="text1"/>
          <w:sz w:val="32"/>
          <w:szCs w:val="32"/>
        </w:rPr>
      </w:pPr>
      <w:r w:rsidRPr="00621825">
        <w:rPr>
          <w:rFonts w:ascii="黑体" w:eastAsia="黑体" w:hAnsi="黑体" w:hint="eastAsia"/>
          <w:color w:val="000000" w:themeColor="text1"/>
          <w:sz w:val="32"/>
          <w:szCs w:val="32"/>
        </w:rPr>
        <w:t>六、一般公共预算财政拨款基本支出决算情况说明</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2023年度一般公共预算财政拨款基本支出</w:t>
      </w:r>
      <w:r w:rsidR="002F07BA">
        <w:rPr>
          <w:rFonts w:ascii="仿宋_GB2312" w:eastAsia="仿宋_GB2312" w:hAnsi="黑体" w:hint="eastAsia"/>
          <w:color w:val="000000" w:themeColor="text1"/>
          <w:sz w:val="32"/>
          <w:szCs w:val="32"/>
        </w:rPr>
        <w:t>1043.61</w:t>
      </w:r>
      <w:r w:rsidRPr="00F07143">
        <w:rPr>
          <w:rFonts w:ascii="仿宋_GB2312" w:eastAsia="仿宋_GB2312" w:hAnsi="黑体" w:hint="eastAsia"/>
          <w:color w:val="000000" w:themeColor="text1"/>
          <w:sz w:val="32"/>
          <w:szCs w:val="32"/>
        </w:rPr>
        <w:t>万元，其中：</w:t>
      </w:r>
    </w:p>
    <w:p w:rsidR="00F07143" w:rsidRPr="00F07143" w:rsidRDefault="00F07143" w:rsidP="00784038">
      <w:pPr>
        <w:adjustRightInd w:val="0"/>
        <w:ind w:firstLineChars="200" w:firstLine="640"/>
        <w:rPr>
          <w:rFonts w:ascii="仿宋_GB2312" w:eastAsia="仿宋_GB2312" w:hAnsi="黑体"/>
          <w:color w:val="000000" w:themeColor="text1"/>
          <w:sz w:val="32"/>
          <w:szCs w:val="32"/>
        </w:rPr>
      </w:pPr>
      <w:r w:rsidRPr="00621825">
        <w:rPr>
          <w:rFonts w:ascii="仿宋_GB2312" w:eastAsia="仿宋_GB2312" w:hAnsi="黑体" w:hint="eastAsia"/>
          <w:b/>
          <w:bCs/>
          <w:color w:val="000000" w:themeColor="text1"/>
          <w:sz w:val="32"/>
          <w:szCs w:val="32"/>
        </w:rPr>
        <w:t>人员经费</w:t>
      </w:r>
      <w:r w:rsidR="002F07BA">
        <w:rPr>
          <w:rFonts w:ascii="仿宋_GB2312" w:eastAsia="仿宋_GB2312" w:hAnsi="黑体" w:hint="eastAsia"/>
          <w:b/>
          <w:bCs/>
          <w:color w:val="000000" w:themeColor="text1"/>
          <w:sz w:val="32"/>
          <w:szCs w:val="32"/>
        </w:rPr>
        <w:t>945.01</w:t>
      </w:r>
      <w:r w:rsidRPr="00621825">
        <w:rPr>
          <w:rFonts w:ascii="仿宋_GB2312" w:eastAsia="仿宋_GB2312" w:hAnsi="黑体" w:hint="eastAsia"/>
          <w:b/>
          <w:bCs/>
          <w:color w:val="000000" w:themeColor="text1"/>
          <w:sz w:val="32"/>
          <w:szCs w:val="32"/>
        </w:rPr>
        <w:t>万元，</w:t>
      </w:r>
      <w:r w:rsidRPr="00F07143">
        <w:rPr>
          <w:rFonts w:ascii="仿宋_GB2312" w:eastAsia="仿宋_GB2312" w:hAnsi="黑体" w:hint="eastAsia"/>
          <w:color w:val="000000" w:themeColor="text1"/>
          <w:sz w:val="32"/>
          <w:szCs w:val="32"/>
        </w:rPr>
        <w:t>主要包括：基本工资、津贴补贴、奖金、伙食补助费、绩效工资、机关事业单位基本养老保险缴费、职业年金缴费、职工基本医疗保险缴费、其他社会保障缴费、住房公积金、其他工资福利支出、抚恤金、生活补助。</w:t>
      </w:r>
    </w:p>
    <w:p w:rsidR="00F07143" w:rsidRPr="00F07143" w:rsidRDefault="00F07143" w:rsidP="00784038">
      <w:pPr>
        <w:adjustRightInd w:val="0"/>
        <w:ind w:firstLineChars="200" w:firstLine="640"/>
        <w:rPr>
          <w:rFonts w:ascii="仿宋_GB2312" w:eastAsia="仿宋_GB2312" w:hAnsi="黑体"/>
          <w:color w:val="000000" w:themeColor="text1"/>
          <w:sz w:val="32"/>
          <w:szCs w:val="32"/>
        </w:rPr>
      </w:pPr>
      <w:r w:rsidRPr="005A639D">
        <w:rPr>
          <w:rFonts w:ascii="仿宋_GB2312" w:eastAsia="仿宋_GB2312" w:hAnsi="黑体" w:hint="eastAsia"/>
          <w:b/>
          <w:bCs/>
          <w:color w:val="000000" w:themeColor="text1"/>
          <w:sz w:val="32"/>
          <w:szCs w:val="32"/>
        </w:rPr>
        <w:t>公用经费</w:t>
      </w:r>
      <w:r w:rsidR="002F07BA">
        <w:rPr>
          <w:rFonts w:ascii="仿宋_GB2312" w:eastAsia="仿宋_GB2312" w:hAnsi="黑体" w:hint="eastAsia"/>
          <w:b/>
          <w:bCs/>
          <w:color w:val="000000" w:themeColor="text1"/>
          <w:sz w:val="32"/>
          <w:szCs w:val="32"/>
        </w:rPr>
        <w:t>98.6</w:t>
      </w:r>
      <w:r w:rsidRPr="005A639D">
        <w:rPr>
          <w:rFonts w:ascii="仿宋_GB2312" w:eastAsia="仿宋_GB2312" w:hAnsi="黑体" w:hint="eastAsia"/>
          <w:b/>
          <w:bCs/>
          <w:color w:val="000000" w:themeColor="text1"/>
          <w:sz w:val="32"/>
          <w:szCs w:val="32"/>
        </w:rPr>
        <w:t>万元，</w:t>
      </w:r>
      <w:r w:rsidRPr="00F07143">
        <w:rPr>
          <w:rFonts w:ascii="仿宋_GB2312" w:eastAsia="仿宋_GB2312" w:hAnsi="黑体" w:hint="eastAsia"/>
          <w:color w:val="000000" w:themeColor="text1"/>
          <w:sz w:val="32"/>
          <w:szCs w:val="32"/>
        </w:rPr>
        <w:t>主要包括：办公费、电费、取暖费、差旅费、劳务费、工会经费、公务用车运行维护费、其他交通费用、其他商品和服务支出</w:t>
      </w:r>
      <w:r w:rsidR="005A639D">
        <w:rPr>
          <w:rFonts w:ascii="仿宋_GB2312" w:eastAsia="仿宋_GB2312" w:hAnsi="黑体" w:hint="eastAsia"/>
          <w:color w:val="000000" w:themeColor="text1"/>
          <w:sz w:val="32"/>
          <w:szCs w:val="32"/>
        </w:rPr>
        <w:t>。</w:t>
      </w:r>
    </w:p>
    <w:p w:rsidR="00F07143" w:rsidRPr="005A639D" w:rsidRDefault="00F07143" w:rsidP="00901472">
      <w:pPr>
        <w:adjustRightInd w:val="0"/>
        <w:ind w:firstLineChars="200" w:firstLine="640"/>
        <w:rPr>
          <w:rFonts w:ascii="黑体" w:eastAsia="黑体" w:hAnsi="黑体"/>
          <w:color w:val="000000" w:themeColor="text1"/>
          <w:sz w:val="32"/>
          <w:szCs w:val="32"/>
        </w:rPr>
      </w:pPr>
      <w:r w:rsidRPr="005A639D">
        <w:rPr>
          <w:rFonts w:ascii="黑体" w:eastAsia="黑体" w:hAnsi="黑体" w:hint="eastAsia"/>
          <w:color w:val="000000" w:themeColor="text1"/>
          <w:sz w:val="32"/>
          <w:szCs w:val="32"/>
        </w:rPr>
        <w:t>七、政府性基金预算财政拨款收入支出决算情况说明</w:t>
      </w:r>
    </w:p>
    <w:p w:rsidR="00503A10" w:rsidRPr="00F07143" w:rsidRDefault="00F07143" w:rsidP="00503A10">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2023年度政府性基金预算财政拨款年初结转和结余</w:t>
      </w:r>
      <w:r w:rsidR="00503A10">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万元；本年收入</w:t>
      </w:r>
      <w:r w:rsidR="00503A10">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万元，本年支出</w:t>
      </w:r>
      <w:r w:rsidR="00503A10">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万元，年末结转和结余</w:t>
      </w:r>
      <w:r w:rsidR="00503A10">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w:t>
      </w:r>
    </w:p>
    <w:p w:rsidR="00F07143" w:rsidRPr="005A639D" w:rsidRDefault="00F07143" w:rsidP="00901472">
      <w:pPr>
        <w:adjustRightInd w:val="0"/>
        <w:ind w:firstLineChars="200" w:firstLine="640"/>
        <w:rPr>
          <w:rFonts w:ascii="黑体" w:eastAsia="黑体" w:hAnsi="黑体"/>
          <w:color w:val="000000" w:themeColor="text1"/>
          <w:sz w:val="32"/>
          <w:szCs w:val="32"/>
        </w:rPr>
      </w:pPr>
      <w:r w:rsidRPr="005A639D">
        <w:rPr>
          <w:rFonts w:ascii="黑体" w:eastAsia="黑体" w:hAnsi="黑体" w:hint="eastAsia"/>
          <w:color w:val="000000" w:themeColor="text1"/>
          <w:sz w:val="32"/>
          <w:szCs w:val="32"/>
        </w:rPr>
        <w:lastRenderedPageBreak/>
        <w:t>八、国有资本经营预算财政拨款支出决算情况说明</w:t>
      </w:r>
    </w:p>
    <w:p w:rsidR="00F07143" w:rsidRPr="00F07143" w:rsidRDefault="00F07143" w:rsidP="00503A10">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2023年度国有资本经营预算年初结转和结余</w:t>
      </w:r>
      <w:r w:rsidR="00503A10">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万元；本年收入</w:t>
      </w:r>
      <w:r w:rsidR="00503A10">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万元，本年支出</w:t>
      </w:r>
      <w:r w:rsidR="00503A10">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万元，年末结转和结余</w:t>
      </w:r>
      <w:r w:rsidR="00503A10">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w:t>
      </w:r>
    </w:p>
    <w:p w:rsidR="00F07143" w:rsidRPr="005A639D" w:rsidRDefault="00F07143" w:rsidP="00901472">
      <w:pPr>
        <w:adjustRightInd w:val="0"/>
        <w:ind w:firstLineChars="200" w:firstLine="640"/>
        <w:rPr>
          <w:rFonts w:ascii="黑体" w:eastAsia="黑体" w:hAnsi="黑体"/>
          <w:color w:val="000000" w:themeColor="text1"/>
          <w:sz w:val="32"/>
          <w:szCs w:val="32"/>
        </w:rPr>
      </w:pPr>
      <w:r w:rsidRPr="005A639D">
        <w:rPr>
          <w:rFonts w:ascii="黑体" w:eastAsia="黑体" w:hAnsi="黑体" w:hint="eastAsia"/>
          <w:color w:val="000000" w:themeColor="text1"/>
          <w:sz w:val="32"/>
          <w:szCs w:val="32"/>
        </w:rPr>
        <w:t>九、财政拨款“三公”经费支出决算情况说明</w:t>
      </w:r>
    </w:p>
    <w:p w:rsidR="00F07143" w:rsidRPr="005A639D" w:rsidRDefault="00F07143" w:rsidP="00901472">
      <w:pPr>
        <w:adjustRightInd w:val="0"/>
        <w:ind w:firstLineChars="200" w:firstLine="640"/>
        <w:rPr>
          <w:rFonts w:ascii="楷体_GB2312" w:eastAsia="楷体_GB2312" w:hAnsi="黑体"/>
          <w:color w:val="000000" w:themeColor="text1"/>
          <w:sz w:val="32"/>
          <w:szCs w:val="32"/>
        </w:rPr>
      </w:pPr>
      <w:r w:rsidRPr="005A639D">
        <w:rPr>
          <w:rFonts w:ascii="楷体_GB2312" w:eastAsia="楷体_GB2312" w:hAnsi="黑体" w:hint="eastAsia"/>
          <w:color w:val="000000" w:themeColor="text1"/>
          <w:sz w:val="32"/>
          <w:szCs w:val="32"/>
        </w:rPr>
        <w:t>（一）“三公”经费财政拨款支出决算总体情况说明</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2023年度“三公”经费财政拨款支出预算为</w:t>
      </w:r>
      <w:r w:rsidR="002F07BA">
        <w:rPr>
          <w:rFonts w:ascii="仿宋_GB2312" w:eastAsia="仿宋_GB2312" w:hAnsi="黑体" w:hint="eastAsia"/>
          <w:color w:val="000000" w:themeColor="text1"/>
          <w:sz w:val="32"/>
          <w:szCs w:val="32"/>
        </w:rPr>
        <w:t>5</w:t>
      </w:r>
      <w:r w:rsidRPr="00F07143">
        <w:rPr>
          <w:rFonts w:ascii="仿宋_GB2312" w:eastAsia="仿宋_GB2312" w:hAnsi="黑体" w:hint="eastAsia"/>
          <w:color w:val="000000" w:themeColor="text1"/>
          <w:sz w:val="32"/>
          <w:szCs w:val="32"/>
        </w:rPr>
        <w:t>万元，支出决算为</w:t>
      </w:r>
      <w:r w:rsidR="002F07BA">
        <w:rPr>
          <w:rFonts w:ascii="仿宋_GB2312" w:eastAsia="仿宋_GB2312" w:hAnsi="黑体" w:hint="eastAsia"/>
          <w:color w:val="000000" w:themeColor="text1"/>
          <w:sz w:val="32"/>
          <w:szCs w:val="32"/>
        </w:rPr>
        <w:t>5</w:t>
      </w:r>
      <w:r w:rsidRPr="00F07143">
        <w:rPr>
          <w:rFonts w:ascii="仿宋_GB2312" w:eastAsia="仿宋_GB2312" w:hAnsi="黑体" w:hint="eastAsia"/>
          <w:color w:val="000000" w:themeColor="text1"/>
          <w:sz w:val="32"/>
          <w:szCs w:val="32"/>
        </w:rPr>
        <w:t>万元，完成预算的</w:t>
      </w:r>
      <w:r w:rsidR="002F07BA">
        <w:rPr>
          <w:rFonts w:ascii="仿宋_GB2312" w:eastAsia="仿宋_GB2312" w:hAnsi="黑体" w:hint="eastAsia"/>
          <w:color w:val="000000" w:themeColor="text1"/>
          <w:sz w:val="32"/>
          <w:szCs w:val="32"/>
        </w:rPr>
        <w:t>100</w:t>
      </w:r>
      <w:r w:rsidRPr="00F07143">
        <w:rPr>
          <w:rFonts w:ascii="仿宋_GB2312" w:eastAsia="仿宋_GB2312" w:hAnsi="黑体" w:hint="eastAsia"/>
          <w:color w:val="000000" w:themeColor="text1"/>
          <w:sz w:val="32"/>
          <w:szCs w:val="32"/>
        </w:rPr>
        <w:t>%；较2022年度增加</w:t>
      </w:r>
      <w:r w:rsidR="00E2383F">
        <w:rPr>
          <w:rFonts w:ascii="仿宋_GB2312" w:eastAsia="仿宋_GB2312" w:hAnsi="黑体" w:hint="eastAsia"/>
          <w:color w:val="000000" w:themeColor="text1"/>
          <w:sz w:val="32"/>
          <w:szCs w:val="32"/>
        </w:rPr>
        <w:t>1</w:t>
      </w:r>
      <w:r w:rsidRPr="00F07143">
        <w:rPr>
          <w:rFonts w:ascii="仿宋_GB2312" w:eastAsia="仿宋_GB2312" w:hAnsi="黑体" w:hint="eastAsia"/>
          <w:color w:val="000000" w:themeColor="text1"/>
          <w:sz w:val="32"/>
          <w:szCs w:val="32"/>
        </w:rPr>
        <w:t>万元，增长</w:t>
      </w:r>
      <w:r w:rsidR="00E2383F">
        <w:rPr>
          <w:rFonts w:ascii="仿宋_GB2312" w:eastAsia="仿宋_GB2312" w:hAnsi="黑体" w:hint="eastAsia"/>
          <w:color w:val="000000" w:themeColor="text1"/>
          <w:sz w:val="32"/>
          <w:szCs w:val="32"/>
        </w:rPr>
        <w:t>25</w:t>
      </w:r>
      <w:r w:rsidRPr="00F07143">
        <w:rPr>
          <w:rFonts w:ascii="仿宋_GB2312" w:eastAsia="仿宋_GB2312" w:hAnsi="黑体" w:hint="eastAsia"/>
          <w:color w:val="000000" w:themeColor="text1"/>
          <w:sz w:val="32"/>
          <w:szCs w:val="32"/>
        </w:rPr>
        <w:t>%，主要原因是</w:t>
      </w:r>
      <w:r w:rsidR="00293A24" w:rsidRPr="00421BD7">
        <w:rPr>
          <w:rFonts w:ascii="仿宋_GB2312" w:eastAsia="仿宋_GB2312" w:hAnsi="黑体" w:hint="eastAsia"/>
          <w:color w:val="000000" w:themeColor="text1"/>
          <w:sz w:val="32"/>
          <w:szCs w:val="32"/>
        </w:rPr>
        <w:t>公务车出车任务较多用车频繁</w:t>
      </w:r>
      <w:r w:rsidRPr="00F07143">
        <w:rPr>
          <w:rFonts w:ascii="仿宋_GB2312" w:eastAsia="仿宋_GB2312" w:hAnsi="黑体" w:hint="eastAsia"/>
          <w:color w:val="000000" w:themeColor="text1"/>
          <w:sz w:val="32"/>
          <w:szCs w:val="32"/>
        </w:rPr>
        <w:t>。</w:t>
      </w:r>
    </w:p>
    <w:p w:rsidR="00F07143" w:rsidRPr="005A639D" w:rsidRDefault="00F07143" w:rsidP="00901472">
      <w:pPr>
        <w:adjustRightInd w:val="0"/>
        <w:ind w:firstLineChars="200" w:firstLine="640"/>
        <w:rPr>
          <w:rFonts w:ascii="楷体_GB2312" w:eastAsia="楷体_GB2312" w:hAnsi="黑体"/>
          <w:color w:val="000000" w:themeColor="text1"/>
          <w:sz w:val="32"/>
          <w:szCs w:val="32"/>
        </w:rPr>
      </w:pPr>
      <w:r w:rsidRPr="005A639D">
        <w:rPr>
          <w:rFonts w:ascii="楷体_GB2312" w:eastAsia="楷体_GB2312" w:hAnsi="黑体" w:hint="eastAsia"/>
          <w:color w:val="000000" w:themeColor="text1"/>
          <w:sz w:val="32"/>
          <w:szCs w:val="32"/>
        </w:rPr>
        <w:t>（二）“三公”经费财政拨款支出决算具体情况说明</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1.因公出国（境）费预算为</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万元,支出决算为</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万元，主要原因</w:t>
      </w:r>
      <w:r w:rsidR="003E0247" w:rsidRPr="00421BD7">
        <w:rPr>
          <w:rFonts w:ascii="仿宋_GB2312" w:eastAsia="仿宋_GB2312" w:hAnsi="黑体" w:hint="eastAsia"/>
          <w:color w:val="000000" w:themeColor="text1"/>
          <w:sz w:val="32"/>
          <w:szCs w:val="32"/>
        </w:rPr>
        <w:t>无因公出国（境）</w:t>
      </w:r>
      <w:r w:rsidRPr="00F07143">
        <w:rPr>
          <w:rFonts w:ascii="仿宋_GB2312" w:eastAsia="仿宋_GB2312" w:hAnsi="黑体" w:hint="eastAsia"/>
          <w:color w:val="000000" w:themeColor="text1"/>
          <w:sz w:val="32"/>
          <w:szCs w:val="32"/>
        </w:rPr>
        <w:t>。全年共有因公出国（境）团组</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个，因公出国（境）</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人次。</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2.公务用车购置及运行费预算为</w:t>
      </w:r>
      <w:r w:rsidR="003E0247">
        <w:rPr>
          <w:rFonts w:ascii="仿宋_GB2312" w:eastAsia="仿宋_GB2312" w:hAnsi="黑体" w:hint="eastAsia"/>
          <w:color w:val="000000" w:themeColor="text1"/>
          <w:sz w:val="32"/>
          <w:szCs w:val="32"/>
        </w:rPr>
        <w:t>5</w:t>
      </w:r>
      <w:r w:rsidRPr="00F07143">
        <w:rPr>
          <w:rFonts w:ascii="仿宋_GB2312" w:eastAsia="仿宋_GB2312" w:hAnsi="黑体" w:hint="eastAsia"/>
          <w:color w:val="000000" w:themeColor="text1"/>
          <w:sz w:val="32"/>
          <w:szCs w:val="32"/>
        </w:rPr>
        <w:t>万元，支出决算为</w:t>
      </w:r>
      <w:r w:rsidR="003E0247">
        <w:rPr>
          <w:rFonts w:ascii="仿宋_GB2312" w:eastAsia="仿宋_GB2312" w:hAnsi="黑体" w:hint="eastAsia"/>
          <w:color w:val="000000" w:themeColor="text1"/>
          <w:sz w:val="32"/>
          <w:szCs w:val="32"/>
        </w:rPr>
        <w:t>5</w:t>
      </w:r>
      <w:r w:rsidRPr="00F07143">
        <w:rPr>
          <w:rFonts w:ascii="仿宋_GB2312" w:eastAsia="仿宋_GB2312" w:hAnsi="黑体" w:hint="eastAsia"/>
          <w:color w:val="000000" w:themeColor="text1"/>
          <w:sz w:val="32"/>
          <w:szCs w:val="32"/>
        </w:rPr>
        <w:t>万元，完成预算的</w:t>
      </w:r>
      <w:r w:rsidR="003E0247">
        <w:rPr>
          <w:rFonts w:ascii="仿宋_GB2312" w:eastAsia="仿宋_GB2312" w:hAnsi="黑体" w:hint="eastAsia"/>
          <w:color w:val="000000" w:themeColor="text1"/>
          <w:sz w:val="32"/>
          <w:szCs w:val="32"/>
        </w:rPr>
        <w:t>100</w:t>
      </w:r>
      <w:r w:rsidRPr="00F07143">
        <w:rPr>
          <w:rFonts w:ascii="仿宋_GB2312" w:eastAsia="仿宋_GB2312" w:hAnsi="黑体" w:hint="eastAsia"/>
          <w:color w:val="000000" w:themeColor="text1"/>
          <w:sz w:val="32"/>
          <w:szCs w:val="32"/>
        </w:rPr>
        <w:t>%；较2022年度增加</w:t>
      </w:r>
      <w:r w:rsidR="003E0247">
        <w:rPr>
          <w:rFonts w:ascii="仿宋_GB2312" w:eastAsia="仿宋_GB2312" w:hAnsi="黑体" w:hint="eastAsia"/>
          <w:color w:val="000000" w:themeColor="text1"/>
          <w:sz w:val="32"/>
          <w:szCs w:val="32"/>
        </w:rPr>
        <w:t>1</w:t>
      </w:r>
      <w:r w:rsidRPr="00F07143">
        <w:rPr>
          <w:rFonts w:ascii="仿宋_GB2312" w:eastAsia="仿宋_GB2312" w:hAnsi="黑体" w:hint="eastAsia"/>
          <w:color w:val="000000" w:themeColor="text1"/>
          <w:sz w:val="32"/>
          <w:szCs w:val="32"/>
        </w:rPr>
        <w:t>万元，增长</w:t>
      </w:r>
      <w:r w:rsidR="003E0247">
        <w:rPr>
          <w:rFonts w:ascii="仿宋_GB2312" w:eastAsia="仿宋_GB2312" w:hAnsi="黑体" w:hint="eastAsia"/>
          <w:color w:val="000000" w:themeColor="text1"/>
          <w:sz w:val="32"/>
          <w:szCs w:val="32"/>
        </w:rPr>
        <w:t>25</w:t>
      </w:r>
      <w:r w:rsidRPr="00F07143">
        <w:rPr>
          <w:rFonts w:ascii="仿宋_GB2312" w:eastAsia="仿宋_GB2312" w:hAnsi="黑体" w:hint="eastAsia"/>
          <w:color w:val="000000" w:themeColor="text1"/>
          <w:sz w:val="32"/>
          <w:szCs w:val="32"/>
        </w:rPr>
        <w:t>%，主要原因</w:t>
      </w:r>
      <w:r w:rsidR="003E0247" w:rsidRPr="00421BD7">
        <w:rPr>
          <w:rFonts w:ascii="仿宋_GB2312" w:eastAsia="仿宋_GB2312" w:hAnsi="黑体" w:hint="eastAsia"/>
          <w:color w:val="000000" w:themeColor="text1"/>
          <w:sz w:val="32"/>
          <w:szCs w:val="32"/>
        </w:rPr>
        <w:t>公务车出车任务较多用车频繁</w:t>
      </w:r>
      <w:r w:rsidRPr="00F07143">
        <w:rPr>
          <w:rFonts w:ascii="仿宋_GB2312" w:eastAsia="仿宋_GB2312" w:hAnsi="黑体" w:hint="eastAsia"/>
          <w:color w:val="000000" w:themeColor="text1"/>
          <w:sz w:val="32"/>
          <w:szCs w:val="32"/>
        </w:rPr>
        <w:t>。其中：</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公务用车购置费支出</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万元。截至2023年12月31日，公务用车保有量为</w:t>
      </w:r>
      <w:r w:rsidR="003E0247">
        <w:rPr>
          <w:rFonts w:ascii="仿宋_GB2312" w:eastAsia="仿宋_GB2312" w:hAnsi="黑体" w:hint="eastAsia"/>
          <w:color w:val="000000" w:themeColor="text1"/>
          <w:sz w:val="32"/>
          <w:szCs w:val="32"/>
        </w:rPr>
        <w:t>1</w:t>
      </w:r>
      <w:r w:rsidRPr="00F07143">
        <w:rPr>
          <w:rFonts w:ascii="仿宋_GB2312" w:eastAsia="仿宋_GB2312" w:hAnsi="黑体" w:hint="eastAsia"/>
          <w:color w:val="000000" w:themeColor="text1"/>
          <w:sz w:val="32"/>
          <w:szCs w:val="32"/>
        </w:rPr>
        <w:t>辆,公务用车购置数为</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辆。</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公务用车运行维护费支出</w:t>
      </w:r>
      <w:r w:rsidR="003E0247">
        <w:rPr>
          <w:rFonts w:ascii="仿宋_GB2312" w:eastAsia="仿宋_GB2312" w:hAnsi="黑体" w:hint="eastAsia"/>
          <w:color w:val="000000" w:themeColor="text1"/>
          <w:sz w:val="32"/>
          <w:szCs w:val="32"/>
        </w:rPr>
        <w:t>5</w:t>
      </w:r>
      <w:r w:rsidRPr="00F07143">
        <w:rPr>
          <w:rFonts w:ascii="仿宋_GB2312" w:eastAsia="仿宋_GB2312" w:hAnsi="黑体" w:hint="eastAsia"/>
          <w:color w:val="000000" w:themeColor="text1"/>
          <w:sz w:val="32"/>
          <w:szCs w:val="32"/>
        </w:rPr>
        <w:t>万元，主要是</w:t>
      </w:r>
      <w:r w:rsidR="00503A10" w:rsidRPr="00421BD7">
        <w:rPr>
          <w:rFonts w:ascii="仿宋_GB2312" w:eastAsia="仿宋_GB2312" w:hAnsi="黑体" w:hint="eastAsia"/>
          <w:color w:val="000000" w:themeColor="text1"/>
          <w:sz w:val="32"/>
          <w:szCs w:val="32"/>
        </w:rPr>
        <w:t>公务车加油、维修保养、洗车、车载智能监控终端系统技术服务费、保险等方面支出</w:t>
      </w:r>
      <w:r w:rsidRPr="00F07143">
        <w:rPr>
          <w:rFonts w:ascii="仿宋_GB2312" w:eastAsia="仿宋_GB2312" w:hAnsi="黑体" w:hint="eastAsia"/>
          <w:color w:val="000000" w:themeColor="text1"/>
          <w:sz w:val="32"/>
          <w:szCs w:val="32"/>
        </w:rPr>
        <w:t>。</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lastRenderedPageBreak/>
        <w:t>公务接待费预算为</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万元，支出决算为</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万元。其中：</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外事接待费支出</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万元。全年共接待外事来访团组数</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个、来访外宾</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人次（不包括陪同人员）。</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其他国内公务接待支出</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万元。全年共接待国内来访团组</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个、来宾</w:t>
      </w:r>
      <w:r w:rsidR="003E0247">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人次（不包括陪同人员）。</w:t>
      </w:r>
    </w:p>
    <w:p w:rsidR="00F07143" w:rsidRPr="001D346B" w:rsidRDefault="00F07143" w:rsidP="00901472">
      <w:pPr>
        <w:adjustRightInd w:val="0"/>
        <w:ind w:firstLineChars="200" w:firstLine="640"/>
        <w:rPr>
          <w:rFonts w:ascii="黑体" w:eastAsia="黑体" w:hAnsi="黑体"/>
          <w:color w:val="000000" w:themeColor="text1"/>
          <w:sz w:val="32"/>
          <w:szCs w:val="32"/>
        </w:rPr>
      </w:pPr>
      <w:r w:rsidRPr="001D346B">
        <w:rPr>
          <w:rFonts w:ascii="黑体" w:eastAsia="黑体" w:hAnsi="黑体" w:hint="eastAsia"/>
          <w:color w:val="000000" w:themeColor="text1"/>
          <w:sz w:val="32"/>
          <w:szCs w:val="32"/>
        </w:rPr>
        <w:t>十、关于2023年度绩效评价情况说明</w:t>
      </w:r>
    </w:p>
    <w:p w:rsidR="00F07143" w:rsidRPr="003A7D12" w:rsidRDefault="00F07143" w:rsidP="003A7D12">
      <w:pPr>
        <w:adjustRightInd w:val="0"/>
        <w:ind w:firstLineChars="200" w:firstLine="616"/>
        <w:rPr>
          <w:rFonts w:ascii="仿宋_GB2312" w:eastAsia="仿宋_GB2312" w:hAnsi="黑体" w:hint="eastAsia"/>
          <w:color w:val="000000" w:themeColor="text1"/>
          <w:spacing w:val="-6"/>
          <w:sz w:val="32"/>
          <w:szCs w:val="32"/>
        </w:rPr>
      </w:pPr>
      <w:r w:rsidRPr="003A7D12">
        <w:rPr>
          <w:rFonts w:ascii="楷体_GB2312" w:eastAsia="楷体_GB2312" w:hAnsi="黑体" w:hint="eastAsia"/>
          <w:color w:val="000000" w:themeColor="text1"/>
          <w:spacing w:val="-6"/>
          <w:sz w:val="32"/>
          <w:szCs w:val="32"/>
        </w:rPr>
        <w:t>（一）绩效评价工作开展情况。</w:t>
      </w:r>
      <w:r w:rsidRPr="003A7D12">
        <w:rPr>
          <w:rFonts w:ascii="仿宋_GB2312" w:eastAsia="仿宋_GB2312" w:hAnsi="黑体" w:hint="eastAsia"/>
          <w:color w:val="000000" w:themeColor="text1"/>
          <w:spacing w:val="-6"/>
          <w:sz w:val="32"/>
          <w:szCs w:val="32"/>
        </w:rPr>
        <w:t>绩效评价工作开展情况说明为：根据预算绩效管理要求，本部门组织对2023年度一般公共预算项目支出全面开展绩效自评，其中，一级项目</w:t>
      </w:r>
      <w:r w:rsidR="009B3F40" w:rsidRPr="003A7D12">
        <w:rPr>
          <w:rFonts w:ascii="仿宋_GB2312" w:eastAsia="仿宋_GB2312" w:hAnsi="黑体" w:hint="eastAsia"/>
          <w:color w:val="000000" w:themeColor="text1"/>
          <w:spacing w:val="-6"/>
          <w:sz w:val="32"/>
          <w:szCs w:val="32"/>
        </w:rPr>
        <w:t>16</w:t>
      </w:r>
      <w:r w:rsidRPr="003A7D12">
        <w:rPr>
          <w:rFonts w:ascii="仿宋_GB2312" w:eastAsia="仿宋_GB2312" w:hAnsi="黑体" w:hint="eastAsia"/>
          <w:color w:val="000000" w:themeColor="text1"/>
          <w:spacing w:val="-6"/>
          <w:sz w:val="32"/>
          <w:szCs w:val="32"/>
        </w:rPr>
        <w:t>个，二级项目</w:t>
      </w:r>
      <w:r w:rsidR="009B3F40" w:rsidRPr="003A7D12">
        <w:rPr>
          <w:rFonts w:ascii="仿宋_GB2312" w:eastAsia="仿宋_GB2312" w:hAnsi="黑体" w:hint="eastAsia"/>
          <w:color w:val="000000" w:themeColor="text1"/>
          <w:spacing w:val="-6"/>
          <w:sz w:val="32"/>
          <w:szCs w:val="32"/>
        </w:rPr>
        <w:t>16</w:t>
      </w:r>
      <w:r w:rsidRPr="003A7D12">
        <w:rPr>
          <w:rFonts w:ascii="仿宋_GB2312" w:eastAsia="仿宋_GB2312" w:hAnsi="黑体" w:hint="eastAsia"/>
          <w:color w:val="000000" w:themeColor="text1"/>
          <w:spacing w:val="-6"/>
          <w:sz w:val="32"/>
          <w:szCs w:val="32"/>
        </w:rPr>
        <w:t>个，共涉及资金</w:t>
      </w:r>
      <w:r w:rsidR="004241BB" w:rsidRPr="003A7D12">
        <w:rPr>
          <w:rFonts w:ascii="仿宋_GB2312" w:eastAsia="仿宋_GB2312" w:hAnsi="黑体" w:hint="eastAsia"/>
          <w:color w:val="000000" w:themeColor="text1"/>
          <w:spacing w:val="-6"/>
          <w:sz w:val="32"/>
          <w:szCs w:val="32"/>
        </w:rPr>
        <w:t>243.6</w:t>
      </w:r>
      <w:r w:rsidRPr="003A7D12">
        <w:rPr>
          <w:rFonts w:ascii="仿宋_GB2312" w:eastAsia="仿宋_GB2312" w:hAnsi="黑体" w:hint="eastAsia"/>
          <w:color w:val="000000" w:themeColor="text1"/>
          <w:spacing w:val="-6"/>
          <w:sz w:val="32"/>
          <w:szCs w:val="32"/>
        </w:rPr>
        <w:t>万元，占一般公共预算项目支出总额的</w:t>
      </w:r>
      <w:r w:rsidR="004241BB" w:rsidRPr="003A7D12">
        <w:rPr>
          <w:rFonts w:ascii="仿宋_GB2312" w:eastAsia="仿宋_GB2312" w:hAnsi="黑体" w:hint="eastAsia"/>
          <w:color w:val="000000" w:themeColor="text1"/>
          <w:spacing w:val="-6"/>
          <w:sz w:val="32"/>
          <w:szCs w:val="32"/>
        </w:rPr>
        <w:t>100</w:t>
      </w:r>
      <w:r w:rsidRPr="003A7D12">
        <w:rPr>
          <w:rFonts w:ascii="仿宋_GB2312" w:eastAsia="仿宋_GB2312" w:hAnsi="黑体" w:hint="eastAsia"/>
          <w:color w:val="000000" w:themeColor="text1"/>
          <w:spacing w:val="-6"/>
          <w:sz w:val="32"/>
          <w:szCs w:val="32"/>
        </w:rPr>
        <w:t>%。</w:t>
      </w:r>
    </w:p>
    <w:p w:rsidR="00677B26" w:rsidRPr="004858D6" w:rsidRDefault="00677B26" w:rsidP="00901472">
      <w:pPr>
        <w:adjustRightInd w:val="0"/>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组织对“公务车运行及维护费用”“水电费”“报刊费”等16个项目开展了部门绩效评价，涉及</w:t>
      </w:r>
      <w:r w:rsidRPr="004858D6">
        <w:rPr>
          <w:rFonts w:ascii="仿宋_GB2312" w:eastAsia="仿宋_GB2312" w:hAnsi="黑体" w:hint="eastAsia"/>
          <w:color w:val="000000" w:themeColor="text1"/>
          <w:sz w:val="32"/>
          <w:szCs w:val="32"/>
        </w:rPr>
        <w:t>一般公共预算</w:t>
      </w:r>
      <w:r>
        <w:rPr>
          <w:rFonts w:ascii="仿宋_GB2312" w:eastAsia="仿宋_GB2312" w:hAnsi="黑体" w:hint="eastAsia"/>
          <w:color w:val="000000" w:themeColor="text1"/>
          <w:sz w:val="32"/>
          <w:szCs w:val="32"/>
        </w:rPr>
        <w:t>支出243.6万元，政府性基金预算支出0万元，国有资本经营预算支出0万元。从评价情况来看，</w:t>
      </w:r>
      <w:r w:rsidR="003A7D12" w:rsidRPr="003A7D12">
        <w:rPr>
          <w:rFonts w:ascii="仿宋_GB2312" w:eastAsia="仿宋_GB2312" w:hAnsi="黑体" w:hint="eastAsia"/>
          <w:color w:val="000000" w:themeColor="text1"/>
          <w:sz w:val="32"/>
          <w:szCs w:val="32"/>
        </w:rPr>
        <w:t>牛心镇人民政府2023年完成年初既定目标，保证了机关及各行政村的正常运转，改善了卫生环境，提高了生活品质，村民幸福感得到提升。</w:t>
      </w:r>
    </w:p>
    <w:p w:rsidR="00F07143" w:rsidRDefault="00B13571" w:rsidP="00677B26">
      <w:pPr>
        <w:ind w:firstLineChars="200" w:firstLine="640"/>
        <w:rPr>
          <w:rFonts w:ascii="仿宋_GB2312" w:eastAsia="仿宋_GB2312" w:hAnsi="黑体"/>
          <w:color w:val="000000" w:themeColor="text1"/>
          <w:sz w:val="32"/>
          <w:szCs w:val="32"/>
        </w:rPr>
      </w:pPr>
      <w:r w:rsidRPr="003A7D12">
        <w:rPr>
          <w:rFonts w:ascii="仿宋_GB2312" w:eastAsia="仿宋_GB2312" w:hAnsi="黑体" w:hint="eastAsia"/>
          <w:color w:val="000000" w:themeColor="text1"/>
          <w:sz w:val="32"/>
          <w:szCs w:val="32"/>
        </w:rPr>
        <w:t>（二）</w:t>
      </w:r>
      <w:r w:rsidR="00F07143" w:rsidRPr="004858D6">
        <w:rPr>
          <w:rFonts w:ascii="仿宋_GB2312" w:eastAsia="仿宋_GB2312" w:hAnsi="黑体" w:hint="eastAsia"/>
          <w:color w:val="000000" w:themeColor="text1"/>
          <w:sz w:val="32"/>
          <w:szCs w:val="32"/>
        </w:rPr>
        <w:t>组织对本部门开展整体支出绩效评价，涉及一般公共预算支出</w:t>
      </w:r>
      <w:r w:rsidR="004241BB" w:rsidRPr="004858D6">
        <w:rPr>
          <w:rFonts w:ascii="仿宋_GB2312" w:eastAsia="仿宋_GB2312" w:hAnsi="黑体" w:hint="eastAsia"/>
          <w:color w:val="000000" w:themeColor="text1"/>
          <w:sz w:val="32"/>
          <w:szCs w:val="32"/>
        </w:rPr>
        <w:t>243.6</w:t>
      </w:r>
      <w:r w:rsidR="00F07143" w:rsidRPr="004858D6">
        <w:rPr>
          <w:rFonts w:ascii="仿宋_GB2312" w:eastAsia="仿宋_GB2312" w:hAnsi="黑体" w:hint="eastAsia"/>
          <w:color w:val="000000" w:themeColor="text1"/>
          <w:sz w:val="32"/>
          <w:szCs w:val="32"/>
        </w:rPr>
        <w:t>万元</w:t>
      </w:r>
      <w:r w:rsidR="00677B26">
        <w:rPr>
          <w:rFonts w:ascii="仿宋_GB2312" w:eastAsia="仿宋_GB2312" w:hAnsi="黑体" w:hint="eastAsia"/>
          <w:color w:val="000000" w:themeColor="text1"/>
          <w:sz w:val="32"/>
          <w:szCs w:val="32"/>
        </w:rPr>
        <w:t>，政府性基金预算支出0万元，国有资本经营预算支出0万元。从评价情况来看，</w:t>
      </w:r>
      <w:r w:rsidR="00677B26" w:rsidRPr="003A7D12">
        <w:rPr>
          <w:rFonts w:ascii="仿宋_GB2312" w:eastAsia="仿宋_GB2312" w:hAnsi="黑体" w:hint="eastAsia"/>
          <w:color w:val="000000" w:themeColor="text1"/>
          <w:sz w:val="32"/>
          <w:szCs w:val="32"/>
        </w:rPr>
        <w:t>贯彻执行了上级方针政策，稳定和完善农村基本经营管理，实施各项决策部署维护社会</w:t>
      </w:r>
      <w:r w:rsidR="00677B26" w:rsidRPr="003A7D12">
        <w:rPr>
          <w:rFonts w:ascii="仿宋_GB2312" w:eastAsia="仿宋_GB2312" w:hAnsi="黑体" w:hint="eastAsia"/>
          <w:color w:val="000000" w:themeColor="text1"/>
          <w:sz w:val="32"/>
          <w:szCs w:val="32"/>
        </w:rPr>
        <w:lastRenderedPageBreak/>
        <w:t>稳定，加强基础设施建设，提高人民生活水平及社会满意度。</w:t>
      </w:r>
    </w:p>
    <w:p w:rsidR="00F07143" w:rsidRPr="000E0936" w:rsidRDefault="00F07143" w:rsidP="00901472">
      <w:pPr>
        <w:adjustRightInd w:val="0"/>
        <w:ind w:firstLineChars="200" w:firstLine="640"/>
        <w:rPr>
          <w:rFonts w:ascii="黑体" w:eastAsia="黑体" w:hAnsi="黑体"/>
          <w:color w:val="000000" w:themeColor="text1"/>
          <w:sz w:val="32"/>
          <w:szCs w:val="32"/>
        </w:rPr>
      </w:pPr>
      <w:r w:rsidRPr="000E0936">
        <w:rPr>
          <w:rFonts w:ascii="黑体" w:eastAsia="黑体" w:hAnsi="黑体" w:hint="eastAsia"/>
          <w:color w:val="000000" w:themeColor="text1"/>
          <w:sz w:val="32"/>
          <w:szCs w:val="32"/>
        </w:rPr>
        <w:t>十一、其他重要事项情况说明</w:t>
      </w:r>
    </w:p>
    <w:p w:rsidR="00F07143" w:rsidRPr="000E0936" w:rsidRDefault="00F07143" w:rsidP="00901472">
      <w:pPr>
        <w:adjustRightInd w:val="0"/>
        <w:ind w:firstLineChars="200" w:firstLine="640"/>
        <w:rPr>
          <w:rFonts w:ascii="楷体_GB2312" w:eastAsia="楷体_GB2312" w:hAnsi="黑体"/>
          <w:color w:val="000000" w:themeColor="text1"/>
          <w:sz w:val="32"/>
          <w:szCs w:val="32"/>
        </w:rPr>
      </w:pPr>
      <w:r w:rsidRPr="000E0936">
        <w:rPr>
          <w:rFonts w:ascii="楷体_GB2312" w:eastAsia="楷体_GB2312" w:hAnsi="黑体" w:hint="eastAsia"/>
          <w:color w:val="000000" w:themeColor="text1"/>
          <w:sz w:val="32"/>
          <w:szCs w:val="32"/>
        </w:rPr>
        <w:t>（一）机关运行经费执行情况说明</w:t>
      </w:r>
    </w:p>
    <w:p w:rsidR="00F07143" w:rsidRP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2023年度机关运行经费支出</w:t>
      </w:r>
      <w:r w:rsidR="002A1038">
        <w:rPr>
          <w:rFonts w:ascii="仿宋_GB2312" w:eastAsia="仿宋_GB2312" w:hAnsi="黑体" w:hint="eastAsia"/>
          <w:color w:val="000000" w:themeColor="text1"/>
          <w:sz w:val="32"/>
          <w:szCs w:val="32"/>
        </w:rPr>
        <w:t>64.97</w:t>
      </w:r>
      <w:r w:rsidRPr="00F07143">
        <w:rPr>
          <w:rFonts w:ascii="仿宋_GB2312" w:eastAsia="仿宋_GB2312" w:hAnsi="黑体" w:hint="eastAsia"/>
          <w:color w:val="000000" w:themeColor="text1"/>
          <w:sz w:val="32"/>
          <w:szCs w:val="32"/>
        </w:rPr>
        <w:t>万元，较2022</w:t>
      </w:r>
      <w:r w:rsidR="002A1038">
        <w:rPr>
          <w:rFonts w:ascii="仿宋_GB2312" w:eastAsia="仿宋_GB2312" w:hAnsi="黑体" w:hint="eastAsia"/>
          <w:color w:val="000000" w:themeColor="text1"/>
          <w:sz w:val="32"/>
          <w:szCs w:val="32"/>
        </w:rPr>
        <w:t>年度</w:t>
      </w:r>
      <w:r w:rsidRPr="00F07143">
        <w:rPr>
          <w:rFonts w:ascii="仿宋_GB2312" w:eastAsia="仿宋_GB2312" w:hAnsi="黑体" w:hint="eastAsia"/>
          <w:color w:val="000000" w:themeColor="text1"/>
          <w:sz w:val="32"/>
          <w:szCs w:val="32"/>
        </w:rPr>
        <w:t>减少</w:t>
      </w:r>
      <w:r w:rsidR="002A1038">
        <w:rPr>
          <w:rFonts w:ascii="仿宋_GB2312" w:eastAsia="仿宋_GB2312" w:hAnsi="黑体" w:hint="eastAsia"/>
          <w:color w:val="000000" w:themeColor="text1"/>
          <w:sz w:val="32"/>
          <w:szCs w:val="32"/>
        </w:rPr>
        <w:t>76.72</w:t>
      </w:r>
      <w:r w:rsidRPr="00F07143">
        <w:rPr>
          <w:rFonts w:ascii="仿宋_GB2312" w:eastAsia="仿宋_GB2312" w:hAnsi="黑体" w:hint="eastAsia"/>
          <w:color w:val="000000" w:themeColor="text1"/>
          <w:sz w:val="32"/>
          <w:szCs w:val="32"/>
        </w:rPr>
        <w:t>万元，降低</w:t>
      </w:r>
      <w:r w:rsidR="002A1038">
        <w:rPr>
          <w:rFonts w:ascii="仿宋_GB2312" w:eastAsia="仿宋_GB2312" w:hAnsi="黑体" w:hint="eastAsia"/>
          <w:color w:val="000000" w:themeColor="text1"/>
          <w:sz w:val="32"/>
          <w:szCs w:val="32"/>
        </w:rPr>
        <w:t>15.3</w:t>
      </w:r>
      <w:r w:rsidRPr="00F07143">
        <w:rPr>
          <w:rFonts w:ascii="仿宋_GB2312" w:eastAsia="仿宋_GB2312" w:hAnsi="黑体" w:hint="eastAsia"/>
          <w:color w:val="000000" w:themeColor="text1"/>
          <w:sz w:val="32"/>
          <w:szCs w:val="32"/>
        </w:rPr>
        <w:t>%，主要是</w:t>
      </w:r>
      <w:r w:rsidR="00F204AB" w:rsidRPr="00421BD7">
        <w:rPr>
          <w:rFonts w:ascii="仿宋_GB2312" w:eastAsia="仿宋_GB2312" w:hAnsi="黑体" w:hint="eastAsia"/>
          <w:color w:val="000000" w:themeColor="text1"/>
          <w:sz w:val="32"/>
          <w:szCs w:val="32"/>
        </w:rPr>
        <w:t>办公费用减少</w:t>
      </w:r>
      <w:r w:rsidRPr="00F07143">
        <w:rPr>
          <w:rFonts w:ascii="仿宋_GB2312" w:eastAsia="仿宋_GB2312" w:hAnsi="黑体" w:hint="eastAsia"/>
          <w:color w:val="000000" w:themeColor="text1"/>
          <w:sz w:val="32"/>
          <w:szCs w:val="32"/>
        </w:rPr>
        <w:t>。</w:t>
      </w:r>
    </w:p>
    <w:p w:rsidR="00F07143" w:rsidRPr="000E0936" w:rsidRDefault="00F07143" w:rsidP="00901472">
      <w:pPr>
        <w:adjustRightInd w:val="0"/>
        <w:ind w:firstLineChars="200" w:firstLine="640"/>
        <w:rPr>
          <w:rFonts w:ascii="楷体_GB2312" w:eastAsia="楷体_GB2312" w:hAnsi="黑体"/>
          <w:color w:val="000000" w:themeColor="text1"/>
          <w:sz w:val="32"/>
          <w:szCs w:val="32"/>
        </w:rPr>
      </w:pPr>
      <w:r w:rsidRPr="000E0936">
        <w:rPr>
          <w:rFonts w:ascii="楷体_GB2312" w:eastAsia="楷体_GB2312" w:hAnsi="黑体" w:hint="eastAsia"/>
          <w:color w:val="000000" w:themeColor="text1"/>
          <w:sz w:val="32"/>
          <w:szCs w:val="32"/>
        </w:rPr>
        <w:t>（二）政府采购支出情况说明</w:t>
      </w:r>
    </w:p>
    <w:p w:rsidR="00F07143" w:rsidRPr="003A7D12" w:rsidRDefault="00F07143" w:rsidP="003A7D12">
      <w:pPr>
        <w:adjustRightInd w:val="0"/>
        <w:ind w:firstLineChars="200" w:firstLine="624"/>
        <w:rPr>
          <w:rFonts w:ascii="仿宋_GB2312" w:eastAsia="仿宋_GB2312" w:hAnsi="黑体"/>
          <w:color w:val="000000" w:themeColor="text1"/>
          <w:spacing w:val="-4"/>
          <w:sz w:val="32"/>
          <w:szCs w:val="32"/>
        </w:rPr>
      </w:pPr>
      <w:r w:rsidRPr="003A7D12">
        <w:rPr>
          <w:rFonts w:ascii="仿宋_GB2312" w:eastAsia="仿宋_GB2312" w:hAnsi="黑体" w:hint="eastAsia"/>
          <w:color w:val="000000" w:themeColor="text1"/>
          <w:spacing w:val="-4"/>
          <w:sz w:val="32"/>
          <w:szCs w:val="32"/>
        </w:rPr>
        <w:t>2023年度政府采购支出总额</w:t>
      </w:r>
      <w:r w:rsidR="001D125B" w:rsidRPr="003A7D12">
        <w:rPr>
          <w:rFonts w:ascii="仿宋_GB2312" w:eastAsia="仿宋_GB2312" w:hAnsi="黑体" w:hint="eastAsia"/>
          <w:color w:val="000000" w:themeColor="text1"/>
          <w:spacing w:val="-4"/>
          <w:sz w:val="32"/>
          <w:szCs w:val="32"/>
        </w:rPr>
        <w:t>207.02</w:t>
      </w:r>
      <w:r w:rsidRPr="003A7D12">
        <w:rPr>
          <w:rFonts w:ascii="仿宋_GB2312" w:eastAsia="仿宋_GB2312" w:hAnsi="黑体" w:hint="eastAsia"/>
          <w:color w:val="000000" w:themeColor="text1"/>
          <w:spacing w:val="-4"/>
          <w:sz w:val="32"/>
          <w:szCs w:val="32"/>
        </w:rPr>
        <w:t>万元，其中：政府采购货物支出</w:t>
      </w:r>
      <w:r w:rsidR="001D125B" w:rsidRPr="003A7D12">
        <w:rPr>
          <w:rFonts w:ascii="仿宋_GB2312" w:eastAsia="仿宋_GB2312" w:hAnsi="黑体" w:hint="eastAsia"/>
          <w:color w:val="000000" w:themeColor="text1"/>
          <w:spacing w:val="-4"/>
          <w:sz w:val="32"/>
          <w:szCs w:val="32"/>
        </w:rPr>
        <w:t>0</w:t>
      </w:r>
      <w:r w:rsidRPr="003A7D12">
        <w:rPr>
          <w:rFonts w:ascii="仿宋_GB2312" w:eastAsia="仿宋_GB2312" w:hAnsi="黑体" w:hint="eastAsia"/>
          <w:color w:val="000000" w:themeColor="text1"/>
          <w:spacing w:val="-4"/>
          <w:sz w:val="32"/>
          <w:szCs w:val="32"/>
        </w:rPr>
        <w:t>万元、政府采购工程支出</w:t>
      </w:r>
      <w:r w:rsidR="001D125B" w:rsidRPr="003A7D12">
        <w:rPr>
          <w:rFonts w:ascii="仿宋_GB2312" w:eastAsia="仿宋_GB2312" w:hAnsi="黑体" w:hint="eastAsia"/>
          <w:color w:val="000000" w:themeColor="text1"/>
          <w:spacing w:val="-4"/>
          <w:sz w:val="32"/>
          <w:szCs w:val="32"/>
        </w:rPr>
        <w:t>207.02</w:t>
      </w:r>
      <w:r w:rsidRPr="003A7D12">
        <w:rPr>
          <w:rFonts w:ascii="仿宋_GB2312" w:eastAsia="仿宋_GB2312" w:hAnsi="黑体" w:hint="eastAsia"/>
          <w:color w:val="000000" w:themeColor="text1"/>
          <w:spacing w:val="-4"/>
          <w:sz w:val="32"/>
          <w:szCs w:val="32"/>
        </w:rPr>
        <w:t>万元、政府采购服务支出</w:t>
      </w:r>
      <w:r w:rsidR="001D125B" w:rsidRPr="003A7D12">
        <w:rPr>
          <w:rFonts w:ascii="仿宋_GB2312" w:eastAsia="仿宋_GB2312" w:hAnsi="黑体" w:hint="eastAsia"/>
          <w:color w:val="000000" w:themeColor="text1"/>
          <w:spacing w:val="-4"/>
          <w:sz w:val="32"/>
          <w:szCs w:val="32"/>
        </w:rPr>
        <w:t>0</w:t>
      </w:r>
      <w:r w:rsidRPr="003A7D12">
        <w:rPr>
          <w:rFonts w:ascii="仿宋_GB2312" w:eastAsia="仿宋_GB2312" w:hAnsi="黑体" w:hint="eastAsia"/>
          <w:color w:val="000000" w:themeColor="text1"/>
          <w:spacing w:val="-4"/>
          <w:sz w:val="32"/>
          <w:szCs w:val="32"/>
        </w:rPr>
        <w:t>万元。授予中小企业合同金额</w:t>
      </w:r>
      <w:r w:rsidR="001D125B" w:rsidRPr="003A7D12">
        <w:rPr>
          <w:rFonts w:ascii="仿宋_GB2312" w:eastAsia="仿宋_GB2312" w:hAnsi="黑体" w:hint="eastAsia"/>
          <w:color w:val="000000" w:themeColor="text1"/>
          <w:spacing w:val="-4"/>
          <w:sz w:val="32"/>
          <w:szCs w:val="32"/>
        </w:rPr>
        <w:t>207.02</w:t>
      </w:r>
      <w:r w:rsidRPr="003A7D12">
        <w:rPr>
          <w:rFonts w:ascii="仿宋_GB2312" w:eastAsia="仿宋_GB2312" w:hAnsi="黑体" w:hint="eastAsia"/>
          <w:color w:val="000000" w:themeColor="text1"/>
          <w:spacing w:val="-4"/>
          <w:sz w:val="32"/>
          <w:szCs w:val="32"/>
        </w:rPr>
        <w:t>万元，占政府采购支出总额的</w:t>
      </w:r>
      <w:r w:rsidR="001D125B" w:rsidRPr="003A7D12">
        <w:rPr>
          <w:rFonts w:ascii="仿宋_GB2312" w:eastAsia="仿宋_GB2312" w:hAnsi="黑体" w:hint="eastAsia"/>
          <w:color w:val="000000" w:themeColor="text1"/>
          <w:spacing w:val="-4"/>
          <w:sz w:val="32"/>
          <w:szCs w:val="32"/>
        </w:rPr>
        <w:t>100</w:t>
      </w:r>
      <w:r w:rsidRPr="003A7D12">
        <w:rPr>
          <w:rFonts w:ascii="仿宋_GB2312" w:eastAsia="仿宋_GB2312" w:hAnsi="黑体" w:hint="eastAsia"/>
          <w:color w:val="000000" w:themeColor="text1"/>
          <w:spacing w:val="-4"/>
          <w:sz w:val="32"/>
          <w:szCs w:val="32"/>
        </w:rPr>
        <w:t>%，其中：授予小微企业合同金额</w:t>
      </w:r>
      <w:r w:rsidR="001D125B" w:rsidRPr="003A7D12">
        <w:rPr>
          <w:rFonts w:ascii="仿宋_GB2312" w:eastAsia="仿宋_GB2312" w:hAnsi="黑体" w:hint="eastAsia"/>
          <w:color w:val="000000" w:themeColor="text1"/>
          <w:spacing w:val="-4"/>
          <w:sz w:val="32"/>
          <w:szCs w:val="32"/>
        </w:rPr>
        <w:t>0</w:t>
      </w:r>
      <w:r w:rsidRPr="003A7D12">
        <w:rPr>
          <w:rFonts w:ascii="仿宋_GB2312" w:eastAsia="仿宋_GB2312" w:hAnsi="黑体" w:hint="eastAsia"/>
          <w:color w:val="000000" w:themeColor="text1"/>
          <w:spacing w:val="-4"/>
          <w:sz w:val="32"/>
          <w:szCs w:val="32"/>
        </w:rPr>
        <w:t>万元，占授予中小企业合同金额的</w:t>
      </w:r>
      <w:r w:rsidR="001D125B" w:rsidRPr="003A7D12">
        <w:rPr>
          <w:rFonts w:ascii="仿宋_GB2312" w:eastAsia="仿宋_GB2312" w:hAnsi="黑体" w:hint="eastAsia"/>
          <w:color w:val="000000" w:themeColor="text1"/>
          <w:spacing w:val="-4"/>
          <w:sz w:val="32"/>
          <w:szCs w:val="32"/>
        </w:rPr>
        <w:t>0</w:t>
      </w:r>
      <w:r w:rsidRPr="003A7D12">
        <w:rPr>
          <w:rFonts w:ascii="仿宋_GB2312" w:eastAsia="仿宋_GB2312" w:hAnsi="黑体" w:hint="eastAsia"/>
          <w:color w:val="000000" w:themeColor="text1"/>
          <w:spacing w:val="-4"/>
          <w:sz w:val="32"/>
          <w:szCs w:val="32"/>
        </w:rPr>
        <w:t>%；货物采购授予中小企业合同金额占货物支出金额的</w:t>
      </w:r>
      <w:r w:rsidR="001D125B" w:rsidRPr="003A7D12">
        <w:rPr>
          <w:rFonts w:ascii="仿宋_GB2312" w:eastAsia="仿宋_GB2312" w:hAnsi="黑体" w:hint="eastAsia"/>
          <w:color w:val="000000" w:themeColor="text1"/>
          <w:spacing w:val="-4"/>
          <w:sz w:val="32"/>
          <w:szCs w:val="32"/>
        </w:rPr>
        <w:t>0</w:t>
      </w:r>
      <w:r w:rsidRPr="003A7D12">
        <w:rPr>
          <w:rFonts w:ascii="仿宋_GB2312" w:eastAsia="仿宋_GB2312" w:hAnsi="黑体" w:hint="eastAsia"/>
          <w:color w:val="000000" w:themeColor="text1"/>
          <w:spacing w:val="-4"/>
          <w:sz w:val="32"/>
          <w:szCs w:val="32"/>
        </w:rPr>
        <w:t>%，工程采购授予中小企业合同金额占工程支出金额的</w:t>
      </w:r>
      <w:r w:rsidR="001D125B" w:rsidRPr="003A7D12">
        <w:rPr>
          <w:rFonts w:ascii="仿宋_GB2312" w:eastAsia="仿宋_GB2312" w:hAnsi="黑体" w:hint="eastAsia"/>
          <w:color w:val="000000" w:themeColor="text1"/>
          <w:spacing w:val="-4"/>
          <w:sz w:val="32"/>
          <w:szCs w:val="32"/>
        </w:rPr>
        <w:t>100</w:t>
      </w:r>
      <w:r w:rsidRPr="003A7D12">
        <w:rPr>
          <w:rFonts w:ascii="仿宋_GB2312" w:eastAsia="仿宋_GB2312" w:hAnsi="黑体" w:hint="eastAsia"/>
          <w:color w:val="000000" w:themeColor="text1"/>
          <w:spacing w:val="-4"/>
          <w:sz w:val="32"/>
          <w:szCs w:val="32"/>
        </w:rPr>
        <w:t>%，服务采购授予中小企业合同金额占服务支出金额的</w:t>
      </w:r>
      <w:r w:rsidR="001D125B" w:rsidRPr="003A7D12">
        <w:rPr>
          <w:rFonts w:ascii="仿宋_GB2312" w:eastAsia="仿宋_GB2312" w:hAnsi="黑体" w:hint="eastAsia"/>
          <w:color w:val="000000" w:themeColor="text1"/>
          <w:spacing w:val="-4"/>
          <w:sz w:val="32"/>
          <w:szCs w:val="32"/>
        </w:rPr>
        <w:t>0</w:t>
      </w:r>
      <w:r w:rsidRPr="003A7D12">
        <w:rPr>
          <w:rFonts w:ascii="仿宋_GB2312" w:eastAsia="仿宋_GB2312" w:hAnsi="黑体" w:hint="eastAsia"/>
          <w:color w:val="000000" w:themeColor="text1"/>
          <w:spacing w:val="-4"/>
          <w:sz w:val="32"/>
          <w:szCs w:val="32"/>
        </w:rPr>
        <w:t>%。</w:t>
      </w:r>
    </w:p>
    <w:p w:rsidR="00F07143" w:rsidRPr="000E0936" w:rsidRDefault="00F07143" w:rsidP="00901472">
      <w:pPr>
        <w:adjustRightInd w:val="0"/>
        <w:ind w:firstLineChars="200" w:firstLine="640"/>
        <w:rPr>
          <w:rFonts w:ascii="楷体_GB2312" w:eastAsia="楷体_GB2312" w:hAnsi="黑体"/>
          <w:color w:val="000000" w:themeColor="text1"/>
          <w:sz w:val="32"/>
          <w:szCs w:val="32"/>
        </w:rPr>
      </w:pPr>
      <w:r w:rsidRPr="000E0936">
        <w:rPr>
          <w:rFonts w:ascii="楷体_GB2312" w:eastAsia="楷体_GB2312" w:hAnsi="黑体" w:hint="eastAsia"/>
          <w:color w:val="000000" w:themeColor="text1"/>
          <w:sz w:val="32"/>
          <w:szCs w:val="32"/>
        </w:rPr>
        <w:t>（三）国有资产占用情况说明</w:t>
      </w:r>
    </w:p>
    <w:p w:rsidR="00F07143" w:rsidRDefault="00F07143" w:rsidP="00901472">
      <w:pPr>
        <w:adjustRightInd w:val="0"/>
        <w:ind w:firstLineChars="200" w:firstLine="640"/>
        <w:rPr>
          <w:rFonts w:ascii="仿宋_GB2312" w:eastAsia="仿宋_GB2312" w:hAnsi="黑体"/>
          <w:color w:val="000000" w:themeColor="text1"/>
          <w:sz w:val="32"/>
          <w:szCs w:val="32"/>
        </w:rPr>
      </w:pPr>
      <w:r w:rsidRPr="00F07143">
        <w:rPr>
          <w:rFonts w:ascii="仿宋_GB2312" w:eastAsia="仿宋_GB2312" w:hAnsi="黑体" w:hint="eastAsia"/>
          <w:color w:val="000000" w:themeColor="text1"/>
          <w:sz w:val="32"/>
          <w:szCs w:val="32"/>
        </w:rPr>
        <w:t>截至2023年12月31日，</w:t>
      </w:r>
      <w:r w:rsidR="00794F4E">
        <w:rPr>
          <w:rFonts w:ascii="仿宋_GB2312" w:eastAsia="仿宋_GB2312" w:hAnsi="黑体" w:hint="eastAsia"/>
          <w:color w:val="000000" w:themeColor="text1"/>
          <w:sz w:val="32"/>
          <w:szCs w:val="32"/>
        </w:rPr>
        <w:t>磐石市牛心镇人民政府</w:t>
      </w:r>
      <w:r w:rsidRPr="00F07143">
        <w:rPr>
          <w:rFonts w:ascii="仿宋_GB2312" w:eastAsia="仿宋_GB2312" w:hAnsi="黑体" w:hint="eastAsia"/>
          <w:color w:val="000000" w:themeColor="text1"/>
          <w:sz w:val="32"/>
          <w:szCs w:val="32"/>
        </w:rPr>
        <w:t>共有车辆</w:t>
      </w:r>
      <w:r w:rsidR="00794F4E">
        <w:rPr>
          <w:rFonts w:ascii="仿宋_GB2312" w:eastAsia="仿宋_GB2312" w:hAnsi="黑体" w:hint="eastAsia"/>
          <w:color w:val="000000" w:themeColor="text1"/>
          <w:sz w:val="32"/>
          <w:szCs w:val="32"/>
        </w:rPr>
        <w:t>1</w:t>
      </w:r>
      <w:r w:rsidRPr="00F07143">
        <w:rPr>
          <w:rFonts w:ascii="仿宋_GB2312" w:eastAsia="仿宋_GB2312" w:hAnsi="黑体" w:hint="eastAsia"/>
          <w:color w:val="000000" w:themeColor="text1"/>
          <w:sz w:val="32"/>
          <w:szCs w:val="32"/>
        </w:rPr>
        <w:t>辆，其中，</w:t>
      </w:r>
      <w:bookmarkStart w:id="0" w:name="_Hlk176348349"/>
      <w:r w:rsidRPr="00F07143">
        <w:rPr>
          <w:rFonts w:ascii="仿宋_GB2312" w:eastAsia="仿宋_GB2312" w:hAnsi="黑体" w:hint="eastAsia"/>
          <w:color w:val="000000" w:themeColor="text1"/>
          <w:sz w:val="32"/>
          <w:szCs w:val="32"/>
        </w:rPr>
        <w:t>副部（省）级及以上领导用车</w:t>
      </w:r>
      <w:r w:rsidR="00794F4E">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辆、</w:t>
      </w:r>
      <w:bookmarkEnd w:id="0"/>
      <w:r w:rsidRPr="00F07143">
        <w:rPr>
          <w:rFonts w:ascii="仿宋_GB2312" w:eastAsia="仿宋_GB2312" w:hAnsi="黑体" w:hint="eastAsia"/>
          <w:color w:val="000000" w:themeColor="text1"/>
          <w:sz w:val="32"/>
          <w:szCs w:val="32"/>
        </w:rPr>
        <w:t>主要负责人用车</w:t>
      </w:r>
      <w:r w:rsidR="00794F4E">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辆、机要通信用车</w:t>
      </w:r>
      <w:r w:rsidR="00794F4E">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辆、应急保障用车</w:t>
      </w:r>
      <w:r w:rsidR="00794F4E">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辆、执法执勤用车</w:t>
      </w:r>
      <w:r w:rsidR="00794F4E">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辆、特种专业技术用车</w:t>
      </w:r>
      <w:r w:rsidR="00794F4E">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辆、离退休干部用车</w:t>
      </w:r>
      <w:r w:rsidR="00794F4E">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辆、其他用车</w:t>
      </w:r>
      <w:r w:rsidR="00794F4E">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辆，其他用车主要是</w:t>
      </w:r>
      <w:r w:rsidR="00794F4E" w:rsidRPr="00421BD7">
        <w:rPr>
          <w:rFonts w:ascii="仿宋_GB2312" w:eastAsia="仿宋_GB2312" w:hAnsi="黑体" w:hint="eastAsia"/>
          <w:color w:val="000000" w:themeColor="text1"/>
          <w:sz w:val="32"/>
          <w:szCs w:val="32"/>
        </w:rPr>
        <w:t>公务活动用车</w:t>
      </w:r>
      <w:r w:rsidR="00A56220">
        <w:rPr>
          <w:rFonts w:ascii="仿宋_GB2312" w:eastAsia="仿宋_GB2312" w:hAnsi="黑体" w:hint="eastAsia"/>
          <w:color w:val="000000" w:themeColor="text1"/>
          <w:sz w:val="32"/>
          <w:szCs w:val="32"/>
        </w:rPr>
        <w:t>1辆</w:t>
      </w:r>
      <w:r w:rsidRPr="00F07143">
        <w:rPr>
          <w:rFonts w:ascii="仿宋_GB2312" w:eastAsia="仿宋_GB2312" w:hAnsi="黑体" w:hint="eastAsia"/>
          <w:color w:val="000000" w:themeColor="text1"/>
          <w:sz w:val="32"/>
          <w:szCs w:val="32"/>
        </w:rPr>
        <w:t>；单位价值100万元（含）以上设备（不含车辆）</w:t>
      </w:r>
      <w:r w:rsidR="00794F4E">
        <w:rPr>
          <w:rFonts w:ascii="仿宋_GB2312" w:eastAsia="仿宋_GB2312" w:hAnsi="黑体" w:hint="eastAsia"/>
          <w:color w:val="000000" w:themeColor="text1"/>
          <w:sz w:val="32"/>
          <w:szCs w:val="32"/>
        </w:rPr>
        <w:t>0</w:t>
      </w:r>
      <w:r w:rsidRPr="00F07143">
        <w:rPr>
          <w:rFonts w:ascii="仿宋_GB2312" w:eastAsia="仿宋_GB2312" w:hAnsi="黑体" w:hint="eastAsia"/>
          <w:color w:val="000000" w:themeColor="text1"/>
          <w:sz w:val="32"/>
          <w:szCs w:val="32"/>
        </w:rPr>
        <w:t>台（套）。</w:t>
      </w:r>
    </w:p>
    <w:p w:rsidR="000E0936" w:rsidRPr="000E0936" w:rsidRDefault="000E0936" w:rsidP="000E0936">
      <w:pPr>
        <w:adjustRightInd w:val="0"/>
        <w:jc w:val="center"/>
        <w:rPr>
          <w:rFonts w:ascii="方正小标宋简体" w:eastAsia="方正小标宋简体" w:hAnsi="黑体"/>
          <w:color w:val="000000" w:themeColor="text1"/>
          <w:sz w:val="44"/>
          <w:szCs w:val="44"/>
        </w:rPr>
      </w:pPr>
      <w:r w:rsidRPr="000E0936">
        <w:rPr>
          <w:rFonts w:ascii="方正小标宋简体" w:eastAsia="方正小标宋简体" w:hAnsi="黑体" w:hint="eastAsia"/>
          <w:color w:val="000000" w:themeColor="text1"/>
          <w:sz w:val="44"/>
          <w:szCs w:val="44"/>
        </w:rPr>
        <w:lastRenderedPageBreak/>
        <w:t>第四部分  名词解释</w:t>
      </w:r>
    </w:p>
    <w:p w:rsidR="000E0936" w:rsidRDefault="000E0936" w:rsidP="000E0936">
      <w:pPr>
        <w:adjustRightInd w:val="0"/>
        <w:rPr>
          <w:rFonts w:ascii="仿宋_GB2312" w:eastAsia="仿宋_GB2312" w:hAnsi="黑体"/>
          <w:color w:val="000000" w:themeColor="text1"/>
          <w:sz w:val="32"/>
          <w:szCs w:val="32"/>
        </w:rPr>
      </w:pP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一、财政拨款收入：</w:t>
      </w:r>
      <w:r w:rsidRPr="00F54B54">
        <w:rPr>
          <w:rFonts w:ascii="仿宋_GB2312" w:eastAsia="仿宋_GB2312" w:hAnsi="黑体" w:hint="eastAsia"/>
          <w:color w:val="000000" w:themeColor="text1"/>
          <w:sz w:val="32"/>
          <w:szCs w:val="32"/>
        </w:rPr>
        <w:t>指单位从同级财政部门取得的财政预算资金。</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二、上级补助收入：</w:t>
      </w:r>
      <w:r w:rsidRPr="00F54B54">
        <w:rPr>
          <w:rFonts w:ascii="仿宋_GB2312" w:eastAsia="仿宋_GB2312" w:hAnsi="黑体" w:hint="eastAsia"/>
          <w:color w:val="000000" w:themeColor="text1"/>
          <w:sz w:val="32"/>
          <w:szCs w:val="32"/>
        </w:rPr>
        <w:t>指从主管部门和上级单位取得的非财政补助收入。</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三、事业收入：</w:t>
      </w:r>
      <w:r w:rsidRPr="00F54B54">
        <w:rPr>
          <w:rFonts w:ascii="仿宋_GB2312" w:eastAsia="仿宋_GB2312" w:hAnsi="黑体" w:hint="eastAsia"/>
          <w:color w:val="000000" w:themeColor="text1"/>
          <w:sz w:val="32"/>
          <w:szCs w:val="32"/>
        </w:rPr>
        <w:t>指事业单位开展专业业务活动及辅助活动取得的收入。</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四、经营收入：</w:t>
      </w:r>
      <w:r w:rsidRPr="00F54B54">
        <w:rPr>
          <w:rFonts w:ascii="仿宋_GB2312" w:eastAsia="仿宋_GB2312" w:hAnsi="黑体" w:hint="eastAsia"/>
          <w:color w:val="000000" w:themeColor="text1"/>
          <w:sz w:val="32"/>
          <w:szCs w:val="32"/>
        </w:rPr>
        <w:t>指事业单位在专业业务活动及其辅助活动之外开展非独立核算经营活动取得的收入。</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五、附属单位上缴收入：</w:t>
      </w:r>
      <w:r w:rsidRPr="00F54B54">
        <w:rPr>
          <w:rFonts w:ascii="仿宋_GB2312" w:eastAsia="仿宋_GB2312" w:hAnsi="黑体" w:hint="eastAsia"/>
          <w:color w:val="000000" w:themeColor="text1"/>
          <w:sz w:val="32"/>
          <w:szCs w:val="32"/>
        </w:rPr>
        <w:t>指事业单位附属独立核算单位按照有关规定上缴的收入。</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六、其他收入：</w:t>
      </w:r>
      <w:r w:rsidRPr="00F54B54">
        <w:rPr>
          <w:rFonts w:ascii="仿宋_GB2312" w:eastAsia="仿宋_GB2312" w:hAnsi="黑体" w:hint="eastAsia"/>
          <w:color w:val="000000" w:themeColor="text1"/>
          <w:sz w:val="32"/>
          <w:szCs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七、使用非财政拨款结余（含专用结余）：</w:t>
      </w:r>
      <w:r w:rsidRPr="00F54B54">
        <w:rPr>
          <w:rFonts w:ascii="仿宋_GB2312" w:eastAsia="仿宋_GB2312" w:hAnsi="黑体" w:hint="eastAsia"/>
          <w:color w:val="000000" w:themeColor="text1"/>
          <w:sz w:val="32"/>
          <w:szCs w:val="32"/>
        </w:rPr>
        <w:t>指事业单位按照预算管理要求使用非财政拨款结余弥补收支差额的金额，以及使</w:t>
      </w:r>
      <w:r w:rsidRPr="00F54B54">
        <w:rPr>
          <w:rFonts w:ascii="仿宋_GB2312" w:eastAsia="仿宋_GB2312" w:hAnsi="黑体" w:hint="eastAsia"/>
          <w:color w:val="000000" w:themeColor="text1"/>
          <w:sz w:val="32"/>
          <w:szCs w:val="32"/>
        </w:rPr>
        <w:lastRenderedPageBreak/>
        <w:t>用专用结余安排支出的金额。</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八、年初结转和结余：</w:t>
      </w:r>
      <w:r w:rsidRPr="00F54B54">
        <w:rPr>
          <w:rFonts w:ascii="仿宋_GB2312" w:eastAsia="仿宋_GB2312" w:hAnsi="黑体" w:hint="eastAsia"/>
          <w:color w:val="000000" w:themeColor="text1"/>
          <w:sz w:val="32"/>
          <w:szCs w:val="32"/>
        </w:rPr>
        <w:t>指单位以前年度尚未完成、结转到本年按有关规定用途继续使用的资金，或项目已完成等产生的结余资金。</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九、结余分配：</w:t>
      </w:r>
      <w:r w:rsidRPr="00F54B54">
        <w:rPr>
          <w:rFonts w:ascii="仿宋_GB2312" w:eastAsia="仿宋_GB2312" w:hAnsi="黑体" w:hint="eastAsia"/>
          <w:color w:val="000000" w:themeColor="text1"/>
          <w:sz w:val="32"/>
          <w:szCs w:val="32"/>
        </w:rPr>
        <w:t>指事业单位按照会计制度规定缴纳的所得税、提取的专用结余以及转入非财政拨款结余的金额等。</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十、年末结转和结余：</w:t>
      </w:r>
      <w:r w:rsidRPr="00F54B54">
        <w:rPr>
          <w:rFonts w:ascii="仿宋_GB2312" w:eastAsia="仿宋_GB2312" w:hAnsi="黑体" w:hint="eastAsia"/>
          <w:color w:val="000000" w:themeColor="text1"/>
          <w:sz w:val="32"/>
          <w:szCs w:val="32"/>
        </w:rPr>
        <w:t>指单位按有关规定结转到下年或以后年度继续使用的资金，或项目已完成等产生的结余资金。</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十一、基本支出：</w:t>
      </w:r>
      <w:r w:rsidRPr="00F54B54">
        <w:rPr>
          <w:rFonts w:ascii="仿宋_GB2312" w:eastAsia="仿宋_GB2312" w:hAnsi="黑体" w:hint="eastAsia"/>
          <w:color w:val="000000" w:themeColor="text1"/>
          <w:sz w:val="32"/>
          <w:szCs w:val="32"/>
        </w:rPr>
        <w:t>指为保障机构正常运转、完成日常工作任务而发生的人员支出和公用支出。</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十二、项目支出：</w:t>
      </w:r>
      <w:r w:rsidRPr="00F54B54">
        <w:rPr>
          <w:rFonts w:ascii="仿宋_GB2312" w:eastAsia="仿宋_GB2312" w:hAnsi="黑体" w:hint="eastAsia"/>
          <w:color w:val="000000" w:themeColor="text1"/>
          <w:sz w:val="32"/>
          <w:szCs w:val="32"/>
        </w:rPr>
        <w:t>指在基本支出之外为完成特定行政任务或事业发展目标所发生的支出。</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十三、经营支出：</w:t>
      </w:r>
      <w:r w:rsidRPr="00F54B54">
        <w:rPr>
          <w:rFonts w:ascii="仿宋_GB2312" w:eastAsia="仿宋_GB2312" w:hAnsi="黑体" w:hint="eastAsia"/>
          <w:color w:val="000000" w:themeColor="text1"/>
          <w:sz w:val="32"/>
          <w:szCs w:val="32"/>
        </w:rPr>
        <w:t>指事业单位在专业业务活动及其辅助活动之外开展非独立核算经营活动发生的支出。</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十四、上缴上级支出：</w:t>
      </w:r>
      <w:r w:rsidRPr="00F54B54">
        <w:rPr>
          <w:rFonts w:ascii="仿宋_GB2312" w:eastAsia="仿宋_GB2312" w:hAnsi="黑体" w:hint="eastAsia"/>
          <w:color w:val="000000" w:themeColor="text1"/>
          <w:sz w:val="32"/>
          <w:szCs w:val="32"/>
        </w:rPr>
        <w:t>指事业单位按照有关规定上缴上级单位的支出。</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十五、对附属单位补助支出：</w:t>
      </w:r>
      <w:r w:rsidRPr="00F54B54">
        <w:rPr>
          <w:rFonts w:ascii="仿宋_GB2312" w:eastAsia="仿宋_GB2312" w:hAnsi="黑体" w:hint="eastAsia"/>
          <w:color w:val="000000" w:themeColor="text1"/>
          <w:sz w:val="32"/>
          <w:szCs w:val="32"/>
        </w:rPr>
        <w:t>指事业单位用财政补助收入之外的收入对附属单位补助发生的支出。</w:t>
      </w:r>
    </w:p>
    <w:p w:rsidR="00F54B54" w:rsidRPr="00F54B54" w:rsidRDefault="00F54B54" w:rsidP="00784038">
      <w:pPr>
        <w:adjustRightInd w:val="0"/>
        <w:ind w:firstLineChars="200" w:firstLine="640"/>
        <w:rPr>
          <w:rFonts w:ascii="仿宋_GB2312" w:eastAsia="仿宋_GB2312" w:hAnsi="黑体"/>
          <w:color w:val="000000" w:themeColor="text1"/>
          <w:sz w:val="32"/>
          <w:szCs w:val="32"/>
        </w:rPr>
      </w:pPr>
      <w:r w:rsidRPr="00F54B54">
        <w:rPr>
          <w:rFonts w:ascii="仿宋_GB2312" w:eastAsia="仿宋_GB2312" w:hAnsi="黑体" w:hint="eastAsia"/>
          <w:b/>
          <w:bCs/>
          <w:color w:val="000000" w:themeColor="text1"/>
          <w:sz w:val="32"/>
          <w:szCs w:val="32"/>
        </w:rPr>
        <w:t>十六、“三公”经费：</w:t>
      </w:r>
      <w:r w:rsidRPr="00F54B54">
        <w:rPr>
          <w:rFonts w:ascii="仿宋_GB2312" w:eastAsia="仿宋_GB2312" w:hAnsi="黑体" w:hint="eastAsia"/>
          <w:color w:val="000000" w:themeColor="text1"/>
          <w:sz w:val="32"/>
          <w:szCs w:val="32"/>
        </w:rPr>
        <w:t>纳入省级财政预决算管理的“三公”经费，是指省级部门用财政拨款安排的因公出国（境）费、公务</w:t>
      </w:r>
      <w:r w:rsidRPr="00F54B54">
        <w:rPr>
          <w:rFonts w:ascii="仿宋_GB2312" w:eastAsia="仿宋_GB2312" w:hAnsi="黑体" w:hint="eastAsia"/>
          <w:color w:val="000000" w:themeColor="text1"/>
          <w:sz w:val="32"/>
          <w:szCs w:val="32"/>
        </w:rPr>
        <w:lastRenderedPageBreak/>
        <w:t>用车购置及运行维护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辆购置支出（含车辆购置税）及燃料费、维修费、过桥过路费、保险费、安全奖励费等支出；公务接待费反映单位按规定开支的各类公务接待（含外宾接待）支出。</w:t>
      </w:r>
    </w:p>
    <w:p w:rsidR="00F54B54" w:rsidRDefault="00F54B54" w:rsidP="00784038">
      <w:pPr>
        <w:adjustRightInd w:val="0"/>
        <w:ind w:firstLineChars="200" w:firstLine="640"/>
        <w:rPr>
          <w:rFonts w:ascii="仿宋_GB2312" w:eastAsia="仿宋_GB2312" w:hAnsi="黑体"/>
          <w:color w:val="000000" w:themeColor="text1"/>
          <w:sz w:val="32"/>
          <w:szCs w:val="32"/>
        </w:rPr>
      </w:pPr>
      <w:r w:rsidRPr="001628AB">
        <w:rPr>
          <w:rFonts w:ascii="仿宋_GB2312" w:eastAsia="仿宋_GB2312" w:hAnsi="黑体" w:hint="eastAsia"/>
          <w:b/>
          <w:bCs/>
          <w:color w:val="000000" w:themeColor="text1"/>
          <w:sz w:val="32"/>
          <w:szCs w:val="32"/>
        </w:rPr>
        <w:t>十七、机关运行经费：</w:t>
      </w:r>
      <w:r w:rsidRPr="00F54B54">
        <w:rPr>
          <w:rFonts w:ascii="仿宋_GB2312" w:eastAsia="仿宋_GB2312" w:hAnsi="黑体" w:hint="eastAsia"/>
          <w:color w:val="000000" w:themeColor="text1"/>
          <w:sz w:val="32"/>
          <w:szCs w:val="32"/>
        </w:rPr>
        <w:t>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5B7BFA" w:rsidRDefault="005B7BFA" w:rsidP="00784038">
      <w:pPr>
        <w:adjustRightInd w:val="0"/>
        <w:ind w:firstLineChars="200" w:firstLine="640"/>
        <w:rPr>
          <w:rFonts w:ascii="仿宋_GB2312" w:eastAsia="仿宋_GB2312" w:hAnsi="黑体"/>
          <w:color w:val="000000" w:themeColor="text1"/>
          <w:sz w:val="32"/>
          <w:szCs w:val="32"/>
        </w:rPr>
      </w:pPr>
    </w:p>
    <w:p w:rsidR="005B7BFA" w:rsidRDefault="005B7BFA" w:rsidP="00784038">
      <w:pPr>
        <w:adjustRightInd w:val="0"/>
        <w:ind w:firstLineChars="200" w:firstLine="640"/>
        <w:rPr>
          <w:rFonts w:ascii="仿宋_GB2312" w:eastAsia="仿宋_GB2312" w:hAnsi="黑体"/>
          <w:color w:val="000000" w:themeColor="text1"/>
          <w:sz w:val="32"/>
          <w:szCs w:val="32"/>
        </w:rPr>
      </w:pPr>
    </w:p>
    <w:p w:rsidR="005B7BFA" w:rsidRDefault="005B7BFA" w:rsidP="00784038">
      <w:pPr>
        <w:adjustRightInd w:val="0"/>
        <w:ind w:firstLineChars="200" w:firstLine="640"/>
        <w:rPr>
          <w:rFonts w:ascii="仿宋_GB2312" w:eastAsia="仿宋_GB2312" w:hAnsi="黑体"/>
          <w:color w:val="000000" w:themeColor="text1"/>
          <w:sz w:val="32"/>
          <w:szCs w:val="32"/>
        </w:rPr>
      </w:pPr>
    </w:p>
    <w:p w:rsidR="005B7BFA" w:rsidRDefault="005B7BFA" w:rsidP="00784038">
      <w:pPr>
        <w:adjustRightInd w:val="0"/>
        <w:ind w:firstLineChars="200" w:firstLine="640"/>
        <w:rPr>
          <w:rFonts w:ascii="仿宋_GB2312" w:eastAsia="仿宋_GB2312" w:hAnsi="黑体"/>
          <w:color w:val="000000" w:themeColor="text1"/>
          <w:sz w:val="32"/>
          <w:szCs w:val="32"/>
        </w:rPr>
      </w:pPr>
    </w:p>
    <w:p w:rsidR="005B7BFA" w:rsidRDefault="005B7BFA" w:rsidP="00784038">
      <w:pPr>
        <w:adjustRightInd w:val="0"/>
        <w:ind w:firstLineChars="200" w:firstLine="640"/>
        <w:rPr>
          <w:rFonts w:ascii="仿宋_GB2312" w:eastAsia="仿宋_GB2312" w:hAnsi="黑体"/>
          <w:color w:val="000000" w:themeColor="text1"/>
          <w:sz w:val="32"/>
          <w:szCs w:val="32"/>
        </w:rPr>
      </w:pPr>
    </w:p>
    <w:p w:rsidR="005B7BFA" w:rsidRDefault="005B7BFA" w:rsidP="00784038">
      <w:pPr>
        <w:adjustRightInd w:val="0"/>
        <w:ind w:firstLineChars="200" w:firstLine="640"/>
        <w:rPr>
          <w:rFonts w:ascii="仿宋_GB2312" w:eastAsia="仿宋_GB2312" w:hAnsi="黑体"/>
          <w:color w:val="000000" w:themeColor="text1"/>
          <w:sz w:val="32"/>
          <w:szCs w:val="32"/>
        </w:rPr>
      </w:pPr>
    </w:p>
    <w:p w:rsidR="005B7BFA" w:rsidRPr="00F54B54" w:rsidRDefault="005B7BFA" w:rsidP="00784038">
      <w:pPr>
        <w:adjustRightInd w:val="0"/>
        <w:ind w:firstLineChars="200" w:firstLine="640"/>
        <w:rPr>
          <w:rFonts w:ascii="仿宋_GB2312" w:eastAsia="仿宋_GB2312" w:hAnsi="黑体"/>
          <w:color w:val="000000" w:themeColor="text1"/>
          <w:sz w:val="32"/>
          <w:szCs w:val="32"/>
        </w:rPr>
      </w:pPr>
    </w:p>
    <w:p w:rsidR="006F54EE" w:rsidRPr="00645E64" w:rsidRDefault="006F54EE" w:rsidP="006F54EE">
      <w:pPr>
        <w:ind w:firstLineChars="200" w:firstLine="640"/>
        <w:rPr>
          <w:rFonts w:ascii="仿宋_GB2312" w:eastAsia="仿宋_GB2312" w:hAnsi="黑体"/>
          <w:sz w:val="32"/>
          <w:szCs w:val="32"/>
        </w:rPr>
      </w:pPr>
      <w:r w:rsidRPr="00645E64">
        <w:rPr>
          <w:rFonts w:ascii="仿宋_GB2312" w:eastAsia="仿宋_GB2312" w:hAnsi="黑体" w:hint="eastAsia"/>
          <w:sz w:val="32"/>
          <w:szCs w:val="32"/>
        </w:rPr>
        <w:lastRenderedPageBreak/>
        <w:t>附件：1</w:t>
      </w:r>
      <w:r>
        <w:rPr>
          <w:rFonts w:ascii="仿宋_GB2312" w:eastAsia="仿宋_GB2312" w:hAnsi="黑体" w:hint="eastAsia"/>
          <w:sz w:val="32"/>
          <w:szCs w:val="32"/>
        </w:rPr>
        <w:t>.</w:t>
      </w:r>
      <w:r w:rsidRPr="00645E64">
        <w:rPr>
          <w:rFonts w:ascii="仿宋_GB2312" w:eastAsia="仿宋_GB2312" w:hAnsi="黑体" w:hint="eastAsia"/>
          <w:sz w:val="32"/>
          <w:szCs w:val="32"/>
        </w:rPr>
        <w:t>收入支出决算总表</w:t>
      </w:r>
    </w:p>
    <w:p w:rsidR="006F54EE" w:rsidRPr="00645E64" w:rsidRDefault="006F54EE" w:rsidP="006F54EE">
      <w:pPr>
        <w:ind w:firstLineChars="500" w:firstLine="1600"/>
        <w:rPr>
          <w:rFonts w:ascii="仿宋_GB2312" w:eastAsia="仿宋_GB2312" w:hAnsi="黑体"/>
          <w:sz w:val="32"/>
          <w:szCs w:val="32"/>
        </w:rPr>
      </w:pPr>
      <w:r>
        <w:rPr>
          <w:rFonts w:ascii="仿宋_GB2312" w:eastAsia="仿宋_GB2312" w:hAnsi="黑体" w:hint="eastAsia"/>
          <w:sz w:val="32"/>
          <w:szCs w:val="32"/>
        </w:rPr>
        <w:t>2.</w:t>
      </w:r>
      <w:r w:rsidRPr="00645E64">
        <w:rPr>
          <w:rFonts w:ascii="仿宋_GB2312" w:eastAsia="仿宋_GB2312" w:hAnsi="黑体" w:hint="eastAsia"/>
          <w:sz w:val="32"/>
          <w:szCs w:val="32"/>
        </w:rPr>
        <w:t>收入决算表</w:t>
      </w:r>
    </w:p>
    <w:p w:rsidR="006F54EE" w:rsidRPr="00645E64" w:rsidRDefault="006F54EE" w:rsidP="006F54EE">
      <w:pPr>
        <w:ind w:firstLineChars="500" w:firstLine="1600"/>
        <w:rPr>
          <w:rFonts w:ascii="仿宋_GB2312" w:eastAsia="仿宋_GB2312" w:hAnsi="黑体"/>
          <w:sz w:val="32"/>
          <w:szCs w:val="32"/>
        </w:rPr>
      </w:pPr>
      <w:r>
        <w:rPr>
          <w:rFonts w:ascii="仿宋_GB2312" w:eastAsia="仿宋_GB2312" w:hAnsi="黑体" w:hint="eastAsia"/>
          <w:sz w:val="32"/>
          <w:szCs w:val="32"/>
        </w:rPr>
        <w:t>3.</w:t>
      </w:r>
      <w:r w:rsidRPr="00645E64">
        <w:rPr>
          <w:rFonts w:ascii="仿宋_GB2312" w:eastAsia="仿宋_GB2312" w:hAnsi="黑体" w:hint="eastAsia"/>
          <w:sz w:val="32"/>
          <w:szCs w:val="32"/>
        </w:rPr>
        <w:t>支出决算表</w:t>
      </w:r>
    </w:p>
    <w:p w:rsidR="006F54EE" w:rsidRPr="00645E64" w:rsidRDefault="006F54EE" w:rsidP="006F54EE">
      <w:pPr>
        <w:ind w:firstLineChars="500" w:firstLine="1600"/>
        <w:rPr>
          <w:rFonts w:ascii="仿宋_GB2312" w:eastAsia="仿宋_GB2312" w:hAnsi="黑体"/>
          <w:sz w:val="32"/>
          <w:szCs w:val="32"/>
        </w:rPr>
      </w:pPr>
      <w:r>
        <w:rPr>
          <w:rFonts w:ascii="仿宋_GB2312" w:eastAsia="仿宋_GB2312" w:hAnsi="黑体" w:hint="eastAsia"/>
          <w:sz w:val="32"/>
          <w:szCs w:val="32"/>
        </w:rPr>
        <w:t>4.</w:t>
      </w:r>
      <w:r w:rsidRPr="00645E64">
        <w:rPr>
          <w:rFonts w:ascii="仿宋_GB2312" w:eastAsia="仿宋_GB2312" w:hAnsi="黑体" w:hint="eastAsia"/>
          <w:sz w:val="32"/>
          <w:szCs w:val="32"/>
        </w:rPr>
        <w:t>财政拨款收入支出决算总表</w:t>
      </w:r>
    </w:p>
    <w:p w:rsidR="006F54EE" w:rsidRPr="00645E64" w:rsidRDefault="006F54EE" w:rsidP="006F54EE">
      <w:pPr>
        <w:ind w:firstLineChars="500" w:firstLine="1600"/>
        <w:rPr>
          <w:rFonts w:ascii="仿宋_GB2312" w:eastAsia="仿宋_GB2312" w:hAnsi="黑体"/>
          <w:sz w:val="32"/>
          <w:szCs w:val="32"/>
        </w:rPr>
      </w:pPr>
      <w:r>
        <w:rPr>
          <w:rFonts w:ascii="仿宋_GB2312" w:eastAsia="仿宋_GB2312" w:hAnsi="黑体" w:hint="eastAsia"/>
          <w:sz w:val="32"/>
          <w:szCs w:val="32"/>
        </w:rPr>
        <w:t>5.</w:t>
      </w:r>
      <w:r w:rsidRPr="00645E64">
        <w:rPr>
          <w:rFonts w:ascii="仿宋_GB2312" w:eastAsia="仿宋_GB2312" w:hAnsi="黑体" w:hint="eastAsia"/>
          <w:sz w:val="32"/>
          <w:szCs w:val="32"/>
        </w:rPr>
        <w:t>一般公共预算财政拨款支出决算表</w:t>
      </w:r>
    </w:p>
    <w:p w:rsidR="006F54EE" w:rsidRPr="00645E64" w:rsidRDefault="006F54EE" w:rsidP="006F54EE">
      <w:pPr>
        <w:ind w:firstLineChars="500" w:firstLine="1600"/>
        <w:rPr>
          <w:rFonts w:ascii="仿宋_GB2312" w:eastAsia="仿宋_GB2312" w:hAnsi="黑体"/>
          <w:sz w:val="32"/>
          <w:szCs w:val="32"/>
        </w:rPr>
      </w:pPr>
      <w:r>
        <w:rPr>
          <w:rFonts w:ascii="仿宋_GB2312" w:eastAsia="仿宋_GB2312" w:hAnsi="黑体" w:hint="eastAsia"/>
          <w:sz w:val="32"/>
          <w:szCs w:val="32"/>
        </w:rPr>
        <w:t>6.</w:t>
      </w:r>
      <w:r w:rsidRPr="00645E64">
        <w:rPr>
          <w:rFonts w:ascii="仿宋_GB2312" w:eastAsia="仿宋_GB2312" w:hAnsi="黑体" w:hint="eastAsia"/>
          <w:sz w:val="32"/>
          <w:szCs w:val="32"/>
        </w:rPr>
        <w:t>一般公共预算财政拨款基本支出决算明细表</w:t>
      </w:r>
    </w:p>
    <w:p w:rsidR="006F54EE" w:rsidRPr="00645E64" w:rsidRDefault="006F54EE" w:rsidP="006F54EE">
      <w:pPr>
        <w:ind w:firstLineChars="500" w:firstLine="1600"/>
        <w:rPr>
          <w:rFonts w:ascii="仿宋_GB2312" w:eastAsia="仿宋_GB2312" w:hAnsi="黑体"/>
          <w:sz w:val="32"/>
          <w:szCs w:val="32"/>
        </w:rPr>
      </w:pPr>
      <w:r>
        <w:rPr>
          <w:rFonts w:ascii="仿宋_GB2312" w:eastAsia="仿宋_GB2312" w:hAnsi="黑体" w:hint="eastAsia"/>
          <w:sz w:val="32"/>
          <w:szCs w:val="32"/>
        </w:rPr>
        <w:t>7.</w:t>
      </w:r>
      <w:r w:rsidRPr="00645E64">
        <w:rPr>
          <w:rFonts w:ascii="仿宋_GB2312" w:eastAsia="仿宋_GB2312" w:hAnsi="黑体" w:hint="eastAsia"/>
          <w:sz w:val="32"/>
          <w:szCs w:val="32"/>
        </w:rPr>
        <w:t>政府性基金预算财政拨款收入支出决算表</w:t>
      </w:r>
    </w:p>
    <w:p w:rsidR="006F54EE" w:rsidRPr="00645E64" w:rsidRDefault="006F54EE" w:rsidP="006F54EE">
      <w:pPr>
        <w:ind w:firstLineChars="500" w:firstLine="1600"/>
        <w:rPr>
          <w:rFonts w:ascii="仿宋_GB2312" w:eastAsia="仿宋_GB2312" w:hAnsi="黑体"/>
          <w:sz w:val="32"/>
          <w:szCs w:val="32"/>
        </w:rPr>
      </w:pPr>
      <w:r>
        <w:rPr>
          <w:rFonts w:ascii="仿宋_GB2312" w:eastAsia="仿宋_GB2312" w:hAnsi="黑体" w:hint="eastAsia"/>
          <w:sz w:val="32"/>
          <w:szCs w:val="32"/>
        </w:rPr>
        <w:t>8.</w:t>
      </w:r>
      <w:r w:rsidRPr="00645E64">
        <w:rPr>
          <w:rFonts w:ascii="仿宋_GB2312" w:eastAsia="仿宋_GB2312" w:hAnsi="黑体" w:hint="eastAsia"/>
          <w:sz w:val="32"/>
          <w:szCs w:val="32"/>
        </w:rPr>
        <w:t>国有资本经营预算财政拨款支出决算表</w:t>
      </w:r>
    </w:p>
    <w:p w:rsidR="006F54EE" w:rsidRPr="00645E64" w:rsidRDefault="006F54EE" w:rsidP="006F54EE">
      <w:pPr>
        <w:ind w:firstLineChars="500" w:firstLine="1600"/>
        <w:rPr>
          <w:rFonts w:ascii="仿宋_GB2312" w:eastAsia="仿宋_GB2312" w:hAnsi="黑体"/>
          <w:sz w:val="32"/>
          <w:szCs w:val="32"/>
        </w:rPr>
      </w:pPr>
      <w:r>
        <w:rPr>
          <w:rFonts w:ascii="仿宋_GB2312" w:eastAsia="仿宋_GB2312" w:hAnsi="黑体" w:hint="eastAsia"/>
          <w:sz w:val="32"/>
          <w:szCs w:val="32"/>
        </w:rPr>
        <w:t>9.</w:t>
      </w:r>
      <w:r w:rsidRPr="00645E64">
        <w:rPr>
          <w:rFonts w:ascii="仿宋_GB2312" w:eastAsia="仿宋_GB2312" w:hAnsi="黑体" w:hint="eastAsia"/>
          <w:sz w:val="32"/>
          <w:szCs w:val="32"/>
        </w:rPr>
        <w:t>财政拨款“三公”经费支出决算表</w:t>
      </w:r>
    </w:p>
    <w:p w:rsidR="006F54EE" w:rsidRPr="00645E64" w:rsidRDefault="006F54EE" w:rsidP="006F54EE">
      <w:pPr>
        <w:ind w:firstLineChars="500" w:firstLine="1600"/>
        <w:rPr>
          <w:rFonts w:ascii="仿宋_GB2312" w:eastAsia="仿宋_GB2312" w:hAnsi="黑体"/>
          <w:sz w:val="32"/>
          <w:szCs w:val="32"/>
        </w:rPr>
      </w:pPr>
      <w:r>
        <w:rPr>
          <w:rFonts w:ascii="仿宋_GB2312" w:eastAsia="仿宋_GB2312" w:hAnsi="黑体" w:hint="eastAsia"/>
          <w:sz w:val="32"/>
          <w:szCs w:val="32"/>
        </w:rPr>
        <w:t>10.</w:t>
      </w:r>
      <w:r w:rsidRPr="00645E64">
        <w:rPr>
          <w:rFonts w:ascii="仿宋_GB2312" w:eastAsia="仿宋_GB2312" w:hAnsi="黑体" w:hint="eastAsia"/>
          <w:sz w:val="32"/>
          <w:szCs w:val="32"/>
        </w:rPr>
        <w:t>部门预算项目支出绩效自评表</w:t>
      </w:r>
    </w:p>
    <w:p w:rsidR="000E0936" w:rsidRPr="001628AB" w:rsidRDefault="000E0936" w:rsidP="00F54B54">
      <w:pPr>
        <w:adjustRightInd w:val="0"/>
        <w:ind w:firstLineChars="200" w:firstLine="640"/>
        <w:rPr>
          <w:rFonts w:ascii="仿宋_GB2312" w:eastAsia="仿宋_GB2312" w:hAnsi="黑体"/>
          <w:color w:val="FF0000"/>
          <w:sz w:val="32"/>
          <w:szCs w:val="32"/>
        </w:rPr>
      </w:pPr>
    </w:p>
    <w:sectPr w:rsidR="000E0936" w:rsidRPr="001628AB" w:rsidSect="002A68A2">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F04" w:rsidRDefault="00036F04" w:rsidP="002A68A2">
      <w:r>
        <w:separator/>
      </w:r>
    </w:p>
  </w:endnote>
  <w:endnote w:type="continuationSeparator" w:id="0">
    <w:p w:rsidR="00036F04" w:rsidRDefault="00036F04" w:rsidP="002A68A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98856"/>
      <w:docPartObj>
        <w:docPartGallery w:val="Page Numbers (Bottom of Page)"/>
        <w:docPartUnique/>
      </w:docPartObj>
    </w:sdtPr>
    <w:sdtEndPr>
      <w:rPr>
        <w:rFonts w:ascii="Times New Roman" w:hAnsi="Times New Roman" w:cs="Times New Roman"/>
        <w:sz w:val="24"/>
        <w:szCs w:val="24"/>
      </w:rPr>
    </w:sdtEndPr>
    <w:sdtContent>
      <w:p w:rsidR="00784038" w:rsidRPr="001628AB" w:rsidRDefault="00977FAA">
        <w:pPr>
          <w:pStyle w:val="a4"/>
          <w:jc w:val="center"/>
          <w:rPr>
            <w:rFonts w:ascii="Times New Roman" w:hAnsi="Times New Roman" w:cs="Times New Roman"/>
            <w:sz w:val="24"/>
            <w:szCs w:val="24"/>
          </w:rPr>
        </w:pPr>
        <w:r w:rsidRPr="001628AB">
          <w:rPr>
            <w:rFonts w:ascii="Times New Roman" w:hAnsi="Times New Roman" w:cs="Times New Roman"/>
            <w:sz w:val="24"/>
            <w:szCs w:val="24"/>
          </w:rPr>
          <w:fldChar w:fldCharType="begin"/>
        </w:r>
        <w:r w:rsidR="00784038" w:rsidRPr="001628AB">
          <w:rPr>
            <w:rFonts w:ascii="Times New Roman" w:hAnsi="Times New Roman" w:cs="Times New Roman"/>
            <w:sz w:val="24"/>
            <w:szCs w:val="24"/>
          </w:rPr>
          <w:instrText>PAGE   \* MERGEFORMAT</w:instrText>
        </w:r>
        <w:r w:rsidRPr="001628AB">
          <w:rPr>
            <w:rFonts w:ascii="Times New Roman" w:hAnsi="Times New Roman" w:cs="Times New Roman"/>
            <w:sz w:val="24"/>
            <w:szCs w:val="24"/>
          </w:rPr>
          <w:fldChar w:fldCharType="separate"/>
        </w:r>
        <w:r w:rsidR="00461BE1" w:rsidRPr="00461BE1">
          <w:rPr>
            <w:rFonts w:ascii="Times New Roman" w:hAnsi="Times New Roman" w:cs="Times New Roman"/>
            <w:noProof/>
            <w:sz w:val="24"/>
            <w:szCs w:val="24"/>
            <w:lang w:val="zh-CN"/>
          </w:rPr>
          <w:t>16</w:t>
        </w:r>
        <w:r w:rsidRPr="001628AB">
          <w:rPr>
            <w:rFonts w:ascii="Times New Roman" w:hAnsi="Times New Roman" w:cs="Times New Roman"/>
            <w:sz w:val="24"/>
            <w:szCs w:val="24"/>
          </w:rPr>
          <w:fldChar w:fldCharType="end"/>
        </w:r>
      </w:p>
    </w:sdtContent>
  </w:sdt>
  <w:p w:rsidR="00784038" w:rsidRDefault="007840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F04" w:rsidRDefault="00036F04" w:rsidP="002A68A2">
      <w:r>
        <w:separator/>
      </w:r>
    </w:p>
  </w:footnote>
  <w:footnote w:type="continuationSeparator" w:id="0">
    <w:p w:rsidR="00036F04" w:rsidRDefault="00036F04" w:rsidP="002A6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FBF"/>
    <w:rsid w:val="00036F04"/>
    <w:rsid w:val="00043516"/>
    <w:rsid w:val="00043520"/>
    <w:rsid w:val="000B2B34"/>
    <w:rsid w:val="000E0936"/>
    <w:rsid w:val="001628AB"/>
    <w:rsid w:val="00163F39"/>
    <w:rsid w:val="001979A9"/>
    <w:rsid w:val="001A529F"/>
    <w:rsid w:val="001D125B"/>
    <w:rsid w:val="001D346B"/>
    <w:rsid w:val="001F3C10"/>
    <w:rsid w:val="002709E5"/>
    <w:rsid w:val="00282AEB"/>
    <w:rsid w:val="0029292E"/>
    <w:rsid w:val="00293A24"/>
    <w:rsid w:val="002A1038"/>
    <w:rsid w:val="002A68A2"/>
    <w:rsid w:val="002F07BA"/>
    <w:rsid w:val="003362FC"/>
    <w:rsid w:val="00353539"/>
    <w:rsid w:val="003A7D12"/>
    <w:rsid w:val="003E0247"/>
    <w:rsid w:val="00411D9C"/>
    <w:rsid w:val="00421BD7"/>
    <w:rsid w:val="004241BB"/>
    <w:rsid w:val="00461BE1"/>
    <w:rsid w:val="004858D6"/>
    <w:rsid w:val="00494A5B"/>
    <w:rsid w:val="004F61A3"/>
    <w:rsid w:val="004F69CC"/>
    <w:rsid w:val="00503A10"/>
    <w:rsid w:val="00552928"/>
    <w:rsid w:val="00576A79"/>
    <w:rsid w:val="005777E0"/>
    <w:rsid w:val="005A639D"/>
    <w:rsid w:val="005B7BFA"/>
    <w:rsid w:val="005E2C75"/>
    <w:rsid w:val="005F2B61"/>
    <w:rsid w:val="00621825"/>
    <w:rsid w:val="0063395A"/>
    <w:rsid w:val="00677B26"/>
    <w:rsid w:val="006A7DD2"/>
    <w:rsid w:val="006C5FC5"/>
    <w:rsid w:val="006D2AC8"/>
    <w:rsid w:val="006E3AD7"/>
    <w:rsid w:val="006F190C"/>
    <w:rsid w:val="006F54EE"/>
    <w:rsid w:val="00784038"/>
    <w:rsid w:val="00794F4E"/>
    <w:rsid w:val="007F5FBF"/>
    <w:rsid w:val="0082323E"/>
    <w:rsid w:val="008674F5"/>
    <w:rsid w:val="00883534"/>
    <w:rsid w:val="00900B6B"/>
    <w:rsid w:val="00901472"/>
    <w:rsid w:val="00924AFC"/>
    <w:rsid w:val="009550D0"/>
    <w:rsid w:val="00977FAA"/>
    <w:rsid w:val="00984FFD"/>
    <w:rsid w:val="009B3F40"/>
    <w:rsid w:val="009D61A0"/>
    <w:rsid w:val="00A03B8B"/>
    <w:rsid w:val="00A45FE9"/>
    <w:rsid w:val="00A5438A"/>
    <w:rsid w:val="00A56220"/>
    <w:rsid w:val="00A57FA3"/>
    <w:rsid w:val="00B13571"/>
    <w:rsid w:val="00B418FD"/>
    <w:rsid w:val="00B47921"/>
    <w:rsid w:val="00B663F9"/>
    <w:rsid w:val="00B73908"/>
    <w:rsid w:val="00BE1439"/>
    <w:rsid w:val="00CA0215"/>
    <w:rsid w:val="00CB5735"/>
    <w:rsid w:val="00D07D0B"/>
    <w:rsid w:val="00D358C3"/>
    <w:rsid w:val="00D97B50"/>
    <w:rsid w:val="00DD561D"/>
    <w:rsid w:val="00E2383F"/>
    <w:rsid w:val="00EB27A3"/>
    <w:rsid w:val="00EF5C9B"/>
    <w:rsid w:val="00F07143"/>
    <w:rsid w:val="00F204AB"/>
    <w:rsid w:val="00F314AD"/>
    <w:rsid w:val="00F54B54"/>
    <w:rsid w:val="00F80603"/>
    <w:rsid w:val="00FA68BC"/>
    <w:rsid w:val="00FD0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8A2"/>
    <w:pPr>
      <w:tabs>
        <w:tab w:val="center" w:pos="4153"/>
        <w:tab w:val="right" w:pos="8306"/>
      </w:tabs>
      <w:snapToGrid w:val="0"/>
      <w:jc w:val="center"/>
    </w:pPr>
    <w:rPr>
      <w:sz w:val="18"/>
      <w:szCs w:val="18"/>
    </w:rPr>
  </w:style>
  <w:style w:type="character" w:customStyle="1" w:styleId="Char">
    <w:name w:val="页眉 Char"/>
    <w:basedOn w:val="a0"/>
    <w:link w:val="a3"/>
    <w:uiPriority w:val="99"/>
    <w:rsid w:val="002A68A2"/>
    <w:rPr>
      <w:sz w:val="18"/>
      <w:szCs w:val="18"/>
    </w:rPr>
  </w:style>
  <w:style w:type="paragraph" w:styleId="a4">
    <w:name w:val="footer"/>
    <w:basedOn w:val="a"/>
    <w:link w:val="Char0"/>
    <w:uiPriority w:val="99"/>
    <w:unhideWhenUsed/>
    <w:rsid w:val="002A68A2"/>
    <w:pPr>
      <w:tabs>
        <w:tab w:val="center" w:pos="4153"/>
        <w:tab w:val="right" w:pos="8306"/>
      </w:tabs>
      <w:snapToGrid w:val="0"/>
      <w:jc w:val="left"/>
    </w:pPr>
    <w:rPr>
      <w:sz w:val="18"/>
      <w:szCs w:val="18"/>
    </w:rPr>
  </w:style>
  <w:style w:type="character" w:customStyle="1" w:styleId="Char0">
    <w:name w:val="页脚 Char"/>
    <w:basedOn w:val="a0"/>
    <w:link w:val="a4"/>
    <w:uiPriority w:val="99"/>
    <w:rsid w:val="002A68A2"/>
    <w:rPr>
      <w:sz w:val="18"/>
      <w:szCs w:val="18"/>
    </w:rPr>
  </w:style>
  <w:style w:type="paragraph" w:styleId="a5">
    <w:name w:val="List Paragraph"/>
    <w:basedOn w:val="a"/>
    <w:uiPriority w:val="34"/>
    <w:qFormat/>
    <w:rsid w:val="00EF5C9B"/>
    <w:pPr>
      <w:ind w:firstLineChars="200" w:firstLine="420"/>
    </w:pPr>
  </w:style>
  <w:style w:type="paragraph" w:styleId="a6">
    <w:name w:val="Normal (Web)"/>
    <w:basedOn w:val="a"/>
    <w:uiPriority w:val="99"/>
    <w:semiHidden/>
    <w:unhideWhenUsed/>
    <w:rsid w:val="00A5438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A7D12"/>
    <w:rPr>
      <w:sz w:val="18"/>
      <w:szCs w:val="18"/>
    </w:rPr>
  </w:style>
  <w:style w:type="character" w:customStyle="1" w:styleId="Char1">
    <w:name w:val="批注框文本 Char"/>
    <w:basedOn w:val="a0"/>
    <w:link w:val="a7"/>
    <w:uiPriority w:val="99"/>
    <w:semiHidden/>
    <w:rsid w:val="003A7D12"/>
    <w:rPr>
      <w:sz w:val="18"/>
      <w:szCs w:val="18"/>
    </w:rPr>
  </w:style>
</w:styles>
</file>

<file path=word/webSettings.xml><?xml version="1.0" encoding="utf-8"?>
<w:webSettings xmlns:r="http://schemas.openxmlformats.org/officeDocument/2006/relationships" xmlns:w="http://schemas.openxmlformats.org/wordprocessingml/2006/main">
  <w:divs>
    <w:div w:id="9263539">
      <w:bodyDiv w:val="1"/>
      <w:marLeft w:val="0"/>
      <w:marRight w:val="0"/>
      <w:marTop w:val="0"/>
      <w:marBottom w:val="0"/>
      <w:divBdr>
        <w:top w:val="none" w:sz="0" w:space="0" w:color="auto"/>
        <w:left w:val="none" w:sz="0" w:space="0" w:color="auto"/>
        <w:bottom w:val="none" w:sz="0" w:space="0" w:color="auto"/>
        <w:right w:val="none" w:sz="0" w:space="0" w:color="auto"/>
      </w:divBdr>
    </w:div>
    <w:div w:id="339085305">
      <w:bodyDiv w:val="1"/>
      <w:marLeft w:val="0"/>
      <w:marRight w:val="0"/>
      <w:marTop w:val="0"/>
      <w:marBottom w:val="0"/>
      <w:divBdr>
        <w:top w:val="none" w:sz="0" w:space="0" w:color="auto"/>
        <w:left w:val="none" w:sz="0" w:space="0" w:color="auto"/>
        <w:bottom w:val="none" w:sz="0" w:space="0" w:color="auto"/>
        <w:right w:val="none" w:sz="0" w:space="0" w:color="auto"/>
      </w:divBdr>
    </w:div>
    <w:div w:id="399599214">
      <w:bodyDiv w:val="1"/>
      <w:marLeft w:val="0"/>
      <w:marRight w:val="0"/>
      <w:marTop w:val="0"/>
      <w:marBottom w:val="0"/>
      <w:divBdr>
        <w:top w:val="none" w:sz="0" w:space="0" w:color="auto"/>
        <w:left w:val="none" w:sz="0" w:space="0" w:color="auto"/>
        <w:bottom w:val="none" w:sz="0" w:space="0" w:color="auto"/>
        <w:right w:val="none" w:sz="0" w:space="0" w:color="auto"/>
      </w:divBdr>
    </w:div>
    <w:div w:id="519586904">
      <w:bodyDiv w:val="1"/>
      <w:marLeft w:val="0"/>
      <w:marRight w:val="0"/>
      <w:marTop w:val="0"/>
      <w:marBottom w:val="0"/>
      <w:divBdr>
        <w:top w:val="none" w:sz="0" w:space="0" w:color="auto"/>
        <w:left w:val="none" w:sz="0" w:space="0" w:color="auto"/>
        <w:bottom w:val="none" w:sz="0" w:space="0" w:color="auto"/>
        <w:right w:val="none" w:sz="0" w:space="0" w:color="auto"/>
      </w:divBdr>
    </w:div>
    <w:div w:id="564416188">
      <w:bodyDiv w:val="1"/>
      <w:marLeft w:val="0"/>
      <w:marRight w:val="0"/>
      <w:marTop w:val="0"/>
      <w:marBottom w:val="0"/>
      <w:divBdr>
        <w:top w:val="none" w:sz="0" w:space="0" w:color="auto"/>
        <w:left w:val="none" w:sz="0" w:space="0" w:color="auto"/>
        <w:bottom w:val="none" w:sz="0" w:space="0" w:color="auto"/>
        <w:right w:val="none" w:sz="0" w:space="0" w:color="auto"/>
      </w:divBdr>
    </w:div>
    <w:div w:id="871694431">
      <w:bodyDiv w:val="1"/>
      <w:marLeft w:val="0"/>
      <w:marRight w:val="0"/>
      <w:marTop w:val="0"/>
      <w:marBottom w:val="0"/>
      <w:divBdr>
        <w:top w:val="none" w:sz="0" w:space="0" w:color="auto"/>
        <w:left w:val="none" w:sz="0" w:space="0" w:color="auto"/>
        <w:bottom w:val="none" w:sz="0" w:space="0" w:color="auto"/>
        <w:right w:val="none" w:sz="0" w:space="0" w:color="auto"/>
      </w:divBdr>
    </w:div>
    <w:div w:id="1061175418">
      <w:bodyDiv w:val="1"/>
      <w:marLeft w:val="0"/>
      <w:marRight w:val="0"/>
      <w:marTop w:val="0"/>
      <w:marBottom w:val="0"/>
      <w:divBdr>
        <w:top w:val="none" w:sz="0" w:space="0" w:color="auto"/>
        <w:left w:val="none" w:sz="0" w:space="0" w:color="auto"/>
        <w:bottom w:val="none" w:sz="0" w:space="0" w:color="auto"/>
        <w:right w:val="none" w:sz="0" w:space="0" w:color="auto"/>
      </w:divBdr>
    </w:div>
    <w:div w:id="1093623707">
      <w:bodyDiv w:val="1"/>
      <w:marLeft w:val="0"/>
      <w:marRight w:val="0"/>
      <w:marTop w:val="0"/>
      <w:marBottom w:val="0"/>
      <w:divBdr>
        <w:top w:val="none" w:sz="0" w:space="0" w:color="auto"/>
        <w:left w:val="none" w:sz="0" w:space="0" w:color="auto"/>
        <w:bottom w:val="none" w:sz="0" w:space="0" w:color="auto"/>
        <w:right w:val="none" w:sz="0" w:space="0" w:color="auto"/>
      </w:divBdr>
    </w:div>
    <w:div w:id="1106926434">
      <w:bodyDiv w:val="1"/>
      <w:marLeft w:val="0"/>
      <w:marRight w:val="0"/>
      <w:marTop w:val="0"/>
      <w:marBottom w:val="0"/>
      <w:divBdr>
        <w:top w:val="none" w:sz="0" w:space="0" w:color="auto"/>
        <w:left w:val="none" w:sz="0" w:space="0" w:color="auto"/>
        <w:bottom w:val="none" w:sz="0" w:space="0" w:color="auto"/>
        <w:right w:val="none" w:sz="0" w:space="0" w:color="auto"/>
      </w:divBdr>
    </w:div>
    <w:div w:id="1202282425">
      <w:bodyDiv w:val="1"/>
      <w:marLeft w:val="0"/>
      <w:marRight w:val="0"/>
      <w:marTop w:val="0"/>
      <w:marBottom w:val="0"/>
      <w:divBdr>
        <w:top w:val="none" w:sz="0" w:space="0" w:color="auto"/>
        <w:left w:val="none" w:sz="0" w:space="0" w:color="auto"/>
        <w:bottom w:val="none" w:sz="0" w:space="0" w:color="auto"/>
        <w:right w:val="none" w:sz="0" w:space="0" w:color="auto"/>
      </w:divBdr>
    </w:div>
    <w:div w:id="1468429020">
      <w:bodyDiv w:val="1"/>
      <w:marLeft w:val="0"/>
      <w:marRight w:val="0"/>
      <w:marTop w:val="0"/>
      <w:marBottom w:val="0"/>
      <w:divBdr>
        <w:top w:val="none" w:sz="0" w:space="0" w:color="auto"/>
        <w:left w:val="none" w:sz="0" w:space="0" w:color="auto"/>
        <w:bottom w:val="none" w:sz="0" w:space="0" w:color="auto"/>
        <w:right w:val="none" w:sz="0" w:space="0" w:color="auto"/>
      </w:divBdr>
    </w:div>
    <w:div w:id="179721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1638</TotalTime>
  <Pages>19</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孟凡超</dc:creator>
  <cp:keywords/>
  <dc:description/>
  <cp:lastModifiedBy>Administrator</cp:lastModifiedBy>
  <cp:revision>14</cp:revision>
  <cp:lastPrinted>2024-09-18T04:55:00Z</cp:lastPrinted>
  <dcterms:created xsi:type="dcterms:W3CDTF">2024-09-04T00:16:00Z</dcterms:created>
  <dcterms:modified xsi:type="dcterms:W3CDTF">2024-09-18T04:57:00Z</dcterms:modified>
</cp:coreProperties>
</file>