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jc w:val="center"/>
      </w:pPr>
      <w:r>
        <w:rPr>
          <w:b/>
          <w:bCs/>
          <w:sz w:val="36"/>
          <w:szCs w:val="36"/>
        </w:rPr>
        <w:t>旅游领域</w:t>
      </w:r>
      <w:r>
        <w:rPr>
          <w:rFonts w:hint="eastAsia"/>
          <w:b/>
          <w:bCs/>
          <w:sz w:val="36"/>
          <w:szCs w:val="36"/>
          <w:lang w:val="en-US" w:eastAsia="zh-CN"/>
        </w:rPr>
        <w:t>基层</w:t>
      </w:r>
      <w:r>
        <w:rPr>
          <w:b/>
          <w:bCs/>
          <w:sz w:val="36"/>
          <w:szCs w:val="36"/>
        </w:rPr>
        <w:t>政务公开</w:t>
      </w:r>
      <w:bookmarkStart w:id="0" w:name="_GoBack"/>
      <w:bookmarkEnd w:id="0"/>
      <w:r>
        <w:rPr>
          <w:b/>
          <w:bCs/>
          <w:sz w:val="36"/>
          <w:szCs w:val="36"/>
        </w:rPr>
        <w:t xml:space="preserve">标准目录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  </w:t>
      </w:r>
    </w:p>
    <w:tbl>
      <w:tblPr>
        <w:tblStyle w:val="7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1020"/>
        <w:gridCol w:w="1301"/>
        <w:gridCol w:w="1743"/>
        <w:gridCol w:w="2113"/>
        <w:gridCol w:w="1356"/>
        <w:gridCol w:w="1242"/>
        <w:gridCol w:w="1081"/>
        <w:gridCol w:w="1271"/>
        <w:gridCol w:w="865"/>
        <w:gridCol w:w="465"/>
        <w:gridCol w:w="644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19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61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公开内容</w:t>
            </w:r>
          </w:p>
        </w:tc>
        <w:tc>
          <w:tcPr>
            <w:tcW w:w="74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47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公开主体</w:t>
            </w:r>
          </w:p>
        </w:tc>
        <w:tc>
          <w:tcPr>
            <w:tcW w:w="381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公开形式</w:t>
            </w:r>
          </w:p>
        </w:tc>
        <w:tc>
          <w:tcPr>
            <w:tcW w:w="448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过程</w:t>
            </w:r>
          </w:p>
        </w:tc>
        <w:tc>
          <w:tcPr>
            <w:tcW w:w="391" w:type="pct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公开方式</w:t>
            </w:r>
          </w:p>
        </w:tc>
        <w:tc>
          <w:tcPr>
            <w:tcW w:w="224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一级事项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二级事项</w:t>
            </w:r>
          </w:p>
        </w:tc>
        <w:tc>
          <w:tcPr>
            <w:tcW w:w="61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主动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eastAsia="仿宋_GB2312" w:asciiTheme="minorAscii" w:hAnsiTheme="minorAscii" w:cstheme="minorBidi"/>
                <w:kern w:val="0"/>
                <w:sz w:val="21"/>
                <w:szCs w:val="21"/>
                <w:lang w:val="en-US" w:eastAsia="zh-CN" w:bidi="ar"/>
              </w:rPr>
              <w:t>依申请</w:t>
            </w:r>
          </w:p>
        </w:tc>
        <w:tc>
          <w:tcPr>
            <w:tcW w:w="224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政策文件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法律法规</w:t>
            </w:r>
          </w:p>
        </w:tc>
        <w:tc>
          <w:tcPr>
            <w:tcW w:w="6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有关旅游的法律、行政法规和政策</w:t>
            </w: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43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舒兰市文 广旅局</w:t>
            </w:r>
          </w:p>
        </w:tc>
        <w:tc>
          <w:tcPr>
            <w:tcW w:w="38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■文本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□图表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□音频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□视频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44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■政府网站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□新闻发布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□政务新媒体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□广播电视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□报纸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30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□决策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□执行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■管理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□服务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□结果</w:t>
            </w:r>
          </w:p>
        </w:tc>
        <w:tc>
          <w:tcPr>
            <w:tcW w:w="1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60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旅行社设立许可</w:t>
            </w:r>
          </w:p>
        </w:tc>
        <w:tc>
          <w:tcPr>
            <w:tcW w:w="6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1.办事指南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2.审批结果</w:t>
            </w: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《政府信息公开条例》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《中华人民共和国旅游法》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《旅行社条例》</w:t>
            </w:r>
          </w:p>
        </w:tc>
        <w:tc>
          <w:tcPr>
            <w:tcW w:w="47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舒兰市文 广旅局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■文本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□图表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□音频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□视频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44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□政府网站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□新闻发布会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□政务新媒体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□广播电视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□报纸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■吉事办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■双公示系统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305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□决策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□执行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■管理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□服务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■结果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4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50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导游证核发</w:t>
            </w:r>
          </w:p>
        </w:tc>
        <w:tc>
          <w:tcPr>
            <w:tcW w:w="61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1.办事指南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2.审批结果</w:t>
            </w: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《政府信息公开条例》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《中华人民共和国旅游法》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《导游人员管理条例》</w:t>
            </w:r>
          </w:p>
        </w:tc>
        <w:tc>
          <w:tcPr>
            <w:tcW w:w="47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3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4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5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60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对旅行社违法行为的行政处罚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1.主体信息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2.案由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3.处罚依据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4.处罚条件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5.处罚程序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6.处罚结果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《中华人民共和国旅游法》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《旅行社条例》及实施细则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《旅游安全管理办法》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《中国公民出国旅游管理办法》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《导游人员管理条例》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《导游管理办法》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《大陆居民赴台湾地区旅游管理办法》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《旅游行政处罚办法》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执法决定信息在决定做出之日起7个工作日内公开，其他相关信息形成或变更之日起20个工作日内公开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舒兰市文 广旅局</w:t>
            </w:r>
          </w:p>
        </w:tc>
        <w:tc>
          <w:tcPr>
            <w:tcW w:w="381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■文本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□图表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□音频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□视频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□政府网站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□新闻发布会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□政务新媒体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□广播电视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□报纸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■双公示系统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□决策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□执行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■管理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□服务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■结果</w:t>
            </w:r>
          </w:p>
        </w:tc>
        <w:tc>
          <w:tcPr>
            <w:tcW w:w="164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4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4" w:hRule="atLeast"/>
        </w:trPr>
        <w:tc>
          <w:tcPr>
            <w:tcW w:w="150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对导游违法行为的行政处罚</w:t>
            </w:r>
          </w:p>
        </w:tc>
        <w:tc>
          <w:tcPr>
            <w:tcW w:w="61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1.主体信息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2.案由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3.处罚依据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4.处罚条件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5.处罚程序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6.处罚结果</w:t>
            </w: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3"/>
                <w:szCs w:val="13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中华人民共和国旅游法》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《旅行社条例》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《旅行社条例实施细则》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《中国公民出国旅游管理办法》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《导游人员管理条例》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《导游管理办法》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《旅游行政处罚办法》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执法决定信息在决定做出之日起7个工作日内公开，其他相关信息形成或变更之日起20个工作日内公开</w:t>
            </w:r>
          </w:p>
        </w:tc>
        <w:tc>
          <w:tcPr>
            <w:tcW w:w="43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5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60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公共服务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A级旅游景区基本情况</w:t>
            </w:r>
          </w:p>
        </w:tc>
        <w:tc>
          <w:tcPr>
            <w:tcW w:w="61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本地A级旅游景区的基本信息，包括名称、所在地、等级及评定年份</w:t>
            </w: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《中华人民共和国旅游法》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438" w:type="pct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舒兰市文 广旅局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■文本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■图表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□音频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□视频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■政府网站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□新闻发布会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■政务新媒体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□广播电视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□报纸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□其他</w:t>
            </w:r>
          </w:p>
        </w:tc>
        <w:tc>
          <w:tcPr>
            <w:tcW w:w="305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□决策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■执行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■管理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■服务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■结果</w:t>
            </w:r>
          </w:p>
        </w:tc>
        <w:tc>
          <w:tcPr>
            <w:tcW w:w="164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227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224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旅游提示警示信息</w:t>
            </w:r>
          </w:p>
        </w:tc>
        <w:tc>
          <w:tcPr>
            <w:tcW w:w="6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1.旅游安全提示信息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2.文物保护提示信息</w:t>
            </w: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信息形成之日起7个工作日内公开</w:t>
            </w:r>
          </w:p>
        </w:tc>
        <w:tc>
          <w:tcPr>
            <w:tcW w:w="43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旅游安全应急处置信息</w:t>
            </w:r>
          </w:p>
        </w:tc>
        <w:tc>
          <w:tcPr>
            <w:tcW w:w="6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1.旅游应急保障组织机构及职责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2.旅游应急保障工作预案</w:t>
            </w: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《关于全面推进政务公开工作的意见》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信息形成之日起20个工作日内公开</w:t>
            </w:r>
          </w:p>
        </w:tc>
        <w:tc>
          <w:tcPr>
            <w:tcW w:w="43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旅行社名录</w:t>
            </w:r>
          </w:p>
        </w:tc>
        <w:tc>
          <w:tcPr>
            <w:tcW w:w="6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旅行社名称、地址等基本信息</w:t>
            </w: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《中华人民共和国旅游法》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《旅行社条例》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438" w:type="pct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对旅行社的随机抽查</w:t>
            </w:r>
          </w:p>
        </w:tc>
        <w:tc>
          <w:tcPr>
            <w:tcW w:w="61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1.抽查依据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2.抽查主体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3.抽查内容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4.抽查方式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5.抽查情况及查处结果</w:t>
            </w:r>
          </w:p>
        </w:tc>
        <w:tc>
          <w:tcPr>
            <w:tcW w:w="7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《中华人民共和国政府信息公开条例》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《关于全面推进政务公开工作的意见》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《国务院办公厅关于推广随机抽查规范事中事后监管的通知》</w:t>
            </w:r>
          </w:p>
        </w:tc>
        <w:tc>
          <w:tcPr>
            <w:tcW w:w="47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438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81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5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WQ2NjM1YzVkYmEzODBmNGYzZTE1ZTM3YmY0MzMifQ=="/>
  </w:docVars>
  <w:rsids>
    <w:rsidRoot w:val="7489236B"/>
    <w:rsid w:val="244C26BE"/>
    <w:rsid w:val="32225C91"/>
    <w:rsid w:val="4E0C7551"/>
    <w:rsid w:val="50D93071"/>
    <w:rsid w:val="58DB0862"/>
    <w:rsid w:val="5FA76827"/>
    <w:rsid w:val="748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1324</Words>
  <Characters>1357</Characters>
  <Lines>0</Lines>
  <Paragraphs>0</Paragraphs>
  <TotalTime>0</TotalTime>
  <ScaleCrop>false</ScaleCrop>
  <LinksUpToDate>false</LinksUpToDate>
  <CharactersWithSpaces>1372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2023-06-07T01:10:00Z</dcterms:created>
  <dc:creator>Administrator</dc:creator>
  <cp:lastModifiedBy>老男孩！</cp:lastModifiedBy>
  <dcterms:modified xsi:type="dcterms:W3CDTF">2023-06-08T06:41:07Z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5826B7F8E50247EC875774744CE4DDF3_11</vt:lpwstr>
  </property>
</Properties>
</file>