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关于拟确定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舒兰市2022年县域商业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体系建设项目评审机构的公告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11月14日，我局在舒兰市政府门户网站以《关于公开遴选舒兰市2022年县域商业体系建设项目评审机构的公告》公开遴选“舒兰市2022年县域商业体系建设项目”评审机构。截至2022年11月20日15：00时，共有5家评审机构按照公告要求提供了相关资料。12月1日，我局按照公平、公正、公开的原则对各单位提交的文件进行了综合评审并询价，拟确定吉林省融鑫工程咨询有限公司作为“舒兰市2022年县域商业体系建设项目”中升级改造商贸中心、升级改造乡镇集贸市场、县乡村三级物流配送体系等3个项目的评审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为保证评审工作的严肃性和公正性，现予以公示，公示期为3个工作日，公示期内对公示内容如有异议，请在公示期内向舒兰市商务局反映。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联系电话：0432-68260835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舒兰市商务局      </w:t>
      </w:r>
      <w:bookmarkStart w:id="0" w:name="_GoBack"/>
      <w:bookmarkEnd w:id="0"/>
    </w:p>
    <w:p>
      <w:pPr>
        <w:pStyle w:val="3"/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2022年12月5日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Yjc2NWE2Yzc1NWUxMDBiMTJkYmNkMjRjMmZjYjYifQ=="/>
  </w:docVars>
  <w:rsids>
    <w:rsidRoot w:val="00000000"/>
    <w:rsid w:val="1DCD471E"/>
    <w:rsid w:val="33A011EE"/>
    <w:rsid w:val="33C65A3F"/>
    <w:rsid w:val="381D59FF"/>
    <w:rsid w:val="5A236E98"/>
    <w:rsid w:val="5B975D90"/>
    <w:rsid w:val="65247C56"/>
    <w:rsid w:val="799C2596"/>
    <w:rsid w:val="7AD2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99"/>
    <w:pPr>
      <w:spacing w:after="120"/>
      <w:ind w:left="420" w:leftChars="200"/>
    </w:pPr>
  </w:style>
  <w:style w:type="paragraph" w:styleId="3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361</Characters>
  <Lines>0</Lines>
  <Paragraphs>0</Paragraphs>
  <TotalTime>4</TotalTime>
  <ScaleCrop>false</ScaleCrop>
  <LinksUpToDate>false</LinksUpToDate>
  <CharactersWithSpaces>361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2022-12-08T01:51:00Z</dcterms:created>
  <dc:creator>Administrator.BF-20210312HHPS</dc:creator>
  <cp:lastModifiedBy>serena菲</cp:lastModifiedBy>
  <cp:lastPrinted>2022-12-08T02:52:00Z</cp:lastPrinted>
  <dcterms:modified xsi:type="dcterms:W3CDTF">2022-12-13T02:11:21Z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C9FA0955D2F64BF0A7CC749EEE625C56</vt:lpwstr>
  </property>
</Properties>
</file>