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吉林省吉林市舒兰市南城街道办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强化党建引领基层治理，指导本辖区居（村）民委员会、居（村）务监督委员会规范化建设，支持保障依法开展自治活动，指导、监督选举工作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落实党代会代表任期制，做好代表推荐及日常联络服务工作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按照干部管理权限，负责街道、社区干部的选拔、培养、教育、考核、管理、监督、奖励等工作，加强离退休干部服务和管理，做好社区（村）后备干部的选育和培养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强化党群服务中心（站）标准化建设，提升服务水平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在社区党群服务中心打造“老书记工作室”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在社区党群服务中心推行“义剪小屋”“健康小屋”“工匠小屋”等特色服务功能室，组织开展“惠民购”“七彩”志愿服务、义诊义剪等特色志愿服务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完成经济部门下达的各项经济工作，为招商引资项目落地做好服务工作，营造良好营商环境</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开展“九解一协调”帮扶企业行动，走访企业，收集企业存在的问题并协助解决</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开展传统祭祀节日宣传、街路巡查、劝阻、上报工作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推进“十五分钟就业服务圈”建设，开展就业需求摸排、岗位信息发布等就业创业服务工作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负责基层残联组织建设，指导社区（村）残疾人协会开展残疾人保障相关工作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负责办理本街道医疗保险参保登记，提供参保缴费信息查询服务，做好医疗保障经办服务体系下沉工作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开展廉租房、公租房政策宣传、申请初审工作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负责综合行政执法平台建设和日常管理，开展“街道吹哨，部门报到”工作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负责指导业主委员会成立、选举、换届及备案工作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扶持群众性文艺社团，鼓励和引导各类文化人才参与基层文化建设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开展文物保护、非物质文化遗产的政策宣传和文物统计工作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负责健身场地、公共健身器材统计、上报，开展全民健身活动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负责街道公务员、事业单位工作人员、委培生、社工岗、公益岗津贴补贴、各类保险、公积金的办理工作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2.征集域内急需紧缺人才需求，制定人才引进工作计划和人才培养方案并指导街道组织实施；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落实整治形式主义基层减负相关规定，督促各街道结合自身实际，细化工作举措。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1.配合宣传并组织各类青年活动；</w:t>
              <w:br/>
              <w:t>2.配合开展大学生志愿岗对接工作。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组织实施经济普查工作，组织协调各街道、各有关单位开展经济普查各项工作。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组织实施人口普查工作，组织协调各街道、各有关单位开展人口普查各项工作。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2.指导社区（村）开展抽样调查、固定样本跟踪调查等人口数据调查工作并录入“人口跟访调查系统”；</w:t>
              <w:br/>
              <w:t>3.配合对社区（村）人口调查结果进行核实并上报。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负责农业普查的组织实施，组织协调各街道、各有关单位开展农业普查各项工作。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2.指导社区（村）开展住户调查、粮食产量抽样调查、畜禽监测等各类抽样调查工作；</w:t>
              <w:br/>
              <w:t>3.配合对社区（村）对各类抽样调查结果进行核实并上报。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2.指导各街道完成农业、工业、贸易、服务业等统计报表工作；</w:t>
              <w:br/>
              <w:t>3.做好全市“四下”抽样调查培训及“四下”单位报表审核、佐证材料收集；</w:t>
              <w:br/>
              <w:t>4.做好街道统计人员变动台账登记工作。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向上级申请以工代赈项目资金、拨付，发展街道基础设施建设。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2.对街道报送的申报企业进行审核确认，指导符合条件的企业完成项目申报。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1.牵头制定入学、控辍保学工作目标，指导街道组织实施；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2.指导社区（村）开展适龄儿童未入学、失辍学情况动态排查并上报；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负责调解本区域内发生的劳动争议。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配合辖区内劳动人事争议调解工作。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1.加强科普工作规划，组织指导街道开展科普活动；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1.统计街道上报的慰问户数，做好慰问金、慰问品发放工作；</w:t>
              <w:br/>
              <w:t>2.汇总街道上报联系人名单，制作便利就医卡，统计家庭医生签约人数、绿色通道的就诊人数、月走访情况。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1.对各社区（村）上报的人口和计划生育特殊家庭元旦、春节慰问人员进行初审并上报，配合部门做好资金发放工作；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1.负责在吉林省社会保险业务服务管理平台对辖区居民的养老保险进行参保登记、待遇申领、待遇暂停、待遇恢复、发放账号变更、缴费退费初审、省内关系转入申请等业务初审提交工作；</w:t>
              <w:br/>
              <w:t>2.负责对辖区居民的参保资源向部门进行反馈；</w:t>
              <w:br/>
              <w:t>3.负责提交辖区居民死亡人员养老保险终止申请，报部门审核注销；</w:t>
              <w:br/>
              <w:t>4.根据部门提供的情况公示数据，在街道、社区（村）进行公示；</w:t>
              <w:br/>
              <w:t>5.根据部门反馈的冒领养老保险人员名单，组织社区（村）进行核实，督促人员进行缴费，拒不缴费的报告部门。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铁路安全宣传及隐患排查工作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组织开展铁路路外安全、铁路护路安全宣传及隐患排查工作。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1.开展铁路法律法规宣传教育；</w:t>
              <w:br/>
              <w:t>2.配合铁路沿线安全重点人员管控；</w:t>
              <w:br/>
              <w:t>3.配合做好重点时期铁路路外防护工作。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牵头做好环保问题整治工作，协同有关行管部门，针对辖区内存在的突出问题，组织开展排查整治。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1.对居（村）民反映或巡查发现的环保问题及时上报；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2.对街道报送的普查材料进行审核汇总。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1.负责房屋拆改的审批及竣工验收；</w:t>
              <w:br/>
              <w:t>2.负责组织参与城区内危房的安全隐患排查，对已摸排出来的危房采取管控措施并进行处置；</w:t>
              <w:br/>
              <w:t>3.负责对房屋安全等级鉴定提供技术支持。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1.配合住建局排查辖区内危房的安全隐患并上报；</w:t>
              <w:br/>
              <w:t>2.协助住建局下发整改通知单。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负责指导物业管理活动的监督管理工作。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负责本行政区域内物业管理活动的监督管理工作。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b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br/>
              <w:t>2.对各小区内开展垃圾分类工作情况进行日常检查并上报。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br/>
              <w:t>2.负责编制房屋征收计划并组织实施；</w:t>
              <w:b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1.开展房屋征收与补偿政策宣传工作；</w:t>
              <w:br/>
              <w:t>2.配合做好居民与相关部门房屋征收补偿的沟通协调工作。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br/>
              <w:t>2.上报相关问题后第一时间现场核查并处理。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1.对居民反映市政设施损坏情况进行核实并上报；</w:t>
              <w:br/>
              <w:t>2.对存在安全隐患的市政设施做好警示、提醒。</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1.开展老旧小区改造项目政策宣传；</w:t>
              <w:br/>
              <w:t>2.配合行管部门对老旧小区进行调查摸底，对符合改造条件的及时上报。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1.对侵占公共用地的行为责令整改；</w:t>
              <w:br/>
              <w:t>2.拒不整改的进行处罚。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1.对侵占公共用地情况进行排查、劝导并上报；</w:t>
              <w:br/>
              <w:t>2.配合行管部门对侵占公共用地行为进行点位确认和清理工作中的秩序维护。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野广告整治工作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市委宣传部：组织街道开展野广告检查及清理工作。</w:t>
              <w:br/>
              <w:t>城市管理行政执法局：对辖区内野广告张贴者进行处罚。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1.负责辖区内野广告清理工作；</w:t>
              <w:br/>
              <w:t>2.对张贴野广告的行为进行取证并上报。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1.对违规清运、处置建筑垃圾和住宅区域内建筑垃圾混入生活垃圾的行为进行处罚；</w:t>
              <w:br/>
              <w:t>2.组织清运无主建筑垃圾。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br/>
              <w:t>2.对违规清运、处置建筑垃圾和住宅区域内建筑垃圾混入生活垃圾的行为进行排查，发现问题及时劝阻并上报；</w:t>
              <w:br/>
              <w:t>3.对辖区内发现的无主垃圾及时上报。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公共绿地管理工作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城镇建设投资有限公司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1.按照区域划分，舒兰市城投公司和舒兰市执法局对街道上报的绿地空地进行补种；</w:t>
              <w:br/>
              <w:t>2.按照区域划分，舒兰市城投公司和舒兰市执法局对街道上报的侵占公共绿地的行为进行处理。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1.对侵占公共绿地行为劝阻、排查并上报；</w:t>
              <w:br/>
              <w:t>2.对辖区内绿化空地进行统计上报。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br/>
              <w:t>2.对在禁止时段和区域内露天烧烤或者为露天烧烤提供场地的单位和个人的违规行为进行处罚。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发现在禁止时段、区域内露天烧烤行为进行劝导，不配合的及时上报。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br/>
              <w:t>2.对占道经营行为进行查处。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开展占道经营日常检查，发现问题及时劝阻并上报。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br/>
              <w:t>2.组织开展僵尸车清理工作。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1.对小区内僵尸车进行排查并上报；</w:t>
              <w:br/>
              <w:t>2.配合开展小区内僵尸车清理工作。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高层建筑、预制板楼、违法（章）建（构）筑物的日常排查工作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市城市管理行政执法局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住房和城乡建设局:负责指导和监督街道开展房屋安全管理工作,定期组织房屋安全检查，对高层建筑、预制板楼等房屋安全隐患排查工作提供技术支持。</w:t>
              <w:br/>
              <w:t>城市管理行政执法局：组织并参与对违法（章）建（构）筑物的排查工作，并对违法（章）建（构）筑物进行查处。</w:t>
              <w:br/>
              <w:t>自然资源局：对可能涉及违法（章）建（构）筑物的规划审批、不动产登记情况进行认定。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1.配合住建局排查辖区内高层建筑、预制板楼的安全隐患并上报；</w:t>
              <w:br/>
              <w:t>2.将群众反映的辖区内高层建筑、预制板楼的安全隐患和违法（章）建（构）筑物的线索及时上报相关部门。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组织“无废城市”建设工作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组织开展“无废城市”建设工作。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1.按照相关部门要求配合开展“无废社区”建设工作；</w:t>
              <w:br/>
              <w:t>2.指导社区建设“无废细胞”。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流动摊贩日常管理工作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1.对流动摊贩进行日常检查；</w:t>
              <w:br/>
              <w:t>2.对违规摊贩违规情况及时整治。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1.对流动摊贩情况进行排查摸底；</w:t>
              <w:br/>
              <w:t>2.劝导流动摊贩做好环境卫生工作，发现违规情况及时上报。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br/>
              <w:t>2.组织开展入户供热调查；</w:t>
              <w:br/>
              <w:t>3.督促供热部门做好供热保障工作；</w:t>
              <w:b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1.做好供热政策及升温措施的宣传工作；</w:t>
              <w:br/>
              <w:t>2.配合行管部门和供热企业开展入户供热调查；</w:t>
              <w:br/>
              <w:t>3.配合行管部门和供热企业做好供热不达标问题的解释、反馈工作。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公共区域电动汽车、电动自行车充电桩建设工作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市住房和城乡建设局
市发展和改革局
市城市管理行政执法局
城镇建设投资有限公司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自然资源局：负责新增选址及审批工作。</w:t>
              <w:br/>
              <w:t>住房和城乡建设局：负责鼓励物业服务企业在小区内增设电动自行车充电桩。</w:t>
              <w:br/>
              <w:t>城镇建设投资有限公司：负责充电桩规划、建设工作。</w:t>
              <w:br/>
              <w:t>发展和改革局：负责立项备案。</w:t>
              <w:br/>
              <w:t>城市管理行政执法局：负责对无审批手续的点位进行查处。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1.配合相关单位统计电动汽车、电动自行车停放充电桩需求情况并上报；</w:t>
              <w:br/>
              <w:t>2.配合选取电动汽车、电动自行车充电桩点位。</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负责建设、管理、维护公共文化设施文化活动场所。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1.统计上报计划建设公共文化设施、文化活动场所可用位置情况；</w:t>
              <w:br/>
              <w:t>2.统计上报公共文化设施、文化活动场所基本情况；</w:t>
              <w:br/>
              <w:t>3.配合做好公共文化设施、文化活动场所日常管理工作。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3.做好社区（村）防控工作。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1.编制街道综合应急预案，组织开展消防演练；</w:t>
              <w:br/>
              <w:t>2.对易发现、易处置的公共场所消防安全隐患开展日常排查，发现问题及时制止，并上报消防救援部门；</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2.处理街道反馈的地震宏观观测信息及地震谣言。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烟花爆竹零售、批发经营管理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2.负责区域内零售经营许可证的审核、颁发和日常管理；</w:t>
              <w:br/>
              <w:t>3.统筹做好区域内烟花爆竹零售经营布点规划；</w:t>
              <w:br/>
              <w:t>4.对街道发现的烟花爆竹零售点违规问题及时处理。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2.配合开展季节性烟花爆竹零售点、批发选址和人员统计工作；</w:t>
              <w:br/>
              <w:t>3.对烟花爆竹零售点、经营企业进行监督检查，发现问题及时上报。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2.受理举报或者街道移交的违法线索，对举报或移交的违法线索进行实地排查现场核实；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市工业和信息化局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1.按职责分工对学科类、科技类、文化艺术类、体育类等校外培训机构进行日常管理；</w:t>
              <w:br/>
              <w:t>2.按职责分工常态化排查、规范学科类、科技类、文化艺术类、体育类等校外培训机构办学行为。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配合部门对学科类、科技类、文化艺术类、体育类等校外培训机构违法办学行为进行检查，发现线索及时上报。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工作方式:1.现场走访核实；</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廉租房实物配租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承接科室（单位）:舒兰市廉租住房和经济适用房管理中心</w:t>
              <w:br/>
              <w:t>工作方式:1.受理廉租房实物配租申请；</w:t>
              <w:br/>
              <w:t>         2.核实申请信息；</w:t>
              <w:br/>
              <w:t>         3.审核通过后组织廉租房分配工作。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五、自然资源（21项）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承接科室（单位）:舒兰市水利局建管科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城区街道不涉及此类案件。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七、城乡建设（32项）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对自建房存在结构安全隐患的房屋建筑进行安全性评估或技术鉴定、整改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工作方式:1.对检查发现或群众反映存在安全隐患的房屋，依法督促房屋安全责任人及时进行房屋安全鉴定，确定房屋安全等级；</w:t>
              <w:br/>
              <w:t>         2.责令房屋安全责任人根屋安全等级的进行维修加固。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对老旧房屋、多业态场所进行隐患鉴定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工作方式:通知房屋安全责任人对超过设计使用年限的房屋继续使用的，必须进行鉴定；超过设计年限的公共场所，每年进行一次房屋安全鉴定。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对易发区发现的存在安全隐患的自建房进行抗震隐患整治工作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工作方式:1.加强日常巡查监控；</w:t>
              <w:br/>
              <w:t>         2.责令房屋安全责任人根屋安全等级的进行维修加固；</w:t>
              <w:br/>
              <w:t>         3.对隐患房屋拆除重建，依法办理相关手续，按照规划要求重建。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对企业是否使用可燃易燃材料装修、装饰、搭建进行检查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 1.依法对企业进行消防监督检查；</w:t>
              <w:br/>
              <w:t>          2.发现企业有不符合的易燃可燃装修材料，消防部门下达责令限期改正通知书；</w:t>
              <w:br/>
              <w:t>         3.对拒不改正的消防违法行为进行行政处罚。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对既有住宅小区建筑保温材料防火全链条检查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 牵头组织本辖区既有建筑外墙保温层防火隐患排查整治工作，相关部门及街道社区配合。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对保安从业单位、培训单位的监督检查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承接部门:舒兰市公安局</w:t>
              <w:br/>
              <w:t>承接科室（单位）:舒兰市公安局治安管理大队及各辖区派出所</w:t>
              <w:br/>
              <w:t>工作方式: 1.治安管理大队与派出所对辖区内场所进行定期监督检查；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