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吉林省吉林市舒兰市上营镇人民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负责二合雪乡发展规划、基础设施建设、招商引资、宣传推广、特色活动策划与组织工作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2.征集域内急需紧缺人才需求，制定人才引进工作计划和人才培养方案并指导乡镇组织实施；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br/>
              <w:t>2.配合开展大学生志愿岗对接工作。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1.会同市农业农村局负责全市驻村干部队伍的宏观管理；</w:t>
              <w:br/>
              <w:t>2.负责市级包保帮扶部门（单位）驻村干部的选派、调整、保障等工作；</w:t>
              <w:br/>
              <w:t>3.统筹区域内驻村干部管理、培训等工作。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1.配合市委组织部做好驻村工作队日常管理工作；</w:t>
              <w:br/>
              <w:t>2.配合市委组织部组织驻村干部参加培训。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2.指导村（社区）开展抽样调查、固定样本跟踪调查等人口数据调查工作并录入“人口跟访调查系统”；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2.指导村（社区）开展住户调查、粮食产量抽样调查、畜禽监测等各类抽样调查工作；</w:t>
              <w:br/>
              <w:t>3.配合对村（社区）对各类抽样调查结果进行核实并上报。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2.指导各乡镇完成农业、工业、贸易、服务业等统计报表工作；</w:t>
              <w:br/>
              <w:t>3.做好全市“四下”抽样调查培训及“四下”单位报表审核、佐证材料收集；</w:t>
              <w:b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b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br/>
              <w:t>2.配合建设特色小镇过程的材料提供以及后续维护工作。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2.指导村（社区）开展适龄儿童未入学、失辍学情况动态排查并上报；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br/>
              <w:t>农业农村局：1.对乡镇报送的脱贫户及监测户省外及省内市外务工交通补贴材料进行审核；</w:t>
              <w:br/>
              <w:t>2.研究制定帮扶车间建设方案；</w:t>
              <w:br/>
              <w:t>3.筛选符合帮扶车间建设条件的企业，对企业的生产经营状况、信誉、社会责任感进行考察评估；</w:t>
              <w:b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br/>
              <w:t>2.配合上级部门对用人单位吸纳脱贫人口情况进行摸排，符合条件的进行申报；</w:t>
              <w:br/>
              <w:t>3.负责收取脱贫户及监测户省外及省内市外务工交通补贴材料并上报，配合部门发放补贴资金；</w:t>
              <w:br/>
              <w:t>4.宣传政策，在符合条件的企业建立帮扶车间，组织脱贫户参与生产经营。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br/>
              <w:t>2.配合开展矛盾调解工作。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b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br/>
              <w:t>2.负责对辖区居民的参保资源向部门进行反馈；</w:t>
              <w:br/>
              <w:t>3.负责提交辖区居民死亡人员养老保险终止申请，报部门审核注销；</w:t>
              <w:br/>
              <w:t>4.根据部门提供的情况公示数据，在乡镇、村（社区）进行公示；</w:t>
              <w:br/>
              <w:t>5.根据部门反馈的冒领养老保险人员名单，组织村（社区）进行核实，督促人员进行缴费，拒不缴费的报告部门。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铁路安全宣传及隐患排查工作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组织开展铁路路外安全、铁路护路安全宣传及隐患排查工作。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1.开展铁路法律法规宣传教育；</w:t>
              <w:br/>
              <w:t>2.配合铁路沿线安全重点人员管控；</w:t>
              <w:br/>
              <w:t>3.配合做好重点时期铁路路外防护工作。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b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br/>
              <w:t>2.申报以工代赈项目。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br/>
              <w:t>2.对册外地图斑情况进行巡查；</w:t>
              <w:b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br/>
              <w:t>2.组织各村开展册外地图斑比对工作；</w:t>
              <w:br/>
              <w:t>3.开展册外地存疑地块实测工作；</w:t>
              <w:br/>
              <w:t>4.指导各村签订册外地承包合同、收取册外地承包费。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br/>
              <w:t>2.制定区域内农村厕所改造计划方案并组织实施；</w:t>
              <w:br/>
              <w:t>3.建立质量监督机制，定期进行检查和评估，确保达到预期改造标准；</w:t>
              <w:b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2.做好改厕户公示工作，配合开展验收工作。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br/>
              <w:t>2.审核脱贫户、监测户的合作医疗、基本养老保险材料；</w:t>
              <w:b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br/>
              <w:t>2.核对部门反馈的脱贫户、监测户中慢病、大病人员信息并建立档案；</w:t>
              <w:br/>
              <w:t>3.负责“雨露计划”补助申请材料的初审和审批确认后的公示工作。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b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br/>
              <w:t>2.负责惠农补贴申报及公示工作。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br/>
              <w:t>2.负责动物疫病防控物资筹备管理，扑灭处理重大动物疫情；</w:t>
              <w:br/>
              <w:t>3.负责动物疫苗的发放、管理和空瓶回收；</w:t>
              <w:br/>
              <w:t>4.负责指导免疫档案的建档、管理及免疫证、标识的发放与管理；</w:t>
              <w:br/>
              <w:t>5.汇总全市养殖户（场）灾情情况，指导街道开展灾后死亡畜禽无害化处理、灾后消杀、灾后动物流行病学调查工作；</w:t>
              <w:b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br/>
              <w:t>2.负责发放疫苗及防疫物资；</w:t>
              <w:br/>
              <w:t>3.负责监督兽医社会化组织免疫档案建档，调度汇总辖区内动物免疫进展情况、畜禽患各类流行病情况、消毒灭源情况并上报；</w:t>
              <w:br/>
              <w:t>4.汇总上报辖区内养殖户（场）灾情情况，做好辖区内灾后死亡畜禽无害化处理、灾后消杀、灾后动物流行病学调查工作；</w:t>
              <w:br/>
              <w:t>5.组织本辖区饲养动物的单位和个人配合做好饲养动物免疫注射工作。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br/>
              <w:t>2.负责建设、维护和管理辖区内高标准农田建设项目储备库；</w:t>
              <w:br/>
              <w:t>3.组织进行项目建议书、可行性研究报告、初步设计报告编制工作；</w:t>
              <w:br/>
              <w:t>4.组织项目招投标工作，组织设计单位、监理单位、施工单位进场施工，协调解决建设过程中的矛盾纠纷问题；</w:t>
              <w:br/>
              <w:t>5.负责项目建设过程中监督检查工作；</w:t>
              <w:br/>
              <w:t>6.负责项目初步验收、竣工验收申报工作；</w:t>
              <w:b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br/>
              <w:t>2.指导相关村对高标准农田工程建设进行后期管护。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2.制定工作方案并组织农技人员培训；</w:t>
              <w:b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br/>
              <w:t>2.对农户开展各项农业、畜牧业技术培训，解答相关问题；</w:t>
              <w:br/>
              <w:t>3.负责基层农技推广人员基本情况统计工作。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2.负责对全市建设的村屯畜禽粪污收储点进行验收；</w:t>
              <w:br/>
              <w:t>3.入户告知养殖户（场）粪污处理方式，指导和服务畜禽养殖户（场），做好粪污资源化利用；</w:t>
              <w:b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br/>
              <w:t>2.指导养殖场填写《粪污资源化利用计划和台账》并存档；</w:t>
              <w:br/>
              <w:t>3.检查养殖场粪污处理设施情况，发现问题告知养殖场整改，对拒不整改的报告市畜牧局处置。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b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2.负责申请帮扶产业项目衔接资金并发放；</w:t>
              <w:br/>
              <w:t>3.对辖区内使用衔接资金开展的乡镇帮扶产业项目履行公示公告等程序。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br/>
              <w:t>2.开展病死动物无害化处理申报受理、初级审核、现场核查工作，准确无误的通过“动监e通”在收集记录上签字；</w:t>
              <w:br/>
              <w:t>3.通知第三方收集处理，填写《病害动物及产品接收记录》；</w:t>
              <w:br/>
              <w:t>4.疑似疫病死亡的报告上级部门处理。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br/>
              <w:t>2.发放前期建设基金并补全货品；</w:t>
              <w:b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br/>
              <w:t>2.指导村级建立“道德银行”“积分超市”；</w:t>
              <w:br/>
              <w:t>3.指导村级开展“道德银行”“积分超市”评比、兑换货物及申报缺少货物等工作。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b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br/>
              <w:t>2.负责统计、审核并上报“一公里”可进行秸秆离田资金申报的地块；</w:t>
              <w:br/>
              <w:t>3.配合秸秆综合利用主体开展申报及验收工作。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b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br/>
              <w:t>2.开展光伏公益性岗位设岗工作；</w:t>
              <w:br/>
              <w:t>3.配合发放并指导各村规范使用光伏帮扶电站收益资金。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2.开展田间采样、田间记录、试验情况总结报告等测土配方肥料试验工作。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br/>
              <w:t>2.利用智慧平台对农产品生产企业进行巡检，建立台账并上报。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br/>
              <w:t>2.负责白鹅“育繁推”建设工作；</w:t>
              <w:b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br/>
              <w:t>2.配合完成白鹅“育繁推”选址，统计上报白鹅“育繁推”建设地点情况；</w:t>
              <w:br/>
              <w:t>3.负责村集体自主养殖白鹅数据统计上报工作。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2.做好田间病虫害基数调查上报、病虫害预警转发工作；</w:t>
              <w:br/>
              <w:t>3.检疫性有害生物发生后，配合上级部门开展防控工作。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br/>
              <w:t>2.负责项目的规划设计、组织指导、检查验收、补助资金的申请等工作；</w:t>
              <w:b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br/>
              <w:t>2.配合做好造林检查验收及绿化资金发放工作；</w:t>
              <w:br/>
              <w:t>3.负责迹地更新造林补植工作。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br/>
              <w:t>2.负责对踏查设计复检；</w:t>
              <w:br/>
              <w:t>3.负责审批采伐限额；</w:t>
              <w:br/>
              <w:t>4.负责林木采伐许可证审批及监管工作；</w:t>
              <w:b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br/>
              <w:t>2.对发现的乱采滥伐问题及时进行核查、制止并上报。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b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br/>
              <w:t>2.配合造林绿化苗木产地检疫、处置工作。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b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br/>
              <w:t>2.负责日常管护、悬挂保护标及其他保护管理等工作。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br/>
              <w:t>2.入户核实土地规划用途；</w:t>
              <w:br/>
              <w:t>3.汇总上报国土空间规划用地情况。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b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br/>
              <w:t>2.对申请的设施农用地进行备案并上报。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b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br/>
              <w:t>2.组建护林员队伍和灭火队伍，储备必要的灭火物资；</w:t>
              <w:br/>
              <w:t>3.发现火情，立即上报火灾地点、火势大小以及是否有人员被困等信息；</w:t>
              <w:br/>
              <w:t>4.在火势较小、保证安全的前提下，先行组织进行初期扑救。</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br/>
              <w:t>2.对各乡镇收集的农药包装废弃物进行转运处置和检斤抽检；</w:t>
              <w:b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br/>
              <w:t>2.统计农用薄膜使用情况、回收及利用处置数据并上报；</w:t>
              <w:br/>
              <w:t>3.农药包装废弃物集中存放并移交上级部门转运，配合发放农药包装废弃物回收资金。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br/>
              <w:t>2.对辖区内存在单位或者个人违反水土保持法律法规及破坏水资源的行为上报。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b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br/>
              <w:t>2.协助生态环境等有关部门调查处理规模化养殖户（场）环境污染问题。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b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br/>
              <w:t>2.配合开展农村黑臭水体、生活污水管控治理工作。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br/>
              <w:t>2.负责改造项目安全管理；</w:t>
              <w:br/>
              <w:t>3.负责聘请鉴定机构鉴定并对改造后危房进行验收；</w:t>
              <w:b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br/>
              <w:t>2.负责危房改造信息核查、评议公示；</w:t>
              <w:br/>
              <w:t>3.配合开展项目安全管理及验收工作；</w:t>
              <w:br/>
              <w:t>4.负责“全国危房改造系统”信息录入工作。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1.负责指导物业管理工作；</w:t>
              <w:br/>
              <w:t>2.对作出违法违规决定的业主大会、业主委员会进行处置、处罚。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1.指导和协助业主大会的成立、业主委员会的选举和换届；</w:t>
              <w:br/>
              <w:t>2.对业主委员会选举结果进行备案并上报；</w:t>
              <w:br/>
              <w:t>3.发现业主大会、业主委员会作出违法违规决定的，及时劝阻、制止，劝阻、制止无效的及时上报。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br/>
              <w:t>2.接到破坏文物行为上报后及时对违法行为进行查处；</w:t>
              <w:b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br/>
              <w:t>2.定期走访查看辖区内文物，并对破坏文物的行为上报；</w:t>
              <w:br/>
              <w:t>3.不可移动文物、古树木、历史建筑处置前进行上报。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b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br/>
              <w:t>2.统计上报既有文化小广场基本情况；</w:t>
              <w:br/>
              <w:t>3.负责文化小广场日常管理工作。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b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br/>
              <w:t>2.组织文艺团体、群众参加市级文化、体育活动。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3.做好村（社区）防控工作。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商务局、文广旅：对农家乐风险隐患开展排查，对发现的安全隐患及时处置。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2.配合相关部门对“九小场所”、农家乐、经营性自建房等风险隐患开展日常排查，发现安全隐患及时上报；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br/>
              <w:t>2.对易发现、易处置的公共场所消防安全隐患开展日常排查，发现问题及时制止并上报；</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2.负责区域内零售经营许可证的审核、发放和日常管理；</w:t>
              <w:br/>
              <w:t>3.统筹做好区域内烟花爆竹零售经营布点规划；</w:t>
              <w:b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2.配合开展季节性烟花爆竹零售点选址和人员统计工作；</w:t>
              <w:br/>
              <w:t>3.对烟花爆竹零售点进行监督检查，发现问题及时上报。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b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br/>
              <w:t>2.配合开展校车安全监管工作。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2.受理举报或者乡镇移交的违法线索，对举报或移交的违法线索进行实地排查现场核实；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市工业和信息化局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1.按职责分工对学科类、科技类、文化艺术类、体育类等校外培训机构进行日常管理；</w:t>
              <w:br/>
              <w:t>2.按职责分工常态化排查、规范学科类、科技类、文化艺术类、体育类等校外培训机构办学行为。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配合部门对学科类、科技类、文化艺术类、体育类等校外培训机构违法办学行为进行检查，发现线索及时上报。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二、乡村振兴（21项）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 </w:t>
              <w:br/>
              <w:t>工作方式:1.接到检疫申报后，及时指派官方兽医对动物、动物产品实施检疫；   </w:t>
              <w:br/>
              <w:t>         2.检疫合格的，出具检疫证明、加施检疫标志。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工作方式:负责指导兽医社会化服务组织与有资质的废弃物处理中心对接，集中收取、处理疫苗空瓶。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承接科室（单位）:畜产品质量安全监督管理科</w:t>
              <w:br/>
              <w:t>工作方式:  1.负责相关法律法规、规章制度宣传、解读；</w:t>
              <w:br/>
              <w:t>          2.实地走访兽药经营企业，开展监督检查、辅助指导工作。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工作方式:1.收集动物疫病监测数据、疫情报告数据等，包括动物存栏、出栏、调运等养殖生产数据；</w:t>
              <w:br/>
              <w:t>        2.对收集到的数据进行整理、分析和评估，及时发现疫情的异常变化和潜在风险。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br/>
              <w:t>承接科室（单位）：舒兰市动物卫生监督检验所、舒兰市生态环境保护综合行政执法大队、行业管理科</w:t>
              <w:br/>
              <w:t>工作方式： 1.畜牧局接到死亡畜禽报告后，由县级人民政府指定牵头部门，制定具体方案组织实施，水利部门提供水域作业支持，环保部门负责监督水体污染防控；</w:t>
              <w:br/>
              <w:t>          2.畜牧局负责专业处置(焚烧、化制)，并统筹开展疫病溯源调查。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承接科室（单位）:舒兰市畜牧总站</w:t>
              <w:br/>
              <w:t>工作方式:1.指导辖区内养殖场填写《粪污资源化利用计划和台账》并留档；</w:t>
              <w:br/>
              <w:t>        2.检查辖区内养殖场粪污处理设施情况，发现问题告知养殖场整改，对拒不整改的依法处置。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工作方式:1.现场勘验；</w:t>
              <w:br/>
              <w:t>         2.确认违法行为事实；</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工作方式:1.组织确定验收专家；</w:t>
              <w:br/>
              <w:t>         2.由专家对补充耕地的数量和质量进行现场验收。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工作方式:1.拖拉机、联合收割机所有人提出申请；</w:t>
              <w:br/>
              <w:t>         2.核验手续、发放牌照、打印登记证书和行驶证。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工作方式:1.拖拉机、联合收割机驾驶人提出申请；</w:t>
              <w:br/>
              <w:t>         2.预约考试合格后，核发拖拉机、联合收割机驾驶证。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工作方式：1.开展外来入侵病虫害定点调查和大田普查；</w:t>
              <w:br/>
              <w:t>         2.对发现的外来入侵物种开展分类防控，切断传播途径。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承接科室（单位）:舒兰市农村能源和农业环境保护管理站</w:t>
              <w:br/>
              <w:t>工作方式:1.确定踏查区域，设置踏查点，记录外来入侵物种信息；</w:t>
              <w:br/>
              <w:t>        2.通过采样法等方式进行详细调查，做好外来物种统计工作。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承接科室（单位）:舒兰市动物卫生监督检验所、舒兰市动物检疫站</w:t>
              <w:br/>
              <w:t>工作方式:1.受理屠宰场(点)申报检疫；</w:t>
              <w:br/>
              <w:t>         2.依照动物屠宰检疫规程实施检疫。</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承接科室（单位）:民政科</w:t>
              <w:br/>
              <w:t>工作方式:1.指定专人受理地名命名申请；</w:t>
              <w:br/>
              <w:t>         2.审批通过后，及时在国家地名信息库进行备案。</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五、自然资源（36项）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承接科室（单位）:建设运行管理科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承接科室（单位）:舒兰市农村水利管理中心站</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br/>
              <w:t>承接科室（单位）:国土空间用途管制和耕地保护监督科、舒兰市农业技术推广中心</w:t>
              <w:br/>
              <w:t>工作方式:1.舒兰市自然资源局负责对基本农田保护区划区定界；</w:t>
              <w:br/>
              <w:t>         2.舒兰市农业农村局对全市266个耕地质量监测点采样、检测工作；根据检测结果及采样地原始调查记录，利用国家耕地质量调查评价系统，编制本年度耕地质量调查报告，为基本农田地力分等定级。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承接科室（单位）:自然资源调查监测科</w:t>
              <w:br/>
              <w:t>工作方式:1.当事人提交申请，申请资料齐全、符合规定，应当受理申请；</w:t>
              <w:br/>
              <w:t>        2.展开调查；</w:t>
              <w:br/>
              <w:t>        3.组织双方调解；</w:t>
              <w:br/>
              <w:t>        4.作出权属争议决定书。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承接科室（单位）:舒兰市森林病虫防治检疫站</w:t>
              <w:br/>
              <w:t>工作方式:1.组织开展辖区内林业有害生物监测工作进行数据汇总，并上报林业有害生物防治信息管理系统；</w:t>
              <w:br/>
              <w:t>         2.依法组织开展对辖区内森林植物及其产品检疫工作；</w:t>
              <w:br/>
              <w:t>         3.组织开展辖区内林业有害生物防治工作；</w:t>
              <w:br/>
              <w:t>         4.组织辖区内林业有害生物防治工作的技术指导与培训。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工作方式:1.森林资源管理科查阅档案，对采伐许可证真伪进行调查鉴定，并出具调查报告；或由有资质的第三方出具鉴定意见；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2.组织人员按照要求标准进行质量验收；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承接科室（单位）:森林资源管理科、综合科</w:t>
              <w:br/>
              <w:t>工作方式:1.对造林质检结果进行汇总；</w:t>
              <w:br/>
              <w:t>         2.发放清收还林补助资金。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工作方式:1.根据年度自检结果组织人员进行检查验收；</w:t>
              <w:br/>
              <w:t>         2.财政局审批后，通过林业局平台将补助资金拨付到还林户。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工作方式:1.对野外用火行为进行鉴定；</w:t>
              <w:br/>
              <w:t>         2.依据鉴定结果予以处罚。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工作方式:1.依法组织国有林场代为恢复植被和林业生产条件或代为补种树木；</w:t>
              <w:br/>
              <w:t>         2.依法委托第三方代为恢复植被和林业生产条件或代为补种树木。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承接科室（单位）:舒兰市林业服务中心</w:t>
              <w:br/>
              <w:t>工作方式:1.现地踏查；</w:t>
              <w:br/>
              <w:t>         2.内业审核；</w:t>
              <w:br/>
              <w:t>         3.平台出具采伐许可证； </w:t>
              <w:br/>
              <w:t>         4.网上公示。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工作方式:1.由林业服务管理中心组织技术人员对滥伐森林或者其他林木进行调查鉴定，并出具调查报告；或由有资质的第三方出具鉴定意见；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工作方式:1.按照土地管理法要求，汇总征地审批材料；</w:t>
              <w:br/>
              <w:t>         2.报吉林省自然资源厅审批。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工作方式:1.根据申请材料办理审批手续；</w:t>
              <w:br/>
              <w:t>         2.上报市政府批准。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工作方式:1.应群众要求进行实地调查；                        </w:t>
              <w:br/>
              <w:t>         2.由测绘站出具测绘图；                                 </w:t>
              <w:br/>
              <w:t>         3.完善地籍调查表。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承接科室（单位）:舒兰市防汛抗早服务中心</w:t>
              <w:br/>
              <w:t>工作方式:1.负麦对我市小型水库安全情况进行日常巡查；</w:t>
              <w:br/>
              <w:t>         2.负责对小型水库防汛情况进行技术指导；</w:t>
              <w:br/>
              <w:t>         3.负责对小型水库防汛情况进行监督。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承接科室（单位）:行业管理科</w:t>
              <w:br/>
              <w:t>工作方式:负责对农业灌溉水源、灌排工程设施的审批。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矿山管理和矿山日常监管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承接科室（单位）:矿业权管理科</w:t>
              <w:br/>
              <w:t>工作方式:1.日常巡查；</w:t>
              <w:br/>
              <w:t>        2.发现违法行为立案调查；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承接科室（单位）:国土空间规划科</w:t>
              <w:br/>
              <w:t>工作方式:1.向市政府申请立项,编制实施方案；</w:t>
              <w:br/>
              <w:t>         2.通过招投标确定施工单位；</w:t>
              <w:br/>
              <w:t>         3.开工建设并组织验收。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七、城乡建设（42项）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工作方式:1.对燃气设施建设情况的开展安全检查；     </w:t>
              <w:br/>
              <w:t>         2.对燃气设施建设质量的进行验收；     </w:t>
              <w:br/>
              <w:t>         3.对燃气设施建设竣工验收备案。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工作方式:组织专业人员对辖区内房屋安全鉴定机构出具的房屋安全鉴定报告进行随机抽查和现场核查房屋实物状况与报告鉴定结论是否相符。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工作方式:对检查发现或群众反映存在安全隐患的房屋，依法督促房屋安全责任人及时进行房屋安全鉴定，确定房屋安全等级。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承接科室（单位）:舒兰市乡建服务管理中心</w:t>
              <w:br/>
              <w:t>工作方式:根据存在安全隐患的农村住房名单，组织第三方鉴定机构对存在安全隐患的农村住房进行鉴定。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工作方式:乡镇卫生院或社区卫生服务中心儿保人员、村医接到报告后进行入户核查并提出相关改进措施。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br/>
              <w:t>承接科室（单位）舒兰市消防救援大队、安全生产监督管理科、消防管理办公室</w:t>
              <w:br/>
              <w:t>工作方式:1.对建筑工地日常安全生产和文明施工进行检查；                                                </w:t>
              <w:br/>
              <w:t>         2.受理举报或者移交的违法线索并进行实地排查；</w:t>
              <w:br/>
              <w:t>         3.对已申报消防审计审查的建设工程施工过程中的工地进行消防安全检查，按照有关规定，采取行政强制措施或者行政强制执行；</w:t>
              <w:br/>
              <w:t>         4.舒兰市消防救援大队协助对施工现场开展联合检查。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工作方式:负责指导、培训各社会单位建立微型消防站。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