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2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435" w:afterAutospacing="0" w:line="63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highlight w:val="none"/>
          <w:shd w:val="clear" w:fill="FFFFFF"/>
        </w:rPr>
        <w:t>船营区人民政府202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highlight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94351"/>
          <w:spacing w:val="0"/>
          <w:sz w:val="48"/>
          <w:szCs w:val="48"/>
          <w:highlight w:val="none"/>
          <w:shd w:val="clear" w:fill="FFFFFF"/>
        </w:rPr>
        <w:t>年政府信息公开年度报告</w:t>
      </w:r>
    </w:p>
    <w:p w14:paraId="2DD60C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  根据《中华人民共和国政府信息公开条例》（国务院令第711号）规定要求，现公布船营区人民政府2024年政府信息公开工作年度报告。报告的内容包括总体情况、主动公开政府信息情况、收到和处理政府信息公开申请情况、政府信息公开行政复议和行政诉讼情况、存在的主要问题及改进情况、其他需要报告的事项六部分。报告中所列数据的统计时限自2024年1月1日起至2024年12月31日止。本报告可以在船营区人民政府门户网上下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（http://xxgk.jlcy.gov.cn/cyqzf/ndbg/2024n/）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。如对本年度报告有疑问，请联系船营区人民政府办公室信息科，地址：吉林区船营区松江中路87号，邮编：132011，电话：0432-64831559，邮箱：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instrText xml:space="preserve"> HYPERLINK "mailto:349039205@qq.com%E3%80%82"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single"/>
          <w:shd w:val="clear" w:fill="FFFFFF"/>
          <w:lang w:val="en-US" w:eastAsia="zh-CN" w:bidi="ar"/>
        </w:rPr>
        <w:t>cyzfbxxk@163.com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u w:val="single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fldChar w:fldCharType="end"/>
      </w:r>
      <w:bookmarkStart w:id="0" w:name="_GoBack"/>
      <w:bookmarkEnd w:id="0"/>
    </w:p>
    <w:p w14:paraId="0F719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一、总体情况</w:t>
      </w:r>
    </w:p>
    <w:p w14:paraId="23FE46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2024年，船营区人民政府信息公开工作在去年的基础上稳步开展，致力于推进决策、执行、管理、服务、结果五公开、重点领域信息公开和32个领域基层政务公开标准化，完成了政策解读、公开渠道和工作保障等六大类77项工作，取得了较好的工作成效。组织推动全区政府信息公开工作，本年度全区共完成政府信息公开发布信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1499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条。积极推动政府信息主动公开，按照政务公开专区建设规范要求，督促各单位完成自助查询区、资料查阅区和公众意见征集区等专区建设。认真规范处理依申请公开，全年共受理依申请公开申请20件，上年结转3件。已按程序给予回复16件，其余4件结转下一年度。对于公民的合法诉求，按照《政府信息公开条例》应公尽公，按时限要求给予答复。</w:t>
      </w:r>
    </w:p>
    <w:p w14:paraId="7A2459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3B5C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E9EC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773B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B71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2F7CC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69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2F4B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现行有效件数</w:t>
            </w:r>
          </w:p>
        </w:tc>
      </w:tr>
      <w:tr w14:paraId="19F1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EF29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E8600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05AD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8670E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</w:tr>
      <w:tr w14:paraId="4A5BF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37A8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AE530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4A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5B77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</w:tr>
      <w:tr w14:paraId="4528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497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2FF3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6A05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34A2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36BB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4863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1CA114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23017</w:t>
            </w:r>
          </w:p>
        </w:tc>
      </w:tr>
      <w:tr w14:paraId="79981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3805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3E70C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59087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62ACE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41F0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0AFB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1191C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161</w:t>
            </w:r>
          </w:p>
        </w:tc>
      </w:tr>
      <w:tr w14:paraId="0658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00080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3CAC3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7424F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D7CB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39D1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2050D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 w14:paraId="74977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 w14:paraId="22E84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963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C3B3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</w:tbl>
    <w:p w14:paraId="5974C5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01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563"/>
        <w:gridCol w:w="675"/>
        <w:gridCol w:w="685"/>
        <w:gridCol w:w="717"/>
        <w:gridCol w:w="696"/>
        <w:gridCol w:w="748"/>
        <w:gridCol w:w="675"/>
        <w:gridCol w:w="623"/>
      </w:tblGrid>
      <w:tr w14:paraId="50361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19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0798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12A45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申请人情况</w:t>
            </w:r>
          </w:p>
        </w:tc>
      </w:tr>
      <w:tr w14:paraId="2B74EB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1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95435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33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5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A0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1F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总计</w:t>
            </w:r>
          </w:p>
        </w:tc>
      </w:tr>
      <w:tr w14:paraId="59EDD1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71AF2D7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9CA680B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095E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9C78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科研机构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4FD0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352F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A6F7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2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E0FAED6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</w:tr>
      <w:tr w14:paraId="43A5F7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37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30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0F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91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9C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DC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5E3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61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D369E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1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0324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B3A2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AAA4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87A6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7536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7D30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DBD1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DCF4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11F35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C5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2B3AA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38634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3A455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7B3D1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107E2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79B24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6C4298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19431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3AEB38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32A91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7B312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70FEB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</w:p>
          <w:p w14:paraId="774EC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34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33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EA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C6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75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A2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EC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114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77C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0D1EA6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A406167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EACD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9887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9974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6F1C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8A7D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0753D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97B2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CB69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765BD4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A0D4A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BBD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8B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031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9C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127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89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025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97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F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06878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07B5434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A6269C6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1CB9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81DF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87E7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82B5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7ABD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36E8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E0585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8E3D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67434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82B4C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68FA1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91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4A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DC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EA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0E1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67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D0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D0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C13C3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475A85B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EC097D0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A182F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3119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EFFA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C598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9E6E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E77A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8EFD7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90724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23C1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783F7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B0069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D0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22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72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92F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DF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B2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D5C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5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04A2C7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1D66441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72AECCC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4CAF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D976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16D5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07274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CF67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D4B0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E83CD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7151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09A9CC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CE4CD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56A25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AB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9B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19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71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EEC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1D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B5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10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01DBE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35D2246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5C09237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5DAA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52B7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5A00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C258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46BC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1BBB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7181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D833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2988C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D4BA7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37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97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3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4D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26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5C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92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0B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9B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75443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EF6C0F6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E55A34D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15AB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5A6A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40B9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766D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3970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B6A7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AC88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FA74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3D07B6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3CE97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58AD9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3F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68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B3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43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01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2B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1F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22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43E2A1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28B25B2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F466E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74C2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998E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AAFC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0354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4818E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481D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299B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D52C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79DDDF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7E880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6E011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7A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14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6F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E5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CF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57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06D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A1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1A08DA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FE2BDCC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E9B2A12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AC58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ABA9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0094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27F6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C0069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C160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6835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FB59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2C143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AE9DC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767C3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E02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8AE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63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D7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58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4A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A7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43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5863A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F2D2292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FC8CC73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8D4F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4727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B870C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2C6B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C349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7F82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BD0F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71AE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207138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2F840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8BE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2A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E55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C0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58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4B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AE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82E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66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567CBF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9D48364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E698376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C35B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FAEC4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AF94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1DAB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8010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B06A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BB80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E81B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5FAD4A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40230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49170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2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C45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AF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7D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9E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07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E6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446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6B2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47BDC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9FAB501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978C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4A05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0BD3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AFFA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072B8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CD804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42FD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7F9A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 w14:paraId="6F73A1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1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74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B0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8F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6D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DB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AD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23C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10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</w:tbl>
    <w:p w14:paraId="206DEA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7"/>
        <w:gridCol w:w="600"/>
        <w:gridCol w:w="628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31E4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5EB9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B58F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行政诉讼</w:t>
            </w:r>
          </w:p>
        </w:tc>
      </w:tr>
      <w:tr w14:paraId="6694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94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E6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B3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00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2E8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066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A0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复议后起诉</w:t>
            </w:r>
          </w:p>
        </w:tc>
      </w:tr>
      <w:tr w14:paraId="7AAC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B36FC7D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26017D6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3BC4B23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FB320C2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0F37BD6">
            <w:pPr>
              <w:jc w:val="left"/>
              <w:rPr>
                <w:rFonts w:hint="eastAsia" w:ascii="宋体" w:hAnsi="宋体" w:eastAsia="宋体" w:cs="宋体"/>
                <w:color w:val="394351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13130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2BAD0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A5783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73B9A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635A3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5B547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4D3A0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4C30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3B001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14:paraId="7FD04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总计</w:t>
            </w:r>
          </w:p>
        </w:tc>
      </w:tr>
      <w:tr w14:paraId="4005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66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00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B1C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A7C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18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8A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49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EB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AF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A7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00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C5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B8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4C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1E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</w:tr>
    </w:tbl>
    <w:p w14:paraId="7568E7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存在的主要问题及改进情况</w:t>
      </w:r>
    </w:p>
    <w:p w14:paraId="349D48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无</w:t>
      </w:r>
    </w:p>
    <w:p w14:paraId="3897C5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六、其他需要报告的事项</w:t>
      </w:r>
    </w:p>
    <w:p w14:paraId="220EE4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无</w:t>
      </w:r>
    </w:p>
    <w:p w14:paraId="4265EC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   </w:t>
      </w:r>
    </w:p>
    <w:p w14:paraId="7C42FD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1AD52C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4A8B52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189188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02B43C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</w:p>
    <w:p w14:paraId="590859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船营区人民政府</w:t>
      </w:r>
    </w:p>
    <w:p w14:paraId="5EBB69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2025年2月28日</w:t>
      </w:r>
    </w:p>
    <w:p w14:paraId="00716E48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01A9"/>
    <w:rsid w:val="0D6E42F3"/>
    <w:rsid w:val="124E66A8"/>
    <w:rsid w:val="237A2A25"/>
    <w:rsid w:val="344139F3"/>
    <w:rsid w:val="3FCB5B5D"/>
    <w:rsid w:val="45446BA9"/>
    <w:rsid w:val="483B47F6"/>
    <w:rsid w:val="4B0C3B8F"/>
    <w:rsid w:val="5217598C"/>
    <w:rsid w:val="5596730D"/>
    <w:rsid w:val="5A8C0EE1"/>
    <w:rsid w:val="5B91492E"/>
    <w:rsid w:val="610C122F"/>
    <w:rsid w:val="6CEB2A7E"/>
    <w:rsid w:val="6EAA2272"/>
    <w:rsid w:val="6F241291"/>
    <w:rsid w:val="7D60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1736</Words>
  <Characters>1868</Characters>
  <Lines>0</Lines>
  <Paragraphs>0</Paragraphs>
  <TotalTime>997</TotalTime>
  <ScaleCrop>false</ScaleCrop>
  <LinksUpToDate>false</LinksUpToDate>
  <CharactersWithSpaces>1886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2025-02-27T01:10:00Z</dcterms:created>
  <dc:creator>Administrator</dc:creator>
  <cp:lastModifiedBy>暴躁蟹工</cp:lastModifiedBy>
  <cp:lastPrinted>2025-03-13T08:44:46Z</cp:lastPrinted>
  <dcterms:modified xsi:type="dcterms:W3CDTF">2025-03-14T00:54:10Z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eyJoZGlkIjoiNzVlYTc4MjEwMmJiZTY2YjQzY2U2MThhMDM4NjBlZDgiLCJ1c2VySWQiOiIxMzM2MDc0MTIyIn0=</vt:lpwstr>
  </property>
  <property fmtid="{D5CDD505-2E9C-101B-9397-08002B2CF9AE}" pid="4" name="ICV">
    <vt:lpwstr>E80DE1417F434BAAA68220BE4B11C827_12</vt:lpwstr>
  </property>
</Properties>
</file>