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rPr>
          <w:rFonts w:hint="eastAsia" w:ascii="宋体" w:hAnsi="宋体" w:eastAsia="宋体" w:cs="宋体"/>
          <w:i w:val="0"/>
          <w:caps w:val="0"/>
          <w:color w:val="000000"/>
          <w:spacing w:val="0"/>
          <w:kern w:val="0"/>
          <w:sz w:val="24"/>
          <w:szCs w:val="24"/>
          <w:shd w:val="clear" w:color="080000" w:fill="FFFFFF"/>
          <w:lang w:val="en-US" w:eastAsia="zh-CN"/>
        </w:rPr>
      </w:pPr>
      <w:r>
        <w:rPr>
          <w:rFonts w:hint="eastAsia" w:ascii="宋体" w:hAnsi="宋体" w:eastAsia="宋体" w:cs="宋体"/>
          <w:sz w:val="24"/>
          <w:szCs w:val="24"/>
        </w:rPr>
        <w:t>根据《中华人民共和国政府信息公开条例》规定，现公布</w:t>
      </w:r>
      <w:r>
        <w:rPr>
          <w:rFonts w:hint="eastAsia" w:ascii="宋体" w:hAnsi="宋体" w:eastAsia="宋体" w:cs="宋体"/>
          <w:i w:val="0"/>
          <w:caps w:val="0"/>
          <w:color w:val="000000"/>
          <w:spacing w:val="0"/>
          <w:kern w:val="0"/>
          <w:sz w:val="24"/>
          <w:szCs w:val="24"/>
          <w:shd w:val="clear" w:color="080000" w:fill="FFFFFF"/>
          <w:lang w:val="en-US" w:eastAsia="zh-CN"/>
        </w:rPr>
        <w:t>吉林市昌邑区</w:t>
      </w:r>
      <w:r>
        <w:rPr>
          <w:rFonts w:hint="eastAsia" w:ascii="宋体" w:hAnsi="宋体" w:cs="宋体"/>
          <w:i w:val="0"/>
          <w:caps w:val="0"/>
          <w:color w:val="000000"/>
          <w:spacing w:val="0"/>
          <w:kern w:val="0"/>
          <w:sz w:val="24"/>
          <w:szCs w:val="24"/>
          <w:shd w:val="clear" w:color="080000" w:fill="FFFFFF"/>
          <w:lang w:val="en-US" w:eastAsia="zh-CN"/>
        </w:rPr>
        <w:t>城市管理执法大队</w:t>
      </w:r>
      <w:r>
        <w:rPr>
          <w:rFonts w:hint="eastAsia" w:ascii="宋体" w:hAnsi="宋体" w:eastAsia="宋体" w:cs="宋体"/>
          <w:i w:val="0"/>
          <w:caps w:val="0"/>
          <w:color w:val="000000"/>
          <w:spacing w:val="0"/>
          <w:kern w:val="0"/>
          <w:sz w:val="24"/>
          <w:szCs w:val="24"/>
          <w:shd w:val="clear" w:color="080000" w:fill="FFFFFF"/>
          <w:lang w:val="en-US" w:eastAsia="zh-CN"/>
        </w:rPr>
        <w:t>2023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为2023年1月1日起至2023年12月31日止。欢迎社会各界进行监督、提出意见，欢迎广大机关、企事业单位、科研院所和人民群众参阅使用。如对本年报有疑问、意见和建议，请联系</w:t>
      </w:r>
      <w:r>
        <w:rPr>
          <w:rFonts w:hint="eastAsia" w:ascii="宋体" w:hAnsi="宋体" w:cs="宋体"/>
          <w:i w:val="0"/>
          <w:caps w:val="0"/>
          <w:color w:val="000000"/>
          <w:spacing w:val="0"/>
          <w:kern w:val="0"/>
          <w:sz w:val="24"/>
          <w:szCs w:val="24"/>
          <w:shd w:val="clear" w:color="080000" w:fill="FFFFFF"/>
          <w:lang w:val="en-US" w:eastAsia="zh-CN"/>
        </w:rPr>
        <w:t>昌邑区城市管理执法大队</w:t>
      </w:r>
      <w:r>
        <w:rPr>
          <w:rFonts w:hint="eastAsia" w:ascii="宋体" w:hAnsi="宋体" w:eastAsia="宋体" w:cs="宋体"/>
          <w:i w:val="0"/>
          <w:caps w:val="0"/>
          <w:color w:val="000000"/>
          <w:spacing w:val="0"/>
          <w:kern w:val="0"/>
          <w:sz w:val="24"/>
          <w:szCs w:val="24"/>
          <w:shd w:val="clear" w:color="080000" w:fill="FFFFFF"/>
          <w:lang w:val="en-US" w:eastAsia="zh-CN"/>
        </w:rPr>
        <w:t>，地址：</w:t>
      </w:r>
      <w:r>
        <w:rPr>
          <w:rFonts w:hint="eastAsia" w:ascii="宋体" w:hAnsi="宋体" w:cs="宋体"/>
          <w:i w:val="0"/>
          <w:caps w:val="0"/>
          <w:color w:val="000000"/>
          <w:spacing w:val="0"/>
          <w:kern w:val="0"/>
          <w:sz w:val="24"/>
          <w:szCs w:val="24"/>
          <w:shd w:val="clear" w:color="080000" w:fill="FFFFFF"/>
          <w:lang w:val="en-US" w:eastAsia="zh-CN"/>
        </w:rPr>
        <w:t>昌邑区辽北路3-4号</w:t>
      </w:r>
      <w:r>
        <w:rPr>
          <w:rFonts w:hint="eastAsia" w:ascii="宋体" w:hAnsi="宋体" w:eastAsia="宋体" w:cs="宋体"/>
          <w:i w:val="0"/>
          <w:caps w:val="0"/>
          <w:color w:val="000000"/>
          <w:spacing w:val="0"/>
          <w:kern w:val="0"/>
          <w:sz w:val="24"/>
          <w:szCs w:val="24"/>
          <w:shd w:val="clear" w:color="080000" w:fill="FFFFFF"/>
          <w:lang w:val="en-US" w:eastAsia="zh-CN"/>
        </w:rPr>
        <w:t>，邮编：132000，电话：0432-</w:t>
      </w:r>
      <w:r>
        <w:rPr>
          <w:rFonts w:hint="eastAsia" w:ascii="宋体" w:hAnsi="宋体" w:cs="宋体"/>
          <w:i w:val="0"/>
          <w:caps w:val="0"/>
          <w:color w:val="000000"/>
          <w:spacing w:val="0"/>
          <w:kern w:val="0"/>
          <w:sz w:val="24"/>
          <w:szCs w:val="24"/>
          <w:shd w:val="clear" w:color="080000" w:fill="FFFFFF"/>
          <w:lang w:val="en-US" w:eastAsia="zh-CN"/>
        </w:rPr>
        <w:t>62526610</w:t>
      </w:r>
      <w:r>
        <w:rPr>
          <w:rFonts w:hint="eastAsia" w:ascii="宋体" w:hAnsi="宋体" w:eastAsia="宋体" w:cs="宋体"/>
          <w:i w:val="0"/>
          <w:caps w:val="0"/>
          <w:color w:val="000000"/>
          <w:spacing w:val="0"/>
          <w:kern w:val="0"/>
          <w:sz w:val="24"/>
          <w:szCs w:val="24"/>
          <w:shd w:val="clear" w:color="080000" w:fill="FFFFFF"/>
          <w:lang w:val="en-US" w:eastAsia="zh-CN"/>
        </w:rPr>
        <w:t>，邮箱：</w:t>
      </w:r>
      <w:r>
        <w:rPr>
          <w:rFonts w:hint="eastAsia" w:ascii="宋体" w:hAnsi="宋体" w:cs="宋体"/>
          <w:i w:val="0"/>
          <w:caps w:val="0"/>
          <w:color w:val="000000"/>
          <w:spacing w:val="0"/>
          <w:kern w:val="0"/>
          <w:sz w:val="24"/>
          <w:szCs w:val="24"/>
          <w:shd w:val="clear" w:color="080000" w:fill="FFFFFF"/>
          <w:lang w:val="en-US" w:eastAsia="zh-CN"/>
        </w:rPr>
        <w:fldChar w:fldCharType="begin"/>
      </w:r>
      <w:r>
        <w:rPr>
          <w:rFonts w:hint="eastAsia" w:ascii="宋体" w:hAnsi="宋体" w:cs="宋体"/>
          <w:i w:val="0"/>
          <w:caps w:val="0"/>
          <w:color w:val="000000"/>
          <w:spacing w:val="0"/>
          <w:kern w:val="0"/>
          <w:sz w:val="24"/>
          <w:szCs w:val="24"/>
          <w:shd w:val="clear" w:color="080000" w:fill="FFFFFF"/>
          <w:lang w:val="en-US" w:eastAsia="zh-CN"/>
        </w:rPr>
        <w:instrText xml:space="preserve"> HYPERLINK "mailto:1444066434@qq.com。" </w:instrText>
      </w:r>
      <w:r>
        <w:rPr>
          <w:rFonts w:hint="eastAsia" w:ascii="宋体" w:hAnsi="宋体" w:cs="宋体"/>
          <w:i w:val="0"/>
          <w:caps w:val="0"/>
          <w:color w:val="000000"/>
          <w:spacing w:val="0"/>
          <w:kern w:val="0"/>
          <w:sz w:val="24"/>
          <w:szCs w:val="24"/>
          <w:shd w:val="clear" w:color="080000" w:fill="FFFFFF"/>
          <w:lang w:val="en-US" w:eastAsia="zh-CN"/>
        </w:rPr>
        <w:fldChar w:fldCharType="separate"/>
      </w:r>
      <w:r>
        <w:rPr>
          <w:rStyle w:val="9"/>
          <w:rFonts w:hint="eastAsia" w:ascii="宋体" w:hAnsi="宋体" w:cs="宋体"/>
          <w:i w:val="0"/>
          <w:caps w:val="0"/>
          <w:color w:val="000000"/>
          <w:spacing w:val="0"/>
          <w:kern w:val="0"/>
          <w:sz w:val="24"/>
          <w:szCs w:val="24"/>
          <w:shd w:val="clear" w:color="080000" w:fill="FFFFFF"/>
          <w:lang w:val="en-US" w:eastAsia="zh-CN"/>
        </w:rPr>
        <w:t>584833118</w:t>
      </w:r>
      <w:bookmarkStart w:id="0" w:name="_GoBack"/>
      <w:bookmarkEnd w:id="0"/>
      <w:r>
        <w:rPr>
          <w:rStyle w:val="9"/>
          <w:rFonts w:hint="eastAsia" w:ascii="宋体" w:hAnsi="宋体" w:cs="宋体"/>
          <w:i w:val="0"/>
          <w:caps w:val="0"/>
          <w:color w:val="000000"/>
          <w:spacing w:val="0"/>
          <w:kern w:val="0"/>
          <w:sz w:val="24"/>
          <w:szCs w:val="24"/>
          <w:shd w:val="clear" w:color="080000" w:fill="FFFFFF"/>
          <w:lang w:val="en-US" w:eastAsia="zh-CN"/>
        </w:rPr>
        <w:t>@qq</w:t>
      </w:r>
      <w:r>
        <w:rPr>
          <w:rStyle w:val="9"/>
          <w:rFonts w:hint="eastAsia" w:ascii="宋体" w:hAnsi="宋体" w:eastAsia="宋体" w:cs="宋体"/>
          <w:i w:val="0"/>
          <w:caps w:val="0"/>
          <w:color w:val="000000"/>
          <w:spacing w:val="0"/>
          <w:kern w:val="0"/>
          <w:sz w:val="24"/>
          <w:szCs w:val="24"/>
          <w:shd w:val="clear" w:color="080000" w:fill="FFFFFF"/>
          <w:lang w:val="en-US" w:eastAsia="zh-CN"/>
        </w:rPr>
        <w:t>.com。</w:t>
      </w:r>
      <w:r>
        <w:rPr>
          <w:rFonts w:hint="eastAsia" w:ascii="宋体" w:hAnsi="宋体" w:cs="宋体"/>
          <w:i w:val="0"/>
          <w:caps w:val="0"/>
          <w:color w:val="000000"/>
          <w:spacing w:val="0"/>
          <w:kern w:val="0"/>
          <w:sz w:val="24"/>
          <w:szCs w:val="24"/>
          <w:shd w:val="clear" w:color="080000" w:fill="FFFFFF"/>
          <w:lang w:val="en-US" w:eastAsia="zh-CN"/>
        </w:rPr>
        <w:fldChar w:fldCharType="end"/>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宋体" w:hAnsi="宋体" w:eastAsia="宋体" w:cs="宋体"/>
          <w:i w:val="0"/>
          <w:caps w:val="0"/>
          <w:color w:val="000000"/>
          <w:spacing w:val="0"/>
          <w:kern w:val="0"/>
          <w:sz w:val="24"/>
          <w:szCs w:val="24"/>
          <w:shd w:val="clear" w:color="080000" w:fill="FFFFFF"/>
          <w:lang w:val="en-US" w:eastAsia="zh-CN"/>
        </w:rPr>
        <w:t>2023年，昌邑区城管执法大队按照上级政府深入推进政务公开的总体部署和要求，以习近平新时代中国特色社会主义思想为指导，着重抓好制度建设、日常管理等方面工作，规范开展政府信息公开工作。</w:t>
      </w:r>
    </w:p>
    <w:p>
      <w:pPr>
        <w:widowControl/>
        <w:spacing w:before="0" w:beforeAutospacing="0" w:after="0" w:afterAutospacing="0" w:line="15" w:lineRule="atLeast"/>
        <w:ind w:left="0" w:right="0" w:firstLine="480" w:firstLineChars="200"/>
        <w:jc w:val="left"/>
        <w:rPr>
          <w:rFonts w:hint="eastAsia" w:ascii="宋体" w:hAnsi="宋体" w:eastAsia="宋体" w:cs="宋体"/>
          <w:i w:val="0"/>
          <w:caps w:val="0"/>
          <w:color w:val="000000"/>
          <w:spacing w:val="0"/>
          <w:kern w:val="0"/>
          <w:sz w:val="24"/>
          <w:szCs w:val="24"/>
          <w:shd w:val="clear" w:color="080000" w:fill="FFFFFF"/>
          <w:lang w:val="en-US" w:eastAsia="zh-CN"/>
        </w:rPr>
      </w:pPr>
      <w:r>
        <w:rPr>
          <w:rFonts w:hint="eastAsia" w:ascii="楷体" w:hAnsi="楷体" w:eastAsia="楷体" w:cs="楷体"/>
          <w:sz w:val="24"/>
          <w:szCs w:val="24"/>
        </w:rPr>
        <w:t>（一）积极推动政府信息主动公开。</w:t>
      </w:r>
      <w:r>
        <w:rPr>
          <w:rFonts w:hint="eastAsia" w:ascii="宋体" w:hAnsi="宋体" w:eastAsia="宋体" w:cs="宋体"/>
          <w:i w:val="0"/>
          <w:caps w:val="0"/>
          <w:color w:val="000000"/>
          <w:spacing w:val="0"/>
          <w:kern w:val="0"/>
          <w:sz w:val="24"/>
          <w:szCs w:val="24"/>
          <w:shd w:val="clear" w:color="080000" w:fill="FFFFFF"/>
          <w:lang w:val="en-US" w:eastAsia="zh-CN"/>
        </w:rPr>
        <w:t>全面系统梳理了现有的政务公开信息，做好政府信息公开栏目的设置、目录和指南的完善、内容的更新，定期发布财政预决算、“三公”经费使用情况等信息，推进行政权力公开透明运行，确保社会公众能完整、真实、及时、便捷地查阅政府信息，全年公开信息13条。</w:t>
      </w:r>
    </w:p>
    <w:p>
      <w:pPr>
        <w:ind w:firstLine="480" w:firstLineChars="200"/>
        <w:rPr>
          <w:rFonts w:hint="eastAsia" w:ascii="宋体" w:hAnsi="宋体" w:eastAsia="宋体" w:cs="宋体"/>
          <w:i w:val="0"/>
          <w:caps w:val="0"/>
          <w:color w:val="000000"/>
          <w:spacing w:val="0"/>
          <w:kern w:val="0"/>
          <w:sz w:val="24"/>
          <w:szCs w:val="24"/>
          <w:shd w:val="clear" w:color="080000" w:fill="FFFFFF"/>
          <w:lang w:val="en-US" w:eastAsia="zh-CN"/>
        </w:rPr>
      </w:pPr>
      <w:r>
        <w:rPr>
          <w:rFonts w:hint="eastAsia" w:ascii="楷体" w:hAnsi="楷体" w:eastAsia="楷体" w:cs="楷体"/>
          <w:sz w:val="24"/>
          <w:szCs w:val="24"/>
        </w:rPr>
        <w:t>（</w:t>
      </w:r>
      <w:r>
        <w:rPr>
          <w:rFonts w:hint="eastAsia" w:ascii="楷体" w:hAnsi="楷体" w:eastAsia="楷体" w:cs="楷体"/>
          <w:sz w:val="24"/>
          <w:szCs w:val="24"/>
          <w:lang w:eastAsia="zh-CN"/>
        </w:rPr>
        <w:t>二</w:t>
      </w:r>
      <w:r>
        <w:rPr>
          <w:rFonts w:hint="eastAsia" w:ascii="楷体" w:hAnsi="楷体" w:eastAsia="楷体" w:cs="楷体"/>
          <w:sz w:val="24"/>
          <w:szCs w:val="24"/>
        </w:rPr>
        <w:t>）</w:t>
      </w:r>
      <w:r>
        <w:rPr>
          <w:rFonts w:hint="eastAsia" w:ascii="楷体" w:hAnsi="楷体" w:eastAsia="楷体" w:cs="楷体"/>
          <w:sz w:val="24"/>
          <w:szCs w:val="24"/>
          <w:lang w:val="en-US" w:eastAsia="zh-CN"/>
        </w:rPr>
        <w:t>认真规范处理依申请公开。</w:t>
      </w:r>
      <w:r>
        <w:rPr>
          <w:rFonts w:hint="eastAsia" w:ascii="宋体" w:hAnsi="宋体" w:eastAsia="宋体" w:cs="宋体"/>
          <w:i w:val="0"/>
          <w:caps w:val="0"/>
          <w:color w:val="000000"/>
          <w:spacing w:val="0"/>
          <w:kern w:val="0"/>
          <w:sz w:val="24"/>
          <w:szCs w:val="24"/>
          <w:shd w:val="clear" w:color="080000" w:fill="FFFFFF"/>
          <w:lang w:val="en-US" w:eastAsia="zh-CN"/>
        </w:rPr>
        <w:t>加强网上依申请公开工作，按时向政务信息公开办公室报告依申请公开工作情况，2023年度无依申请公开事项。</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楷体" w:hAnsi="楷体" w:eastAsia="楷体" w:cs="楷体"/>
          <w:sz w:val="24"/>
          <w:szCs w:val="24"/>
          <w:lang w:eastAsia="zh-CN"/>
        </w:rPr>
        <w:t>（三）</w:t>
      </w:r>
      <w:r>
        <w:rPr>
          <w:rFonts w:hint="eastAsia" w:ascii="楷体" w:hAnsi="楷体" w:eastAsia="楷体" w:cs="楷体"/>
          <w:sz w:val="24"/>
          <w:szCs w:val="24"/>
        </w:rPr>
        <w:t>不断强化政府信息公开平台内容保障。</w:t>
      </w:r>
      <w:r>
        <w:rPr>
          <w:rFonts w:hint="eastAsia" w:ascii="宋体" w:hAnsi="宋体" w:eastAsia="宋体" w:cs="宋体"/>
          <w:i w:val="0"/>
          <w:caps w:val="0"/>
          <w:color w:val="000000"/>
          <w:spacing w:val="0"/>
          <w:kern w:val="0"/>
          <w:sz w:val="24"/>
          <w:szCs w:val="24"/>
          <w:shd w:val="clear" w:color="080000" w:fill="FFFFFF"/>
          <w:lang w:val="en-US" w:eastAsia="zh-CN"/>
        </w:rPr>
        <w:t>依据《中华人民共和国政府信息公开条例》及上级政府有关规定，建立健全了信息主动公开制度、依申请公开制度、信息发布协调制度、信息公开时限制度、保密审查制度等政务公开工作机制，明确职责、程序、公开方式和时限要求。</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楷体" w:hAnsi="楷体" w:eastAsia="楷体" w:cs="楷体"/>
          <w:sz w:val="24"/>
          <w:szCs w:val="24"/>
          <w:lang w:eastAsia="zh-CN"/>
        </w:rPr>
        <w:t>（四）</w:t>
      </w:r>
      <w:r>
        <w:rPr>
          <w:rFonts w:hint="eastAsia" w:ascii="楷体" w:hAnsi="楷体" w:eastAsia="楷体" w:cs="楷体"/>
          <w:sz w:val="24"/>
          <w:szCs w:val="24"/>
        </w:rPr>
        <w:t>全力做好评估考核等基础工作。</w:t>
      </w:r>
      <w:r>
        <w:rPr>
          <w:rFonts w:hint="eastAsia" w:ascii="宋体" w:hAnsi="宋体" w:eastAsia="宋体" w:cs="宋体"/>
          <w:i w:val="0"/>
          <w:caps w:val="0"/>
          <w:color w:val="000000"/>
          <w:spacing w:val="0"/>
          <w:kern w:val="0"/>
          <w:sz w:val="24"/>
          <w:szCs w:val="24"/>
          <w:shd w:val="clear" w:color="080000" w:fill="FFFFFF"/>
          <w:lang w:val="en-US" w:eastAsia="zh-CN"/>
        </w:rPr>
        <w:t>定期做好网站信息的维护、更新，配合上级做好政务公开信息安全评估和审查工作，保证大队政府信息主动、及时公开。</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15" w:lineRule="atLeast"/>
        <w:ind w:right="0"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昌邑区城管</w:t>
      </w:r>
      <w:r>
        <w:rPr>
          <w:rFonts w:hint="eastAsia" w:ascii="宋体" w:hAnsi="宋体" w:eastAsia="宋体" w:cs="宋体"/>
          <w:i w:val="0"/>
          <w:caps w:val="0"/>
          <w:color w:val="000000"/>
          <w:spacing w:val="0"/>
          <w:kern w:val="0"/>
          <w:sz w:val="24"/>
          <w:szCs w:val="24"/>
          <w:shd w:val="clear" w:color="080000" w:fill="FFFFFF"/>
          <w:lang w:val="en-US" w:eastAsia="zh-CN"/>
        </w:rPr>
        <w:t>执法大队2023年政府信息公开工</w:t>
      </w:r>
      <w:r>
        <w:rPr>
          <w:rFonts w:hint="eastAsia" w:ascii="宋体" w:hAnsi="宋体" w:eastAsia="宋体" w:cs="宋体"/>
          <w:sz w:val="24"/>
          <w:szCs w:val="24"/>
        </w:rPr>
        <w:t>存在的主要问题和不足之处</w:t>
      </w:r>
      <w:r>
        <w:rPr>
          <w:rFonts w:hint="eastAsia" w:ascii="宋体" w:hAnsi="宋体" w:eastAsia="宋体" w:cs="宋体"/>
          <w:i w:val="0"/>
          <w:caps w:val="0"/>
          <w:color w:val="000000"/>
          <w:spacing w:val="0"/>
          <w:kern w:val="0"/>
          <w:sz w:val="24"/>
          <w:szCs w:val="24"/>
          <w:shd w:val="clear" w:color="080000" w:fill="FFFFFF"/>
          <w:lang w:val="en-US" w:eastAsia="zh-CN"/>
        </w:rPr>
        <w:t>：要进一步提升政府信息公开工作的认识程度，满足公众对政府信息的需求。昌邑区城管执法大队将深入贯彻落实《中华人民共和国政府信息公开条例》，推进管理创新，进一步强化对政务公开工作重要性的认识，及时研究解决工作中的薄弱环节，细化工作责任和措施，强化督促落实，发挥长效工作机制，推动政务公开工作实现新发展，再上新台阶。</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mZjM2VmMTNlMjMxYTIyZjQ0MGRmMWIxNWRkMGY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6B90C97"/>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9316E1"/>
    <w:rsid w:val="1EF47C7F"/>
    <w:rsid w:val="1F4E26E0"/>
    <w:rsid w:val="21463587"/>
    <w:rsid w:val="243F343F"/>
    <w:rsid w:val="260D6A07"/>
    <w:rsid w:val="28975D5D"/>
    <w:rsid w:val="2AFE7BEA"/>
    <w:rsid w:val="2B25609B"/>
    <w:rsid w:val="2BC71311"/>
    <w:rsid w:val="2F1232C3"/>
    <w:rsid w:val="2F560859"/>
    <w:rsid w:val="2F56299D"/>
    <w:rsid w:val="31C902D1"/>
    <w:rsid w:val="345E7490"/>
    <w:rsid w:val="34707FB0"/>
    <w:rsid w:val="36781544"/>
    <w:rsid w:val="371D10E5"/>
    <w:rsid w:val="38FD2077"/>
    <w:rsid w:val="392D781C"/>
    <w:rsid w:val="393E5745"/>
    <w:rsid w:val="3B281EB3"/>
    <w:rsid w:val="3B291E3A"/>
    <w:rsid w:val="3BA453BA"/>
    <w:rsid w:val="3E620C74"/>
    <w:rsid w:val="3ED76D58"/>
    <w:rsid w:val="400E44FB"/>
    <w:rsid w:val="41D16C02"/>
    <w:rsid w:val="438D5A63"/>
    <w:rsid w:val="450C3AC5"/>
    <w:rsid w:val="45333C19"/>
    <w:rsid w:val="45801017"/>
    <w:rsid w:val="49181DCF"/>
    <w:rsid w:val="492A6A34"/>
    <w:rsid w:val="4A02676F"/>
    <w:rsid w:val="4BCC7E94"/>
    <w:rsid w:val="4D5301FB"/>
    <w:rsid w:val="4FAE66AC"/>
    <w:rsid w:val="51D907C9"/>
    <w:rsid w:val="524F43BC"/>
    <w:rsid w:val="532A236B"/>
    <w:rsid w:val="56B07488"/>
    <w:rsid w:val="592605B1"/>
    <w:rsid w:val="59CF4E9D"/>
    <w:rsid w:val="5B51267D"/>
    <w:rsid w:val="5BA64BE9"/>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FB82F36"/>
    <w:rsid w:val="BFFB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1797</Words>
  <Characters>1869</Characters>
  <Lines>10</Lines>
  <Paragraphs>2</Paragraphs>
  <TotalTime>14</TotalTime>
  <ScaleCrop>false</ScaleCrop>
  <LinksUpToDate>false</LinksUpToDate>
  <CharactersWithSpaces>1869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2021-01-09T14:07:00Z</dcterms:created>
  <dc:creator>lenovo</dc:creator>
  <cp:lastModifiedBy>王叶</cp:lastModifiedBy>
  <cp:lastPrinted>2021-01-14T15:20:00Z</cp:lastPrinted>
  <dcterms:modified xsi:type="dcterms:W3CDTF">2024-01-30T00:59:50Z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2B7392F18E744775B2361ACF4BE2206C_13</vt:lpwstr>
  </property>
</Properties>
</file>