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ind w:firstLine="480" w:firstLineChars="200"/>
        <w:rPr>
          <w:rFonts w:ascii="宋体" w:hAnsi="宋体" w:eastAsia="宋体" w:cs="宋体"/>
          <w:sz w:val="24"/>
          <w:szCs w:val="24"/>
        </w:rPr>
      </w:pPr>
      <w:r>
        <w:rPr>
          <w:rFonts w:hint="eastAsia" w:ascii="宋体" w:hAnsi="宋体" w:eastAsia="宋体" w:cs="宋体"/>
          <w:sz w:val="24"/>
          <w:szCs w:val="24"/>
        </w:rPr>
        <w:t>根据新修订的《中华人民共和国政府信息公开条例》（以下简称《条例》）的规定和吉林市人民政府政务公开（政府信息公开）领导小组办公室《关于做好2021年度政府信息公开工作年度报告的通知》，做好昌邑区2021年度政府信息公开工作年度报告编制工作，民主街道依据相关条例编制了《吉林市昌邑区人民政府民主街道办事处2021年政府信息公开工作年度报告》（以下简称《年报》）。本年报由总体情况、主动公开政府信息情况、收到和处理政府信息公开申请情况、政府信息公开行政复议与行政诉讼情况</w:t>
      </w:r>
      <w:r>
        <w:rPr>
          <w:rFonts w:hint="eastAsia" w:ascii="宋体" w:hAnsi="宋体" w:eastAsia="宋体" w:cs="宋体"/>
          <w:sz w:val="24"/>
          <w:szCs w:val="24"/>
          <w:lang w:eastAsia="zh-CN"/>
        </w:rPr>
        <w:t>、</w:t>
      </w:r>
      <w:r>
        <w:rPr>
          <w:rFonts w:hint="eastAsia" w:ascii="宋体" w:hAnsi="宋体" w:eastAsia="宋体" w:cs="宋体"/>
          <w:sz w:val="24"/>
          <w:szCs w:val="24"/>
        </w:rPr>
        <w:t>存在的主要问题及改进情况</w:t>
      </w:r>
      <w:r>
        <w:rPr>
          <w:rFonts w:hint="eastAsia" w:ascii="宋体" w:hAnsi="宋体" w:eastAsia="宋体" w:cs="宋体"/>
          <w:sz w:val="24"/>
          <w:szCs w:val="24"/>
          <w:lang w:val="en-US" w:eastAsia="zh-CN"/>
        </w:rPr>
        <w:t>和其他需要报告的事项六</w:t>
      </w:r>
      <w:r>
        <w:rPr>
          <w:rFonts w:hint="eastAsia" w:ascii="宋体" w:hAnsi="宋体" w:eastAsia="宋体" w:cs="宋体"/>
          <w:sz w:val="24"/>
          <w:szCs w:val="24"/>
        </w:rPr>
        <w:t>部分组成。报告中所列数据的统计时限为2021年1月1日起至2021年12月31日止。本年报通过吉林市人民政府网站——政府信息公开专栏向社会公开（网址：http://xxgk.jlscy.gov.cn/jlsml/）。欢迎社会各界进行监督、提出意见，欢迎广大机关、企事业单位、科研院所和人民群众参阅使用。如对本年报有疑问、意见和建议，请联系吉林市昌邑区民主街道办事处，地址：吉林市中兴街裕丰兴苑北区5号楼一楼，邮编：132000，电话：0432-62561876。</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一、总体情况</w:t>
      </w:r>
    </w:p>
    <w:p>
      <w:pPr>
        <w:ind w:firstLine="480" w:firstLineChars="200"/>
        <w:rPr>
          <w:rFonts w:ascii="宋体" w:hAnsi="宋体" w:eastAsia="宋体" w:cs="宋体"/>
          <w:sz w:val="24"/>
          <w:szCs w:val="24"/>
        </w:rPr>
      </w:pPr>
      <w:r>
        <w:rPr>
          <w:rFonts w:hint="eastAsia" w:ascii="宋体" w:hAnsi="宋体" w:eastAsia="宋体" w:cs="宋体"/>
          <w:sz w:val="24"/>
          <w:szCs w:val="24"/>
        </w:rPr>
        <w:t>2021年民主街道紧紧围绕区委、区政府决策部署，把政府信息公开工作作为密切联系群众，转变工作作风，促进工作落实的重要举措，及时主动向社会公开经济社会发展有关政策和措施，信息公开年度各项工作有序推进。</w:t>
      </w:r>
    </w:p>
    <w:p>
      <w:pPr>
        <w:ind w:firstLine="480" w:firstLineChars="200"/>
        <w:rPr>
          <w:rFonts w:ascii="宋体" w:hAnsi="宋体" w:eastAsia="宋体" w:cs="宋体"/>
          <w:sz w:val="24"/>
          <w:szCs w:val="24"/>
        </w:rPr>
      </w:pPr>
      <w:r>
        <w:rPr>
          <w:rFonts w:hint="eastAsia" w:ascii="宋体" w:hAnsi="宋体" w:eastAsia="宋体" w:cs="宋体"/>
          <w:sz w:val="24"/>
          <w:szCs w:val="24"/>
        </w:rPr>
        <w:t>（一）建立健全组织制度，贯彻落实新《条例》，重点任务已完成。机构改革后，成立了由单位主要负责人为组长，分管领导为副组长的政府信息公开工作领导小组，下设信息公开工作小组，承担信息公开工作的总体协调。省、市、区三级召开政府信息公开条例解读培训会后，民主街道迅速组织全街各科室开展新《条例》学习，及时完善更新了发文办理卡、依申请公开政府信息审批报告单和政府信息公开办理卡。民主街道将涉及所承担的全区政务公开工作重点任务分项、分条，逐一分解到各个科室和社区，明确职责，并定期汇报工作进展情况，该任务已完成。</w:t>
      </w:r>
    </w:p>
    <w:p>
      <w:pPr>
        <w:ind w:firstLine="480" w:firstLineChars="200"/>
        <w:rPr>
          <w:rFonts w:ascii="宋体" w:hAnsi="宋体" w:eastAsia="宋体" w:cs="宋体"/>
          <w:sz w:val="24"/>
          <w:szCs w:val="24"/>
        </w:rPr>
      </w:pPr>
      <w:r>
        <w:rPr>
          <w:rFonts w:hint="eastAsia" w:ascii="宋体" w:hAnsi="宋体" w:eastAsia="宋体" w:cs="宋体"/>
          <w:sz w:val="24"/>
          <w:szCs w:val="24"/>
        </w:rPr>
        <w:t>（二）主动公开政府信息，拓展信息公开渠道，积极回应群众问题。同时，民主街道积极探索信息公开新渠道，通过报刊、政府公报和微信公众平台的方式进行信息公开。</w:t>
      </w:r>
    </w:p>
    <w:p>
      <w:pPr>
        <w:ind w:firstLine="480" w:firstLineChars="200"/>
        <w:rPr>
          <w:rFonts w:ascii="宋体" w:hAnsi="宋体" w:eastAsia="宋体" w:cs="宋体"/>
          <w:sz w:val="24"/>
          <w:szCs w:val="24"/>
        </w:rPr>
      </w:pPr>
      <w:r>
        <w:rPr>
          <w:rFonts w:hint="eastAsia" w:ascii="宋体" w:hAnsi="宋体" w:eastAsia="宋体" w:cs="宋体"/>
          <w:sz w:val="24"/>
          <w:szCs w:val="24"/>
        </w:rPr>
        <w:t>（三）政府信息公开平台建设进一步更新。开辟政务公开宣传栏、公告栏公开政府信息。我街充分利用政务宣传栏，主动公开相关事项，接受群众评价和监督，进一步扩大了政府公开信息的受众面。同时紧贴群众需求和社会关切，主动开展对群众关注的相关政策进行解读和舆情回应。</w:t>
      </w:r>
    </w:p>
    <w:p>
      <w:pPr>
        <w:ind w:firstLine="480" w:firstLineChars="200"/>
        <w:rPr>
          <w:rFonts w:ascii="宋体" w:hAnsi="宋体" w:eastAsia="宋体" w:cs="宋体"/>
          <w:sz w:val="24"/>
          <w:szCs w:val="24"/>
        </w:rPr>
      </w:pPr>
      <w:r>
        <w:rPr>
          <w:rFonts w:hint="eastAsia" w:ascii="宋体" w:hAnsi="宋体" w:eastAsia="宋体" w:cs="宋体"/>
          <w:sz w:val="24"/>
          <w:szCs w:val="24"/>
        </w:rPr>
        <w:t>（四）落实监督保障及教育培训。大力推进公开制度建设，规范公开工作流程。结合工作实际，进一步完善政府信息公开工作配套制度，从内容、程序、监督、责任追究等各环节入手切实规范政府信息公开工作。健全信息公开审查制度。对政府信息公开目录和内容进行认真审核，严格遵守《保密法》规定，确保了公开的信息不涉密，涉密的信息不公开。</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5"/>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5"/>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p>
          <w:p>
            <w:pPr>
              <w:widowControl/>
              <w:rPr>
                <w:rFonts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b/>
                <w:bCs/>
                <w:kern w:val="0"/>
                <w:sz w:val="24"/>
                <w:szCs w:val="24"/>
              </w:rPr>
            </w:pPr>
            <w:r>
              <w:rPr>
                <w:rFonts w:hint="eastAsia" w:ascii="宋体" w:hAnsi="宋体" w:eastAsia="宋体" w:cs="宋体"/>
                <w:kern w:val="0"/>
                <w:sz w:val="24"/>
                <w:szCs w:val="24"/>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Calibri" w:hAnsi="Calibri" w:eastAsia="宋体" w:cs="Calibri"/>
                <w:kern w:val="0"/>
                <w:sz w:val="20"/>
                <w:szCs w:val="20"/>
                <w:lang w:val="en-US" w:eastAsia="zh-CN"/>
              </w:rPr>
            </w:pPr>
            <w:r>
              <w:rPr>
                <w:rFonts w:hint="eastAsia" w:ascii="Calibri" w:hAnsi="Calibri" w:eastAsia="宋体" w:cs="Calibri"/>
                <w:kern w:val="0"/>
                <w:sz w:val="20"/>
                <w:szCs w:val="20"/>
                <w:lang w:val="en-US" w:eastAsia="zh-CN"/>
              </w:rPr>
              <w:t>0</w:t>
            </w:r>
            <w:bookmarkStart w:id="0" w:name="_GoBack"/>
            <w:bookmarkEnd w:id="0"/>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宋体" w:hAnsi="宋体" w:eastAsia="宋体" w:cs="宋体"/>
                <w:kern w:val="0"/>
                <w:sz w:val="24"/>
                <w:szCs w:val="24"/>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Calibri" w:hAnsi="Calibri" w:eastAsia="宋体" w:cs="Calibri"/>
                <w:kern w:val="0"/>
                <w:sz w:val="20"/>
                <w:szCs w:val="20"/>
              </w:rPr>
            </w:pPr>
            <w:r>
              <w:rPr>
                <w:rFonts w:hint="eastAsia" w:ascii="Calibri" w:hAnsi="Calibri" w:eastAsia="宋体" w:cs="Calibri"/>
                <w:kern w:val="0"/>
                <w:sz w:val="20"/>
                <w:szCs w:val="20"/>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政府信息公开行政复议、行政诉讼情况</w:t>
      </w:r>
    </w:p>
    <w:tbl>
      <w:tblPr>
        <w:tblStyle w:val="5"/>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bl>
    <w:p>
      <w:pPr>
        <w:ind w:firstLine="480" w:firstLineChars="200"/>
        <w:rPr>
          <w:rFonts w:ascii="宋体" w:hAnsi="宋体" w:eastAsia="宋体" w:cs="宋体"/>
          <w:sz w:val="24"/>
          <w:szCs w:val="24"/>
        </w:rPr>
      </w:pPr>
      <w:r>
        <w:rPr>
          <w:rFonts w:hint="eastAsia" w:ascii="宋体" w:hAnsi="宋体" w:eastAsia="宋体" w:cs="宋体"/>
          <w:sz w:val="24"/>
          <w:szCs w:val="24"/>
        </w:rPr>
        <w:t>五、</w:t>
      </w:r>
      <w:r>
        <w:rPr>
          <w:rFonts w:hint="eastAsia" w:ascii="宋体" w:hAnsi="宋体" w:eastAsia="宋体" w:cs="宋体"/>
          <w:b/>
          <w:bCs/>
          <w:sz w:val="24"/>
          <w:szCs w:val="24"/>
        </w:rPr>
        <w:t>存在的主要问题及改进情况</w:t>
      </w:r>
    </w:p>
    <w:p>
      <w:pPr>
        <w:ind w:firstLine="480" w:firstLineChars="200"/>
        <w:rPr>
          <w:rFonts w:ascii="宋体" w:hAnsi="宋体" w:eastAsia="宋体" w:cs="宋体"/>
          <w:sz w:val="24"/>
          <w:szCs w:val="24"/>
        </w:rPr>
      </w:pPr>
      <w:r>
        <w:rPr>
          <w:rFonts w:hint="eastAsia" w:ascii="宋体" w:hAnsi="宋体" w:eastAsia="宋体" w:cs="宋体"/>
          <w:sz w:val="24"/>
          <w:szCs w:val="24"/>
        </w:rPr>
        <w:t xml:space="preserve">本年度民主街道信息公开工作主要存在信息公开协同管理机制不完善、公开力度不够和公开方式单一的问题。民主街道将进一步做到以下三点：一是加强与各科室间的沟通协调，确保政务公开工作人员到位、责任到位，做到内容细、范围广、覆盖全；二是持续用力，加大政府信息公开力度，并把涉及企业、群众利益的政府信息公开作为重点工作内容，坚持随报随更、立报立更，使企业、群众第一时间获取相关信息；三是丰富政府信息公开方式，在政府信息公开专栏、报刊、政府公报和微信公众号上都将发布街道信息，畅通公开渠道，方便企业、服务群众，有针对性开展工作。 </w:t>
      </w:r>
    </w:p>
    <w:p>
      <w:pPr>
        <w:ind w:firstLine="482" w:firstLineChars="200"/>
        <w:rPr>
          <w:rFonts w:ascii="宋体" w:hAnsi="宋体" w:eastAsia="宋体" w:cs="宋体"/>
          <w:b/>
          <w:bCs/>
          <w:sz w:val="24"/>
          <w:szCs w:val="24"/>
        </w:rPr>
      </w:pPr>
      <w:r>
        <w:rPr>
          <w:rFonts w:hint="eastAsia" w:ascii="宋体" w:hAnsi="宋体" w:eastAsia="宋体" w:cs="宋体"/>
          <w:b/>
          <w:bCs/>
          <w:sz w:val="24"/>
          <w:szCs w:val="24"/>
        </w:rPr>
        <w:t>六、其他需要报告的事项</w:t>
      </w:r>
    </w:p>
    <w:p>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民主街道对省市区所要求的的政务公开要点均已落实，无</w:t>
      </w:r>
      <w:r>
        <w:rPr>
          <w:rFonts w:hint="eastAsia" w:ascii="宋体" w:hAnsi="宋体" w:eastAsia="宋体" w:cs="宋体"/>
          <w:sz w:val="24"/>
          <w:szCs w:val="24"/>
        </w:rPr>
        <w:t>收取信息处理费情况</w:t>
      </w:r>
      <w:r>
        <w:rPr>
          <w:rFonts w:hint="eastAsia" w:ascii="宋体" w:hAnsi="宋体" w:eastAsia="宋体" w:cs="宋体"/>
          <w:sz w:val="24"/>
          <w:szCs w:val="24"/>
          <w:lang w:eastAsia="zh-CN"/>
        </w:rPr>
        <w:t>。</w:t>
      </w:r>
    </w:p>
    <w:sectPr>
      <w:footerReference r:id="rId3" w:type="default"/>
      <w:pgSz w:w="11906" w:h="16838"/>
      <w:pgMar w:top="1440"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6919734"/>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69"/>
    <w:rsid w:val="000429A0"/>
    <w:rsid w:val="00096DC5"/>
    <w:rsid w:val="000A26C7"/>
    <w:rsid w:val="000B03EF"/>
    <w:rsid w:val="000C1993"/>
    <w:rsid w:val="000C67C0"/>
    <w:rsid w:val="000E0C5E"/>
    <w:rsid w:val="000E192A"/>
    <w:rsid w:val="000F054B"/>
    <w:rsid w:val="000F6CBB"/>
    <w:rsid w:val="00114B99"/>
    <w:rsid w:val="00155746"/>
    <w:rsid w:val="00160AE1"/>
    <w:rsid w:val="00191C02"/>
    <w:rsid w:val="001D4047"/>
    <w:rsid w:val="002103ED"/>
    <w:rsid w:val="002139CE"/>
    <w:rsid w:val="00262B9B"/>
    <w:rsid w:val="00300E1E"/>
    <w:rsid w:val="00336CF7"/>
    <w:rsid w:val="0035451E"/>
    <w:rsid w:val="003D3B92"/>
    <w:rsid w:val="003E711E"/>
    <w:rsid w:val="00416D51"/>
    <w:rsid w:val="004253CE"/>
    <w:rsid w:val="004967D0"/>
    <w:rsid w:val="004D73DA"/>
    <w:rsid w:val="004E4B70"/>
    <w:rsid w:val="00504BDA"/>
    <w:rsid w:val="00515455"/>
    <w:rsid w:val="00585A9C"/>
    <w:rsid w:val="00594038"/>
    <w:rsid w:val="005C606B"/>
    <w:rsid w:val="005D128B"/>
    <w:rsid w:val="00634E91"/>
    <w:rsid w:val="00666084"/>
    <w:rsid w:val="00667371"/>
    <w:rsid w:val="00707D55"/>
    <w:rsid w:val="007178F5"/>
    <w:rsid w:val="00732470"/>
    <w:rsid w:val="007430F3"/>
    <w:rsid w:val="00782C19"/>
    <w:rsid w:val="007B17B1"/>
    <w:rsid w:val="007B5621"/>
    <w:rsid w:val="007B6DE2"/>
    <w:rsid w:val="0080399C"/>
    <w:rsid w:val="00822540"/>
    <w:rsid w:val="00831E99"/>
    <w:rsid w:val="008438EE"/>
    <w:rsid w:val="00844529"/>
    <w:rsid w:val="0084463A"/>
    <w:rsid w:val="00864104"/>
    <w:rsid w:val="00866A45"/>
    <w:rsid w:val="00882FCE"/>
    <w:rsid w:val="00887377"/>
    <w:rsid w:val="008C4B26"/>
    <w:rsid w:val="00915401"/>
    <w:rsid w:val="00941A7B"/>
    <w:rsid w:val="009458D3"/>
    <w:rsid w:val="009601BA"/>
    <w:rsid w:val="009737BC"/>
    <w:rsid w:val="009E0E6F"/>
    <w:rsid w:val="00A04FB9"/>
    <w:rsid w:val="00A45231"/>
    <w:rsid w:val="00A7351A"/>
    <w:rsid w:val="00A76BD9"/>
    <w:rsid w:val="00AD6863"/>
    <w:rsid w:val="00B16D57"/>
    <w:rsid w:val="00B34B60"/>
    <w:rsid w:val="00B50AB5"/>
    <w:rsid w:val="00B751E4"/>
    <w:rsid w:val="00B83021"/>
    <w:rsid w:val="00B86BEF"/>
    <w:rsid w:val="00B93336"/>
    <w:rsid w:val="00BC6098"/>
    <w:rsid w:val="00C834FE"/>
    <w:rsid w:val="00CD1012"/>
    <w:rsid w:val="00CF3763"/>
    <w:rsid w:val="00D72931"/>
    <w:rsid w:val="00DC3320"/>
    <w:rsid w:val="00E05F91"/>
    <w:rsid w:val="00E1093B"/>
    <w:rsid w:val="00E1401D"/>
    <w:rsid w:val="00E40A4D"/>
    <w:rsid w:val="00E73B0E"/>
    <w:rsid w:val="00EA0B0A"/>
    <w:rsid w:val="00EB1AAF"/>
    <w:rsid w:val="00EB486F"/>
    <w:rsid w:val="00EC161F"/>
    <w:rsid w:val="00EC335E"/>
    <w:rsid w:val="00ED1B60"/>
    <w:rsid w:val="00EE4669"/>
    <w:rsid w:val="00EE507F"/>
    <w:rsid w:val="00EF5CFE"/>
    <w:rsid w:val="00F46632"/>
    <w:rsid w:val="00F56DF8"/>
    <w:rsid w:val="00FF4EA9"/>
    <w:rsid w:val="01C74C41"/>
    <w:rsid w:val="03615DE6"/>
    <w:rsid w:val="04B70161"/>
    <w:rsid w:val="06A434A5"/>
    <w:rsid w:val="0D1C7438"/>
    <w:rsid w:val="0EF95E3E"/>
    <w:rsid w:val="0F841BAC"/>
    <w:rsid w:val="10D94ED9"/>
    <w:rsid w:val="114235CA"/>
    <w:rsid w:val="129F03EC"/>
    <w:rsid w:val="12AB7BEB"/>
    <w:rsid w:val="13916BB7"/>
    <w:rsid w:val="16F67B0A"/>
    <w:rsid w:val="18DE0B8B"/>
    <w:rsid w:val="1D326A70"/>
    <w:rsid w:val="1F4E26E0"/>
    <w:rsid w:val="21463587"/>
    <w:rsid w:val="243F343F"/>
    <w:rsid w:val="2AFE7BEA"/>
    <w:rsid w:val="2B25609B"/>
    <w:rsid w:val="2BC71311"/>
    <w:rsid w:val="2F560859"/>
    <w:rsid w:val="31C902D1"/>
    <w:rsid w:val="345E7490"/>
    <w:rsid w:val="34707FB0"/>
    <w:rsid w:val="393E5745"/>
    <w:rsid w:val="3B291E3A"/>
    <w:rsid w:val="3BA453BA"/>
    <w:rsid w:val="3E620C74"/>
    <w:rsid w:val="3ED76D58"/>
    <w:rsid w:val="400E44FB"/>
    <w:rsid w:val="450C3AC5"/>
    <w:rsid w:val="49181DCF"/>
    <w:rsid w:val="4A02676F"/>
    <w:rsid w:val="4BCC7E94"/>
    <w:rsid w:val="51D907C9"/>
    <w:rsid w:val="524F43BC"/>
    <w:rsid w:val="56B07488"/>
    <w:rsid w:val="608B5AEC"/>
    <w:rsid w:val="61382CF4"/>
    <w:rsid w:val="632E040E"/>
    <w:rsid w:val="672726E7"/>
    <w:rsid w:val="67A4381A"/>
    <w:rsid w:val="68EE3DB7"/>
    <w:rsid w:val="69912B2A"/>
    <w:rsid w:val="6DA66DF4"/>
    <w:rsid w:val="6FB026B2"/>
    <w:rsid w:val="70E7254E"/>
    <w:rsid w:val="71917722"/>
    <w:rsid w:val="72544ACF"/>
    <w:rsid w:val="74484734"/>
    <w:rsid w:val="792539DA"/>
    <w:rsid w:val="79F53FD4"/>
    <w:rsid w:val="7D5102A0"/>
    <w:rsid w:val="7FB82F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403</Words>
  <Characters>2302</Characters>
  <Lines>19</Lines>
  <Paragraphs>5</Paragraphs>
  <TotalTime>4</TotalTime>
  <ScaleCrop>false</ScaleCrop>
  <LinksUpToDate>false</LinksUpToDate>
  <CharactersWithSpaces>2700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2021-01-09T06:07:00Z</dcterms:created>
  <dc:creator>lenovo</dc:creator>
  <cp:lastModifiedBy>喜欢吃火锅的花茶茶</cp:lastModifiedBy>
  <cp:lastPrinted>2022-01-06T02:11:00Z</cp:lastPrinted>
  <dcterms:modified xsi:type="dcterms:W3CDTF">2022-01-10T00:50:41Z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97FEFCB10DA14C8C9B7E747115EE5E50</vt:lpwstr>
  </property>
</Properties>
</file>