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64" w:rsidRDefault="00EB678E">
      <w:pPr>
        <w:spacing w:beforeLines="50" w:before="156"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kern w:val="0"/>
          <w:sz w:val="32"/>
          <w:szCs w:val="32"/>
        </w:rPr>
        <w:t>附件</w:t>
      </w:r>
      <w:r>
        <w:rPr>
          <w:rFonts w:ascii="黑体" w:eastAsia="黑体" w:hAnsi="仿宋" w:hint="eastAsia"/>
          <w:kern w:val="0"/>
          <w:sz w:val="32"/>
          <w:szCs w:val="32"/>
        </w:rPr>
        <w:t>3</w:t>
      </w:r>
    </w:p>
    <w:p w:rsidR="00873664" w:rsidRDefault="00EB678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昌邑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区公平竞争审查存量清理表</w:t>
      </w:r>
    </w:p>
    <w:tbl>
      <w:tblPr>
        <w:tblW w:w="89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0"/>
        <w:gridCol w:w="427"/>
        <w:gridCol w:w="666"/>
        <w:gridCol w:w="1033"/>
        <w:gridCol w:w="2837"/>
        <w:gridCol w:w="851"/>
        <w:gridCol w:w="1579"/>
        <w:gridCol w:w="828"/>
        <w:gridCol w:w="30"/>
      </w:tblGrid>
      <w:tr w:rsidR="00873664">
        <w:trPr>
          <w:gridAfter w:val="1"/>
          <w:wAfter w:w="30" w:type="dxa"/>
          <w:trHeight w:val="851"/>
        </w:trPr>
        <w:tc>
          <w:tcPr>
            <w:tcW w:w="2833" w:type="dxa"/>
            <w:gridSpan w:val="5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政策措施名称（文件）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:rsidR="00873664" w:rsidRDefault="0087366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73664">
        <w:trPr>
          <w:gridAfter w:val="1"/>
          <w:wAfter w:w="30" w:type="dxa"/>
          <w:trHeight w:val="479"/>
        </w:trPr>
        <w:tc>
          <w:tcPr>
            <w:tcW w:w="2833" w:type="dxa"/>
            <w:gridSpan w:val="5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发文时间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64" w:rsidRDefault="00EB678E">
            <w:pPr>
              <w:wordWrap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  <w:vAlign w:val="center"/>
          </w:tcPr>
          <w:p w:rsidR="00873664" w:rsidRDefault="0087366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73664">
        <w:trPr>
          <w:gridAfter w:val="1"/>
          <w:wAfter w:w="30" w:type="dxa"/>
          <w:trHeight w:val="479"/>
        </w:trPr>
        <w:tc>
          <w:tcPr>
            <w:tcW w:w="2833" w:type="dxa"/>
            <w:gridSpan w:val="5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涉及的行业领域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:rsidR="00873664" w:rsidRDefault="0087366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73664">
        <w:trPr>
          <w:gridAfter w:val="1"/>
          <w:wAfter w:w="30" w:type="dxa"/>
          <w:trHeight w:val="782"/>
        </w:trPr>
        <w:tc>
          <w:tcPr>
            <w:tcW w:w="707" w:type="dxa"/>
            <w:gridSpan w:val="2"/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性质</w:t>
            </w:r>
          </w:p>
        </w:tc>
        <w:tc>
          <w:tcPr>
            <w:tcW w:w="8221" w:type="dxa"/>
            <w:gridSpan w:val="7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行政法规草案</w:t>
            </w:r>
            <w:r>
              <w:rPr>
                <w:rFonts w:cs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地方性法规草案</w:t>
            </w:r>
            <w:r>
              <w:rPr>
                <w:rFonts w:cs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规章</w:t>
            </w:r>
            <w:r>
              <w:rPr>
                <w:rFonts w:cs="仿宋" w:hint="eastAsia"/>
                <w:sz w:val="28"/>
                <w:szCs w:val="28"/>
              </w:rPr>
              <w:t>□</w:t>
            </w:r>
          </w:p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规范性文件</w:t>
            </w:r>
            <w:r>
              <w:rPr>
                <w:rFonts w:cs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其他政策措施</w:t>
            </w:r>
            <w:r>
              <w:rPr>
                <w:rFonts w:cs="仿宋" w:hint="eastAsia"/>
                <w:sz w:val="28"/>
                <w:szCs w:val="28"/>
              </w:rPr>
              <w:t>□</w:t>
            </w:r>
          </w:p>
        </w:tc>
      </w:tr>
      <w:tr w:rsidR="00873664">
        <w:trPr>
          <w:gridAfter w:val="1"/>
          <w:wAfter w:w="30" w:type="dxa"/>
          <w:trHeight w:val="473"/>
        </w:trPr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负责（牵头）</w:t>
            </w:r>
          </w:p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7128" w:type="dxa"/>
            <w:gridSpan w:val="5"/>
            <w:tcBorders>
              <w:left w:val="single" w:sz="4" w:space="0" w:color="auto"/>
            </w:tcBorders>
            <w:vAlign w:val="center"/>
          </w:tcPr>
          <w:p w:rsidR="00873664" w:rsidRDefault="0087366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一、是否违反市场准入与退出标准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设置不合理和歧视性的准入和退出条件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rFonts w:hint="eastAsia"/>
                <w:sz w:val="28"/>
              </w:rPr>
              <w:t>未经公平竞争授予经营者特许经营权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4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限定经营、购买、使用特定经营者提供的商品和服务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rFonts w:hint="eastAsia"/>
                <w:sz w:val="28"/>
              </w:rPr>
              <w:t>设置没有法律法规依据的审批或者事前备案程序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rFonts w:hint="eastAsia"/>
                <w:sz w:val="28"/>
              </w:rPr>
              <w:t>对市场准入负面清单以外的行业、领域、业务设置审批程序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二、是否违反商品要素自由流通标准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对外地和进口商品实行歧视性价格或补贴政策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rFonts w:hint="eastAsia"/>
                <w:sz w:val="28"/>
              </w:rPr>
              <w:t>限制外地和进口商品进入本地市场或阻碍本地商品运出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排斥或限制外地经营者参加本地招标投标活动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rFonts w:hint="eastAsia"/>
                <w:sz w:val="28"/>
              </w:rPr>
              <w:t>排斥限制或强制外地经营者在本地投资或设立分支机构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rFonts w:hint="eastAsia"/>
                <w:sz w:val="28"/>
              </w:rPr>
              <w:t>对外地经营者在本地投资或设立的分支机构实行歧视性待遇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违法给予特定经营者优惠政策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rFonts w:hint="eastAsia"/>
                <w:sz w:val="28"/>
              </w:rPr>
              <w:t>将财政支出安排与企业缴纳的税收或非税收入挂钩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违法免除特定经营者需要缴纳的社会保险费用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rFonts w:hint="eastAsia"/>
                <w:sz w:val="28"/>
              </w:rPr>
              <w:t>违法要求经营者提供各类保证金或扣留经营者保证金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873664" w:rsidRDefault="00EB678E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强制经营者从事《反垄断法》规定的垄断行为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>
              <w:rPr>
                <w:rFonts w:hint="eastAsia"/>
                <w:sz w:val="28"/>
              </w:rPr>
              <w:t>违法披露或者要求经营者披露生产经营敏感信息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8"/>
              </w:rPr>
            </w:pPr>
            <w:r>
              <w:rPr>
                <w:rFonts w:ascii="仿宋" w:eastAsia="仿宋" w:hAnsi="仿宋" w:cs="Times New Roman"/>
                <w:kern w:val="2"/>
                <w:sz w:val="28"/>
              </w:rPr>
              <w:t>3.</w:t>
            </w:r>
            <w:r>
              <w:rPr>
                <w:rFonts w:ascii="仿宋" w:eastAsia="仿宋" w:hAnsi="仿宋" w:cs="Times New Roman" w:hint="eastAsia"/>
                <w:kern w:val="2"/>
                <w:sz w:val="28"/>
              </w:rPr>
              <w:t>超越定价权限进行政府定价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cantSplit/>
          <w:trHeight w:val="454"/>
        </w:trPr>
        <w:tc>
          <w:tcPr>
            <w:tcW w:w="8100" w:type="dxa"/>
            <w:gridSpan w:val="8"/>
            <w:vAlign w:val="center"/>
          </w:tcPr>
          <w:p w:rsidR="00873664" w:rsidRDefault="00EB678E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8"/>
              </w:rPr>
            </w:pPr>
            <w:r>
              <w:rPr>
                <w:rFonts w:ascii="仿宋" w:eastAsia="仿宋" w:hAnsi="仿宋" w:cs="Times New Roman"/>
                <w:kern w:val="2"/>
                <w:sz w:val="28"/>
              </w:rPr>
              <w:t>4.</w:t>
            </w:r>
            <w:r>
              <w:rPr>
                <w:rFonts w:ascii="仿宋" w:eastAsia="仿宋" w:hAnsi="仿宋" w:cs="Times New Roman" w:hint="eastAsia"/>
                <w:kern w:val="2"/>
                <w:sz w:val="28"/>
              </w:rPr>
              <w:t>违法干预实行市场调节价的商品服务价格水平</w:t>
            </w:r>
          </w:p>
        </w:tc>
        <w:tc>
          <w:tcPr>
            <w:tcW w:w="828" w:type="dxa"/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30"/>
              </w:rPr>
            </w:pPr>
            <w:r>
              <w:rPr>
                <w:rFonts w:cs="仿宋" w:hint="eastAsia"/>
                <w:sz w:val="28"/>
                <w:szCs w:val="28"/>
              </w:rPr>
              <w:t>□□</w:t>
            </w:r>
          </w:p>
        </w:tc>
      </w:tr>
      <w:tr w:rsidR="00873664">
        <w:trPr>
          <w:gridAfter w:val="1"/>
          <w:wAfter w:w="30" w:type="dxa"/>
          <w:trHeight w:val="416"/>
        </w:trPr>
        <w:tc>
          <w:tcPr>
            <w:tcW w:w="567" w:type="dxa"/>
            <w:vMerge w:val="restart"/>
            <w:vAlign w:val="center"/>
          </w:tcPr>
          <w:p w:rsidR="00873664" w:rsidRDefault="00EB678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适用例外规定</w:t>
            </w:r>
          </w:p>
        </w:tc>
        <w:tc>
          <w:tcPr>
            <w:tcW w:w="8361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cs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cs="仿宋" w:hint="eastAsia"/>
                <w:sz w:val="28"/>
                <w:szCs w:val="28"/>
              </w:rPr>
              <w:t>□</w:t>
            </w:r>
          </w:p>
        </w:tc>
      </w:tr>
      <w:tr w:rsidR="00873664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873664" w:rsidRDefault="0087366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873664" w:rsidRDefault="00EB678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具体理由</w:t>
            </w:r>
          </w:p>
        </w:tc>
        <w:tc>
          <w:tcPr>
            <w:tcW w:w="696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维护国家经济安全、文化安全或者涉及国防建设的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□□□□</w:t>
            </w:r>
          </w:p>
        </w:tc>
      </w:tr>
      <w:tr w:rsidR="00873664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873664" w:rsidRDefault="0087366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73664" w:rsidRDefault="0087366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为实现扶贫开发、救灾救助等社会保障目的的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仿宋" w:hint="eastAsia"/>
                <w:sz w:val="28"/>
                <w:szCs w:val="28"/>
              </w:rPr>
              <w:t>□</w:t>
            </w:r>
          </w:p>
        </w:tc>
      </w:tr>
      <w:tr w:rsidR="00873664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873664" w:rsidRDefault="0087366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73664" w:rsidRDefault="0087366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为实现节约能源资源、保护生态环境等社会公共利益的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仿宋" w:hint="eastAsia"/>
                <w:sz w:val="28"/>
                <w:szCs w:val="28"/>
              </w:rPr>
              <w:t>□</w:t>
            </w:r>
          </w:p>
        </w:tc>
      </w:tr>
      <w:tr w:rsidR="00873664">
        <w:trPr>
          <w:cantSplit/>
          <w:trHeight w:val="241"/>
        </w:trPr>
        <w:tc>
          <w:tcPr>
            <w:tcW w:w="567" w:type="dxa"/>
            <w:vMerge/>
            <w:vAlign w:val="center"/>
          </w:tcPr>
          <w:p w:rsidR="00873664" w:rsidRDefault="0087366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73664" w:rsidRDefault="0087366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96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法律、行政法规规定的其他情形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仿宋" w:hint="eastAsia"/>
                <w:sz w:val="28"/>
                <w:szCs w:val="28"/>
              </w:rPr>
              <w:t>□</w:t>
            </w:r>
          </w:p>
        </w:tc>
      </w:tr>
      <w:tr w:rsidR="00873664">
        <w:trPr>
          <w:gridAfter w:val="1"/>
          <w:wAfter w:w="30" w:type="dxa"/>
          <w:trHeight w:val="896"/>
        </w:trPr>
        <w:tc>
          <w:tcPr>
            <w:tcW w:w="567" w:type="dxa"/>
            <w:vAlign w:val="center"/>
          </w:tcPr>
          <w:p w:rsidR="00873664" w:rsidRDefault="00EB678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清理结论</w:t>
            </w:r>
          </w:p>
        </w:tc>
        <w:tc>
          <w:tcPr>
            <w:tcW w:w="8361" w:type="dxa"/>
            <w:gridSpan w:val="8"/>
            <w:vAlign w:val="center"/>
          </w:tcPr>
          <w:p w:rsidR="00873664" w:rsidRDefault="00EB678E">
            <w:pPr>
              <w:adjustRightInd w:val="0"/>
              <w:snapToGrid w:val="0"/>
              <w:jc w:val="left"/>
              <w:rPr>
                <w:rFonts w:cs="仿宋"/>
                <w:sz w:val="28"/>
                <w:szCs w:val="28"/>
                <w:u w:val="single"/>
              </w:rPr>
            </w:pPr>
            <w:r>
              <w:rPr>
                <w:rFonts w:cs="仿宋" w:hint="eastAsia"/>
                <w:sz w:val="28"/>
                <w:szCs w:val="28"/>
              </w:rPr>
              <w:t>□需要调整（调整具体内容请另附说明）</w:t>
            </w:r>
          </w:p>
          <w:p w:rsidR="00873664" w:rsidRDefault="00EB678E">
            <w:pPr>
              <w:adjustRightInd w:val="0"/>
              <w:snapToGrid w:val="0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□废止</w:t>
            </w:r>
          </w:p>
          <w:p w:rsidR="00873664" w:rsidRDefault="00EB678E">
            <w:pPr>
              <w:adjustRightInd w:val="0"/>
              <w:snapToGrid w:val="0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□立即终止具有重大影响（设置过渡期限</w:t>
            </w:r>
            <w:proofErr w:type="gramStart"/>
            <w:r>
              <w:rPr>
                <w:rFonts w:cs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cs="仿宋" w:hint="eastAsia"/>
                <w:sz w:val="28"/>
                <w:szCs w:val="28"/>
              </w:rPr>
              <w:t>月）</w:t>
            </w:r>
          </w:p>
          <w:p w:rsidR="00873664" w:rsidRDefault="00EB678E">
            <w:pPr>
              <w:adjustRightInd w:val="0"/>
              <w:snapToGrid w:val="0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□符合例外规定（实施期限</w:t>
            </w:r>
            <w:proofErr w:type="gramStart"/>
            <w:r>
              <w:rPr>
                <w:rFonts w:cs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cs="仿宋" w:hint="eastAsia"/>
                <w:sz w:val="28"/>
                <w:szCs w:val="28"/>
              </w:rPr>
              <w:t>月）</w:t>
            </w:r>
          </w:p>
        </w:tc>
      </w:tr>
      <w:tr w:rsidR="00873664">
        <w:trPr>
          <w:gridAfter w:val="1"/>
          <w:wAfter w:w="30" w:type="dxa"/>
          <w:trHeight w:val="4500"/>
        </w:trPr>
        <w:tc>
          <w:tcPr>
            <w:tcW w:w="8928" w:type="dxa"/>
            <w:gridSpan w:val="9"/>
            <w:tcBorders>
              <w:right w:val="single" w:sz="4" w:space="0" w:color="auto"/>
            </w:tcBorders>
          </w:tcPr>
          <w:p w:rsidR="00873664" w:rsidRDefault="00EB678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其他需要说明的情况：</w:t>
            </w:r>
          </w:p>
        </w:tc>
      </w:tr>
      <w:tr w:rsidR="00873664">
        <w:trPr>
          <w:gridAfter w:val="1"/>
          <w:wAfter w:w="30" w:type="dxa"/>
          <w:trHeight w:val="2837"/>
        </w:trPr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873664" w:rsidRDefault="00EB678E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部门负责人意</w:t>
            </w: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128" w:type="dxa"/>
            <w:gridSpan w:val="5"/>
            <w:tcBorders>
              <w:left w:val="single" w:sz="4" w:space="0" w:color="auto"/>
            </w:tcBorders>
            <w:vAlign w:val="bottom"/>
          </w:tcPr>
          <w:p w:rsidR="00873664" w:rsidRDefault="00873664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  <w:p w:rsidR="00873664" w:rsidRDefault="00EB678E">
            <w:pPr>
              <w:wordWrap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873664" w:rsidRDefault="00873664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  <w:p w:rsidR="00873664" w:rsidRDefault="00EB678E">
            <w:pPr>
              <w:wordWrap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873664" w:rsidRDefault="00EB678E">
      <w:pPr>
        <w:adjustRightInd w:val="0"/>
        <w:snapToGrid w:val="0"/>
      </w:pPr>
      <w:r>
        <w:rPr>
          <w:rFonts w:ascii="??_GB2312" w:eastAsia="Times New Roman"/>
          <w:sz w:val="24"/>
        </w:rPr>
        <w:t>备注：</w:t>
      </w:r>
      <w:r>
        <w:rPr>
          <w:rFonts w:ascii="??_GB2312" w:eastAsia="Times New Roman"/>
          <w:sz w:val="24"/>
        </w:rPr>
        <w:t>1.</w:t>
      </w:r>
      <w:r>
        <w:rPr>
          <w:rFonts w:ascii="??_GB2312" w:eastAsia="Times New Roman"/>
          <w:sz w:val="24"/>
        </w:rPr>
        <w:t>立即终止会带来重大影响的政策措施，要设置过渡期明确期限。</w:t>
      </w:r>
      <w:r>
        <w:rPr>
          <w:rFonts w:ascii="??_GB2312" w:eastAsia="Times New Roman" w:hAnsi="??_GB2312" w:cs="??_GB2312"/>
          <w:sz w:val="24"/>
        </w:rPr>
        <w:t>2.</w:t>
      </w:r>
      <w:r>
        <w:rPr>
          <w:rFonts w:ascii="宋体" w:hAnsi="宋体" w:cs="宋体" w:hint="eastAsia"/>
          <w:sz w:val="24"/>
        </w:rPr>
        <w:t>适用例外规定的政策措施，</w:t>
      </w:r>
      <w:r>
        <w:rPr>
          <w:rFonts w:ascii="??_GB2312" w:eastAsia="Times New Roman"/>
          <w:sz w:val="24"/>
        </w:rPr>
        <w:t>要说明相关政策措施对实现政策目的不可或缺，且不会严重排除和限制市场竞争，并明确实施期限，相关说明要形成文字材料。</w:t>
      </w:r>
      <w:r>
        <w:rPr>
          <w:rFonts w:ascii="??_GB2312" w:eastAsia="Times New Roman"/>
          <w:sz w:val="24"/>
        </w:rPr>
        <w:t>3.</w:t>
      </w:r>
      <w:r>
        <w:rPr>
          <w:rFonts w:ascii="??_GB2312" w:eastAsia="Times New Roman"/>
          <w:sz w:val="24"/>
        </w:rPr>
        <w:t>在表中</w:t>
      </w:r>
      <w:r>
        <w:rPr>
          <w:rFonts w:ascii="??_GB2312" w:eastAsia="Times New Roman"/>
          <w:sz w:val="24"/>
        </w:rPr>
        <w:t>“</w:t>
      </w:r>
      <w:r>
        <w:rPr>
          <w:rFonts w:ascii="??_GB2312" w:eastAsia="Times New Roman"/>
          <w:sz w:val="24"/>
        </w:rPr>
        <w:t>是</w:t>
      </w:r>
      <w:r>
        <w:rPr>
          <w:rFonts w:ascii="??_GB2312" w:eastAsia="Times New Roman"/>
          <w:sz w:val="24"/>
        </w:rPr>
        <w:t>”</w:t>
      </w:r>
      <w:r>
        <w:rPr>
          <w:rFonts w:ascii="??_GB2312" w:eastAsia="Times New Roman"/>
          <w:sz w:val="24"/>
        </w:rPr>
        <w:t>和</w:t>
      </w:r>
      <w:r>
        <w:rPr>
          <w:rFonts w:ascii="??_GB2312" w:eastAsia="Times New Roman"/>
          <w:sz w:val="24"/>
        </w:rPr>
        <w:t>“</w:t>
      </w:r>
      <w:r>
        <w:rPr>
          <w:rFonts w:ascii="??_GB2312" w:eastAsia="Times New Roman"/>
          <w:sz w:val="24"/>
        </w:rPr>
        <w:t>否</w:t>
      </w:r>
      <w:r>
        <w:rPr>
          <w:rFonts w:ascii="??_GB2312" w:eastAsia="Times New Roman"/>
          <w:sz w:val="24"/>
        </w:rPr>
        <w:t>”</w:t>
      </w:r>
      <w:r>
        <w:rPr>
          <w:rFonts w:ascii="??_GB2312" w:eastAsia="Times New Roman"/>
          <w:sz w:val="24"/>
        </w:rPr>
        <w:t>的下方或对应的</w:t>
      </w:r>
      <w:r>
        <w:rPr>
          <w:rFonts w:ascii="??_GB2312" w:eastAsia="Times New Roman"/>
          <w:sz w:val="24"/>
        </w:rPr>
        <w:t>“</w:t>
      </w:r>
      <w:r>
        <w:rPr>
          <w:rFonts w:ascii="Arial" w:eastAsia="Times New Roman" w:hAnsi="Arial" w:cs="Arial"/>
          <w:sz w:val="24"/>
        </w:rPr>
        <w:t>□</w:t>
      </w:r>
      <w:r>
        <w:rPr>
          <w:rFonts w:ascii="??_GB2312" w:eastAsia="Times New Roman"/>
          <w:sz w:val="24"/>
        </w:rPr>
        <w:t>”</w:t>
      </w:r>
      <w:r>
        <w:rPr>
          <w:rFonts w:ascii="??_GB2312" w:eastAsia="Times New Roman" w:cs="仿宋"/>
          <w:sz w:val="24"/>
        </w:rPr>
        <w:t>内打</w:t>
      </w:r>
      <w:r>
        <w:rPr>
          <w:rFonts w:ascii="??_GB2312" w:eastAsia="Times New Roman" w:cs="仿宋"/>
          <w:sz w:val="24"/>
        </w:rPr>
        <w:t>“√”</w:t>
      </w:r>
      <w:r>
        <w:rPr>
          <w:rFonts w:ascii="??_GB2312" w:eastAsia="Times New Roman" w:cs="仿宋"/>
          <w:sz w:val="24"/>
        </w:rPr>
        <w:t>。</w:t>
      </w:r>
    </w:p>
    <w:sectPr w:rsidR="008736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664"/>
    <w:rsid w:val="00873664"/>
    <w:rsid w:val="00E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10D390"/>
  <w15:docId w15:val="{8C9DCAF4-A559-499D-998D-ABDDFF6F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link w:val="a3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lenovo</dc:creator>
  <cp:lastModifiedBy>sk t</cp:lastModifiedBy>
  <cp:revision>2</cp:revision>
  <cp:lastPrinted>2017-08-14T00:46:00Z</cp:lastPrinted>
  <dcterms:created xsi:type="dcterms:W3CDTF">2017-08-10T02:10:00Z</dcterms:created>
  <dcterms:modified xsi:type="dcterms:W3CDTF">2017-09-26T11:16:00Z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