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883" w:firstLineChars="200"/>
        <w:jc w:val="center"/>
        <w:rPr>
          <w:rFonts w:hint="eastAsia" w:ascii="宋体" w:hAnsi="宋体" w:eastAsia="宋体" w:cs="宋体"/>
          <w:b/>
          <w:bCs/>
          <w:i w:val="0"/>
          <w:iCs w:val="0"/>
          <w:caps w:val="0"/>
          <w:color w:val="000000"/>
          <w:spacing w:val="0"/>
          <w:sz w:val="44"/>
          <w:szCs w:val="44"/>
          <w:shd w:val="clear" w:fill="FFFFFF"/>
        </w:rPr>
      </w:pPr>
      <w:r>
        <w:rPr>
          <w:rFonts w:hint="eastAsia" w:ascii="宋体" w:hAnsi="宋体" w:eastAsia="宋体" w:cs="宋体"/>
          <w:b/>
          <w:bCs/>
          <w:i w:val="0"/>
          <w:iCs w:val="0"/>
          <w:caps w:val="0"/>
          <w:color w:val="000000"/>
          <w:spacing w:val="0"/>
          <w:sz w:val="44"/>
          <w:szCs w:val="44"/>
          <w:shd w:val="clear" w:fill="FFFFFF"/>
        </w:rPr>
        <w:t>桦甸市</w:t>
      </w:r>
      <w:r>
        <w:rPr>
          <w:rFonts w:hint="eastAsia" w:ascii="宋体" w:hAnsi="宋体" w:eastAsia="宋体" w:cs="宋体"/>
          <w:b/>
          <w:bCs/>
          <w:i w:val="0"/>
          <w:iCs w:val="0"/>
          <w:caps w:val="0"/>
          <w:color w:val="000000"/>
          <w:spacing w:val="0"/>
          <w:sz w:val="44"/>
          <w:szCs w:val="44"/>
          <w:shd w:val="clear" w:fill="FFFFFF"/>
          <w:lang w:eastAsia="zh-CN"/>
        </w:rPr>
        <w:t>横道河子乡人民政府</w:t>
      </w:r>
      <w:bookmarkStart w:id="0" w:name="_GoBack"/>
      <w:bookmarkEnd w:id="0"/>
    </w:p>
    <w:p>
      <w:pPr>
        <w:ind w:firstLine="883" w:firstLineChars="20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44"/>
          <w:szCs w:val="44"/>
          <w:shd w:val="clear" w:fill="FFFFFF"/>
        </w:rPr>
        <w:t>202</w:t>
      </w:r>
      <w:r>
        <w:rPr>
          <w:rFonts w:hint="eastAsia" w:ascii="宋体" w:hAnsi="宋体" w:eastAsia="宋体" w:cs="宋体"/>
          <w:b/>
          <w:bCs/>
          <w:i w:val="0"/>
          <w:iCs w:val="0"/>
          <w:caps w:val="0"/>
          <w:color w:val="000000"/>
          <w:spacing w:val="0"/>
          <w:sz w:val="44"/>
          <w:szCs w:val="44"/>
          <w:shd w:val="clear" w:fill="FFFFFF"/>
          <w:lang w:val="en-US" w:eastAsia="zh-CN"/>
        </w:rPr>
        <w:t>3</w:t>
      </w:r>
      <w:r>
        <w:rPr>
          <w:rFonts w:hint="eastAsia" w:ascii="宋体" w:hAnsi="宋体" w:eastAsia="宋体" w:cs="宋体"/>
          <w:b/>
          <w:bCs/>
          <w:i w:val="0"/>
          <w:iCs w:val="0"/>
          <w:caps w:val="0"/>
          <w:color w:val="000000"/>
          <w:spacing w:val="0"/>
          <w:sz w:val="44"/>
          <w:szCs w:val="44"/>
          <w:shd w:val="clear" w:fill="FFFFFF"/>
        </w:rPr>
        <w:t>年政府信息公开工作年度报告</w:t>
      </w:r>
    </w:p>
    <w:p>
      <w:pPr>
        <w:ind w:firstLine="480" w:firstLineChars="200"/>
        <w:rPr>
          <w:rFonts w:ascii="宋体" w:hAnsi="宋体" w:eastAsia="宋体" w:cs="宋体"/>
          <w:sz w:val="24"/>
          <w:szCs w:val="24"/>
        </w:rPr>
      </w:pPr>
      <w:r>
        <w:rPr>
          <w:rFonts w:hint="eastAsia" w:ascii="宋体" w:hAnsi="宋体" w:eastAsia="宋体" w:cs="宋体"/>
          <w:sz w:val="24"/>
          <w:szCs w:val="24"/>
        </w:rPr>
        <w:t>根据《中华人民共和国政府信息公开条例》规定，现公布桦甸市横道河子乡人民政府</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政府信息公开工作年度报告（以下简称《年报》）。本年报由总体情况、主动公开政府信息情况、收到和处理政府信息公开申请的情况、政府信息公开行政复议、存在的主要问题及改进情况、其他需要报告的事项等六部分组成。报告中所列数据的统计时限为</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年1月1日起至</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12月31日止。本年报通过桦甸市人民政府网站——政府信息公开专栏向社会公开（网址：http://www.huadian.gov.cn/）。欢迎社会各界进行监督、提出意见，欢迎广大机关、企事业单位、科研院所和人民群众参阅使用。如对本年报有疑问、意见和建议，请联系桦甸市横道河子乡政务公开办，地址：横道河子乡人民政府二楼综合办公室（横道河子乡本街），邮编：132418，电话：0432—66842335。</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年，横道河子乡政务公开领导机构和工作机构紧紧围绕政府信息公开工作，加强组织领导，完善工作机制，既抓实基础，又突出重点，有效的提升了全乡政府信息</w:t>
      </w:r>
      <w:r>
        <w:rPr>
          <w:rFonts w:hint="eastAsia" w:ascii="楷体" w:hAnsi="楷体" w:eastAsia="楷体" w:cs="楷体"/>
          <w:b w:val="0"/>
          <w:bCs w:val="0"/>
          <w:sz w:val="24"/>
          <w:szCs w:val="24"/>
          <w:lang w:val="en-US" w:eastAsia="zh-CN"/>
        </w:rPr>
        <w:t>公开</w:t>
      </w:r>
      <w:r>
        <w:rPr>
          <w:rFonts w:hint="eastAsia" w:ascii="宋体" w:hAnsi="宋体" w:eastAsia="宋体" w:cs="宋体"/>
          <w:sz w:val="24"/>
          <w:szCs w:val="24"/>
        </w:rPr>
        <w:t>工作水平。</w:t>
      </w:r>
    </w:p>
    <w:p>
      <w:pPr>
        <w:ind w:firstLine="480" w:firstLineChars="200"/>
        <w:rPr>
          <w:rFonts w:hint="eastAsia" w:ascii="宋体" w:hAnsi="宋体" w:eastAsia="宋体" w:cs="宋体"/>
          <w:sz w:val="24"/>
          <w:szCs w:val="24"/>
        </w:rPr>
      </w:pPr>
      <w:r>
        <w:rPr>
          <w:rFonts w:hint="eastAsia" w:ascii="楷体" w:hAnsi="楷体" w:eastAsia="楷体" w:cs="楷体"/>
          <w:b w:val="0"/>
          <w:bCs w:val="0"/>
          <w:sz w:val="24"/>
          <w:szCs w:val="24"/>
          <w:lang w:val="en-US" w:eastAsia="zh-CN"/>
        </w:rPr>
        <w:t>（一）组织推动全乡政府信息公开工作。</w:t>
      </w:r>
      <w:r>
        <w:rPr>
          <w:rFonts w:hint="eastAsia" w:ascii="宋体" w:hAnsi="宋体" w:eastAsia="宋体" w:cs="宋体"/>
          <w:sz w:val="24"/>
          <w:szCs w:val="24"/>
          <w:lang w:val="en-US" w:eastAsia="zh-CN"/>
        </w:rPr>
        <w:t>横道河子乡人民政府将政府信息公开工作纳入议事议程，进一步完善了政府信息公开工作机构，明晰了工作责任，充实了工作力量。根据人员变动，及时调整充实了政务公开领导小组，由主要领导任组长，分管领导任副组长，相关单位负责人为成员。领导小组下设办公室，负责对政务公开工作的指导和日常工作，抓好政务公开工作的落实。各单位注重在公开实效上下功夫，最大程度方便群众和企业办事，便于接受监督，群众的满意度明显提高。</w:t>
      </w:r>
    </w:p>
    <w:p>
      <w:pPr>
        <w:ind w:firstLine="480" w:firstLineChars="200"/>
        <w:rPr>
          <w:rFonts w:hint="eastAsia" w:ascii="宋体" w:hAnsi="宋体" w:eastAsia="宋体" w:cs="宋体"/>
          <w:sz w:val="24"/>
          <w:szCs w:val="24"/>
        </w:rPr>
      </w:pPr>
      <w:r>
        <w:rPr>
          <w:rFonts w:hint="eastAsia" w:ascii="楷体" w:hAnsi="楷体" w:eastAsia="楷体" w:cs="楷体"/>
          <w:b w:val="0"/>
          <w:bCs w:val="0"/>
          <w:sz w:val="24"/>
          <w:szCs w:val="24"/>
          <w:lang w:val="en-US" w:eastAsia="zh-CN"/>
        </w:rPr>
        <w:t>（二）积极推动政府信息主动公开。</w:t>
      </w:r>
      <w:r>
        <w:rPr>
          <w:rFonts w:hint="eastAsia" w:ascii="宋体" w:hAnsi="宋体" w:eastAsia="宋体" w:cs="宋体"/>
          <w:sz w:val="24"/>
          <w:szCs w:val="24"/>
          <w:lang w:val="en-US" w:eastAsia="zh-CN"/>
        </w:rPr>
        <w:t>横道河子乡不断加强制度建设，在完善已有制度的情况下建立新的制度，保证政务公开工作有据可循；严格按照公开审核办法、政府信息公开和保密审查制度发布信息，规范公开内容，丰富公开形式，积极推动政务公开全面开展。</w:t>
      </w:r>
    </w:p>
    <w:p>
      <w:pPr>
        <w:ind w:firstLine="480" w:firstLineChars="200"/>
        <w:rPr>
          <w:rFonts w:hint="eastAsia" w:ascii="宋体" w:hAnsi="宋体" w:eastAsia="宋体" w:cs="宋体"/>
          <w:sz w:val="24"/>
          <w:szCs w:val="24"/>
        </w:rPr>
      </w:pPr>
      <w:r>
        <w:rPr>
          <w:rFonts w:hint="eastAsia" w:ascii="楷体" w:hAnsi="楷体" w:eastAsia="楷体" w:cs="楷体"/>
          <w:b w:val="0"/>
          <w:bCs w:val="0"/>
          <w:sz w:val="24"/>
          <w:szCs w:val="24"/>
          <w:lang w:val="en-US" w:eastAsia="zh-CN"/>
        </w:rPr>
        <w:t>（三）认真规范处理依申请公开。</w:t>
      </w:r>
      <w:r>
        <w:rPr>
          <w:rFonts w:hint="eastAsia" w:ascii="宋体" w:hAnsi="宋体" w:eastAsia="宋体" w:cs="宋体"/>
          <w:sz w:val="24"/>
          <w:szCs w:val="24"/>
          <w:lang w:val="en-US" w:eastAsia="zh-CN"/>
        </w:rPr>
        <w:t>2023年，横道河子乡人民政府按照《条例》规定的范围，结合本单位的工作实际，完善了政府信息公开指南和目录的编制工作，并通过广泛征求社会公众意见，调整、充实和完善目录分类。依申请公开工作中，严格按照法定时限对人民群众和各类组织的信息公开申请进行答复，并建立规范的公开形式，规范书面申请及答复。网上申请和答复办理完毕后保留书面的申请材料和答复材料。</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答复时有针对性，根据实际情况区别对待，属于公开范围的，应当告知申请人获取该政府信息的方式和途径；属于不予公开范围的，应当告知申请人并说明理由；三是依法不属于本行政机关公开或者该政府信息不存在的，应当告知申请人，对能够确定该政府信息的公开机关的，应当告知申请人该行政机关的名称、联系方式；申请内容不明确的，应当告知申请人做出更改、补充。要在确保公共利益的前提下保护第三方的权益。</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2023年我乡没有接到群众主动要求公开政府信息的申请。</w:t>
      </w:r>
    </w:p>
    <w:p>
      <w:pPr>
        <w:ind w:firstLine="480" w:firstLineChars="200"/>
        <w:rPr>
          <w:rFonts w:hint="eastAsia" w:ascii="宋体" w:hAnsi="宋体" w:eastAsia="宋体" w:cs="宋体"/>
          <w:sz w:val="24"/>
          <w:szCs w:val="24"/>
        </w:rPr>
      </w:pPr>
      <w:r>
        <w:rPr>
          <w:rFonts w:hint="eastAsia" w:ascii="楷体" w:hAnsi="楷体" w:eastAsia="楷体" w:cs="楷体"/>
          <w:b w:val="0"/>
          <w:bCs w:val="0"/>
          <w:sz w:val="24"/>
          <w:szCs w:val="24"/>
          <w:lang w:val="en-US" w:eastAsia="zh-CN"/>
        </w:rPr>
        <w:t>（四）不断强化政府信息公开平台内容保障。</w:t>
      </w:r>
      <w:r>
        <w:rPr>
          <w:rFonts w:hint="eastAsia" w:ascii="宋体" w:hAnsi="宋体" w:eastAsia="宋体" w:cs="宋体"/>
          <w:sz w:val="24"/>
          <w:szCs w:val="24"/>
          <w:lang w:val="en-US" w:eastAsia="zh-CN"/>
        </w:rPr>
        <w:t>2023年，横道河子乡在桦甸市人民政府网站——政府信息公开专栏共发布信息47条。同时突出抓好公开载体（渠道）建设，利用广播、公开栏（板）进行公开，也通过互联网等新媒体进行公开。围绕群众普遍关心、反映强烈的问题，针对容易滋生腐败的关键环节、重点部位，着重公开工作职责、办事程序、办事时限、收费项目、收费标准、投诉方式等，接受群众的监督。公开的载体一般事项以固定公开栏、服务台、办事手册为主。对与群众切身利益密切相关的“民生实事”、重大决策等内容，通过广播、户外电子屏幕等新闻媒体和载体及时向社会发布，征求群众意见，接受群众监督。</w:t>
      </w:r>
    </w:p>
    <w:p>
      <w:pPr>
        <w:ind w:firstLine="480" w:firstLineChars="200"/>
        <w:rPr>
          <w:rFonts w:hint="eastAsia" w:ascii="宋体" w:hAnsi="宋体" w:eastAsia="宋体" w:cs="宋体"/>
          <w:sz w:val="24"/>
          <w:szCs w:val="24"/>
        </w:rPr>
      </w:pPr>
      <w:r>
        <w:rPr>
          <w:rFonts w:hint="eastAsia" w:ascii="楷体" w:hAnsi="楷体" w:eastAsia="楷体" w:cs="楷体"/>
          <w:b w:val="0"/>
          <w:bCs w:val="0"/>
          <w:sz w:val="24"/>
          <w:szCs w:val="24"/>
          <w:lang w:val="en-US" w:eastAsia="zh-CN"/>
        </w:rPr>
        <w:t>（五）全力做好宣传培训评估考核等基础工作。</w:t>
      </w:r>
      <w:r>
        <w:rPr>
          <w:rFonts w:hint="eastAsia" w:ascii="宋体" w:hAnsi="宋体" w:eastAsia="宋体" w:cs="宋体"/>
          <w:sz w:val="24"/>
          <w:szCs w:val="24"/>
          <w:lang w:val="en-US" w:eastAsia="zh-CN"/>
        </w:rPr>
        <w:t>积极落实市政务公开办下发的相关内容，积极建立“15分钟政务服务圈”“怎么能办窗口”。落实各村建立“怎么能办窗口”，捋顺“15分钟政务圈”及“最多跑一次”事项清单，并要求村里乡屯里进行公开。积极完善考核内容，针对考核内容逐条对照，逐条整改，做到真整立整。</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7"/>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8"/>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35"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909"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35" w:type="dxa"/>
            <w:gridSpan w:val="3"/>
            <w:vMerge w:val="continue"/>
          </w:tcPr>
          <w:p>
            <w:pPr>
              <w:rPr>
                <w:rFonts w:ascii="宋体" w:hAnsi="宋体" w:eastAsia="宋体" w:cs="宋体"/>
                <w:b/>
                <w:bCs/>
                <w:sz w:val="24"/>
                <w:szCs w:val="24"/>
              </w:rPr>
            </w:pPr>
          </w:p>
        </w:tc>
        <w:tc>
          <w:tcPr>
            <w:tcW w:w="687"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8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3"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dxa"/>
            <w:gridSpan w:val="3"/>
            <w:vMerge w:val="continue"/>
          </w:tcPr>
          <w:p>
            <w:pPr>
              <w:rPr>
                <w:rFonts w:ascii="宋体" w:hAnsi="宋体" w:eastAsia="宋体" w:cs="宋体"/>
                <w:b/>
                <w:bCs/>
                <w:sz w:val="24"/>
                <w:szCs w:val="24"/>
              </w:rPr>
            </w:pPr>
          </w:p>
        </w:tc>
        <w:tc>
          <w:tcPr>
            <w:tcW w:w="687" w:type="dxa"/>
            <w:vMerge w:val="continue"/>
          </w:tcPr>
          <w:p>
            <w:pPr>
              <w:rPr>
                <w:rFonts w:ascii="宋体" w:hAnsi="宋体" w:eastAsia="宋体" w:cs="宋体"/>
                <w:b/>
                <w:bCs/>
                <w:sz w:val="24"/>
                <w:szCs w:val="24"/>
              </w:rPr>
            </w:pPr>
          </w:p>
        </w:tc>
        <w:tc>
          <w:tcPr>
            <w:tcW w:w="698"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31"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4"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3"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7" w:type="dxa"/>
            <w:vAlign w:val="center"/>
          </w:tcPr>
          <w:p>
            <w:pPr>
              <w:jc w:val="center"/>
              <w:rPr>
                <w:rFonts w:hint="eastAsia" w:ascii="宋体" w:hAnsi="宋体" w:eastAsia="宋体" w:cs="宋体"/>
                <w:b/>
                <w:bCs/>
                <w:sz w:val="24"/>
                <w:szCs w:val="24"/>
                <w:lang w:eastAsia="zh-CN"/>
              </w:rPr>
            </w:pPr>
            <w:r>
              <w:rPr>
                <w:rFonts w:ascii="宋体" w:hAnsi="宋体" w:eastAsia="宋体" w:cs="宋体"/>
                <w:i w:val="0"/>
                <w:iCs w:val="0"/>
                <w:caps w:val="0"/>
                <w:color w:val="000000"/>
                <w:spacing w:val="0"/>
                <w:sz w:val="24"/>
                <w:szCs w:val="24"/>
                <w:shd w:val="clear" w:fill="FFFFFF"/>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7" w:type="dxa"/>
            <w:vAlign w:val="center"/>
          </w:tcPr>
          <w:p>
            <w:pPr>
              <w:jc w:val="center"/>
              <w:rPr>
                <w:rFonts w:hint="default" w:ascii="宋体" w:hAnsi="宋体" w:eastAsia="宋体" w:cs="宋体"/>
                <w:b/>
                <w:bCs/>
                <w:sz w:val="24"/>
                <w:szCs w:val="24"/>
                <w:lang w:val="en-US"/>
              </w:rPr>
            </w:pPr>
            <w:r>
              <w:rPr>
                <w:rFonts w:hint="eastAsia" w:ascii="宋体" w:hAnsi="宋体" w:eastAsia="宋体" w:cs="宋体"/>
                <w:b w:val="0"/>
                <w:bCs w:val="0"/>
                <w:sz w:val="24"/>
                <w:szCs w:val="24"/>
                <w:lang w:eastAsia="zh-CN"/>
              </w:rPr>
              <w:t>0</w:t>
            </w:r>
          </w:p>
        </w:tc>
        <w:tc>
          <w:tcPr>
            <w:tcW w:w="698" w:type="dxa"/>
            <w:vAlign w:val="center"/>
          </w:tcPr>
          <w:p>
            <w:pPr>
              <w:jc w:val="center"/>
              <w:rPr>
                <w:rFonts w:hint="default" w:ascii="宋体" w:hAnsi="宋体" w:eastAsia="宋体" w:cs="宋体"/>
                <w:b/>
                <w:bCs/>
                <w:sz w:val="24"/>
                <w:szCs w:val="24"/>
                <w:lang w:val="en-US"/>
              </w:rPr>
            </w:pPr>
            <w:r>
              <w:rPr>
                <w:rFonts w:hint="eastAsia" w:ascii="宋体" w:hAnsi="宋体" w:eastAsia="宋体" w:cs="宋体"/>
                <w:b w:val="0"/>
                <w:bCs w:val="0"/>
                <w:sz w:val="24"/>
                <w:szCs w:val="24"/>
                <w:lang w:eastAsia="zh-CN"/>
              </w:rPr>
              <w:t>0</w:t>
            </w:r>
          </w:p>
        </w:tc>
        <w:tc>
          <w:tcPr>
            <w:tcW w:w="731" w:type="dxa"/>
            <w:vAlign w:val="center"/>
          </w:tcPr>
          <w:p>
            <w:pPr>
              <w:jc w:val="center"/>
              <w:rPr>
                <w:rFonts w:hint="default" w:ascii="宋体" w:hAnsi="宋体" w:eastAsia="宋体" w:cs="宋体"/>
                <w:b/>
                <w:bCs/>
                <w:sz w:val="24"/>
                <w:szCs w:val="24"/>
                <w:lang w:val="en-US"/>
              </w:rPr>
            </w:pPr>
            <w:r>
              <w:rPr>
                <w:rFonts w:hint="eastAsia" w:ascii="宋体" w:hAnsi="宋体" w:eastAsia="宋体" w:cs="宋体"/>
                <w:b w:val="0"/>
                <w:bCs w:val="0"/>
                <w:sz w:val="24"/>
                <w:szCs w:val="24"/>
                <w:lang w:eastAsia="zh-CN"/>
              </w:rPr>
              <w:t>0</w:t>
            </w:r>
          </w:p>
        </w:tc>
        <w:tc>
          <w:tcPr>
            <w:tcW w:w="709" w:type="dxa"/>
            <w:vAlign w:val="center"/>
          </w:tcPr>
          <w:p>
            <w:pPr>
              <w:jc w:val="center"/>
              <w:rPr>
                <w:rFonts w:hint="default" w:ascii="宋体" w:hAnsi="宋体" w:eastAsia="宋体" w:cs="宋体"/>
                <w:b/>
                <w:bCs/>
                <w:sz w:val="24"/>
                <w:szCs w:val="24"/>
                <w:lang w:val="en-US"/>
              </w:rPr>
            </w:pPr>
            <w:r>
              <w:rPr>
                <w:rFonts w:hint="eastAsia" w:ascii="宋体" w:hAnsi="宋体" w:eastAsia="宋体" w:cs="宋体"/>
                <w:b w:val="0"/>
                <w:bCs w:val="0"/>
                <w:sz w:val="24"/>
                <w:szCs w:val="24"/>
                <w:lang w:eastAsia="zh-CN"/>
              </w:rPr>
              <w:t>0</w:t>
            </w:r>
          </w:p>
        </w:tc>
        <w:tc>
          <w:tcPr>
            <w:tcW w:w="764" w:type="dxa"/>
            <w:vAlign w:val="center"/>
          </w:tcPr>
          <w:p>
            <w:pPr>
              <w:jc w:val="center"/>
              <w:rPr>
                <w:rFonts w:hint="default" w:ascii="宋体" w:hAnsi="宋体" w:eastAsia="宋体" w:cs="宋体"/>
                <w:b/>
                <w:bCs/>
                <w:sz w:val="24"/>
                <w:szCs w:val="24"/>
                <w:lang w:val="en-US"/>
              </w:rPr>
            </w:pPr>
            <w:r>
              <w:rPr>
                <w:rFonts w:hint="eastAsia" w:ascii="宋体" w:hAnsi="宋体" w:eastAsia="宋体" w:cs="宋体"/>
                <w:b w:val="0"/>
                <w:bCs w:val="0"/>
                <w:sz w:val="24"/>
                <w:szCs w:val="24"/>
                <w:lang w:eastAsia="zh-CN"/>
              </w:rPr>
              <w:t>0</w:t>
            </w:r>
          </w:p>
        </w:tc>
        <w:tc>
          <w:tcPr>
            <w:tcW w:w="687" w:type="dxa"/>
            <w:vAlign w:val="center"/>
          </w:tcPr>
          <w:p>
            <w:pPr>
              <w:jc w:val="center"/>
              <w:rPr>
                <w:rFonts w:hint="default" w:ascii="宋体" w:hAnsi="宋体" w:eastAsia="宋体" w:cs="宋体"/>
                <w:b/>
                <w:bCs/>
                <w:sz w:val="24"/>
                <w:szCs w:val="24"/>
                <w:lang w:val="en-US"/>
              </w:rPr>
            </w:pPr>
            <w:r>
              <w:rPr>
                <w:rFonts w:hint="eastAsia" w:ascii="宋体" w:hAnsi="宋体" w:eastAsia="宋体" w:cs="宋体"/>
                <w:b w:val="0"/>
                <w:bCs w:val="0"/>
                <w:sz w:val="24"/>
                <w:szCs w:val="24"/>
                <w:lang w:eastAsia="zh-CN"/>
              </w:rPr>
              <w:t>0</w:t>
            </w:r>
          </w:p>
        </w:tc>
        <w:tc>
          <w:tcPr>
            <w:tcW w:w="633" w:type="dxa"/>
            <w:vAlign w:val="center"/>
          </w:tcPr>
          <w:p>
            <w:pPr>
              <w:jc w:val="center"/>
              <w:rPr>
                <w:rFonts w:hint="default" w:ascii="宋体" w:hAnsi="宋体" w:eastAsia="宋体" w:cs="宋体"/>
                <w:b/>
                <w:bCs/>
                <w:sz w:val="24"/>
                <w:szCs w:val="24"/>
                <w:lang w:val="en-US"/>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35"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7"/>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（一）存在问题</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对标新时代信息公开要求，政府信息公开工作还存在一些差距和不足，如主动公开还不到位，信息公开制度建设存在短板，政策解读质量有待提升，公开领域强监管相对薄弱，公开意识和能力还有待提高等。</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（二）下一步工作打算</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横道河子乡人民政府将深入贯彻落实党中央、国务院决策部署，紧紧围绕社会公众关切，全面推进信息公开提档升级，助力推进横道河子乡治理能力现代化。</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一是主动适应新形势新任务新要求，做好“十四五”开局政府信息公开工作，研究制定政府信息公开领域的指导性文件，编制落实2023年信息公开年度实施方案，确保开好局、起好步。</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二是持续推动信息公开领域强监管，持续用力抓好《条例》宣贯培训和制度执行，对标对表补短板、强弱项。</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三是加强政务公开规范化制度化建设，抓实抓细公文类信息公开工作，依法办好政府信息公开申请，高质量完成政务公开标准指引编制工作。</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四是着力提升政策解读发布回应水平，更加注重对政策背景、出台目的、重要举措内涵等方面进行解读，进一步做好舆情监测研判与处置，增强解读回应实际效果。</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五是加强平台建设和管理，权威规范发布规划、规章、规范性文件等重点政务信息，健全网站和新媒体常态化监管机制，加快推进数据共享和互联互通。提升整体发声能力和服务公众水平。</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960" w:firstLineChars="4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OGQ3M2VkMWI1MDNlMjE0YmY1NDY5NWM2ODJkYTE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4C50BA"/>
    <w:rsid w:val="04B70161"/>
    <w:rsid w:val="05066EA2"/>
    <w:rsid w:val="06A434A5"/>
    <w:rsid w:val="0AC4028D"/>
    <w:rsid w:val="0B924A77"/>
    <w:rsid w:val="0D1C7438"/>
    <w:rsid w:val="0D9A07CB"/>
    <w:rsid w:val="0EF95E3E"/>
    <w:rsid w:val="0F841BAC"/>
    <w:rsid w:val="0FFF2C05"/>
    <w:rsid w:val="101A7A9C"/>
    <w:rsid w:val="10D94ED9"/>
    <w:rsid w:val="12AB7BEB"/>
    <w:rsid w:val="13916BB7"/>
    <w:rsid w:val="150C68CB"/>
    <w:rsid w:val="16F67B0A"/>
    <w:rsid w:val="18DE0B8B"/>
    <w:rsid w:val="1BF24C7D"/>
    <w:rsid w:val="1D326A70"/>
    <w:rsid w:val="1EF47C7F"/>
    <w:rsid w:val="1F4E26E0"/>
    <w:rsid w:val="21463587"/>
    <w:rsid w:val="21750859"/>
    <w:rsid w:val="243F343F"/>
    <w:rsid w:val="28975D5D"/>
    <w:rsid w:val="29545883"/>
    <w:rsid w:val="29926089"/>
    <w:rsid w:val="2AFE7BEA"/>
    <w:rsid w:val="2B25609B"/>
    <w:rsid w:val="2BC71311"/>
    <w:rsid w:val="2F1232C3"/>
    <w:rsid w:val="2F560859"/>
    <w:rsid w:val="2F56299D"/>
    <w:rsid w:val="31C902D1"/>
    <w:rsid w:val="345E7490"/>
    <w:rsid w:val="34707FB0"/>
    <w:rsid w:val="36781544"/>
    <w:rsid w:val="371D10E5"/>
    <w:rsid w:val="38FD2077"/>
    <w:rsid w:val="393E5745"/>
    <w:rsid w:val="3B281EB3"/>
    <w:rsid w:val="3B291E3A"/>
    <w:rsid w:val="3BA453BA"/>
    <w:rsid w:val="3E620C74"/>
    <w:rsid w:val="3ED76D58"/>
    <w:rsid w:val="400E44FB"/>
    <w:rsid w:val="41D16C02"/>
    <w:rsid w:val="429B41C6"/>
    <w:rsid w:val="450C3AC5"/>
    <w:rsid w:val="45333C19"/>
    <w:rsid w:val="45801017"/>
    <w:rsid w:val="49181DCF"/>
    <w:rsid w:val="492A6A34"/>
    <w:rsid w:val="4A02676F"/>
    <w:rsid w:val="4BCC7E94"/>
    <w:rsid w:val="4D5301FB"/>
    <w:rsid w:val="4FAE66AC"/>
    <w:rsid w:val="51D907C9"/>
    <w:rsid w:val="524F43BC"/>
    <w:rsid w:val="532A236B"/>
    <w:rsid w:val="56B07488"/>
    <w:rsid w:val="592605B1"/>
    <w:rsid w:val="59CF4E9D"/>
    <w:rsid w:val="5B51267D"/>
    <w:rsid w:val="5C760D5E"/>
    <w:rsid w:val="608B5AEC"/>
    <w:rsid w:val="60C72177"/>
    <w:rsid w:val="61382CF4"/>
    <w:rsid w:val="663C01D2"/>
    <w:rsid w:val="669B2BD8"/>
    <w:rsid w:val="66EF5667"/>
    <w:rsid w:val="68EE3DB7"/>
    <w:rsid w:val="69895E31"/>
    <w:rsid w:val="69912B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8B87743"/>
    <w:rsid w:val="792539DA"/>
    <w:rsid w:val="79F53FD4"/>
    <w:rsid w:val="7C805C6D"/>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afterAutospacing="0"/>
      <w:ind w:left="200" w:leftChars="200"/>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autoRedefine/>
    <w:qFormat/>
    <w:uiPriority w:val="0"/>
    <w:pPr>
      <w:ind w:firstLine="200" w:firstLineChars="200"/>
    </w:p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99"/>
    <w:rPr>
      <w:sz w:val="18"/>
      <w:szCs w:val="18"/>
    </w:rPr>
  </w:style>
  <w:style w:type="character" w:customStyle="1" w:styleId="11">
    <w:name w:val="页脚 Char"/>
    <w:basedOn w:val="9"/>
    <w:link w:val="4"/>
    <w:autoRedefine/>
    <w:qFormat/>
    <w:uiPriority w:val="99"/>
    <w:rPr>
      <w:sz w:val="18"/>
      <w:szCs w:val="18"/>
    </w:rPr>
  </w:style>
  <w:style w:type="character" w:customStyle="1" w:styleId="12">
    <w:name w:val="批注框文本 Char"/>
    <w:basedOn w:val="9"/>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2822</Words>
  <Characters>2909</Characters>
  <Lines>10</Lines>
  <Paragraphs>2</Paragraphs>
  <TotalTime>1</TotalTime>
  <ScaleCrop>false</ScaleCrop>
  <LinksUpToDate>false</LinksUpToDate>
  <CharactersWithSpaces>2909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Administrator</cp:lastModifiedBy>
  <cp:lastPrinted>2021-01-14T07:20:00Z</cp:lastPrinted>
  <dcterms:modified xsi:type="dcterms:W3CDTF">2024-01-31T02:25:18Z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45848BC794AC43268BF751CA5DCAAACF_13</vt:lpwstr>
  </property>
</Properties>
</file>