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52200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0" w:beforeAutospacing="0" w:after="435" w:afterAutospacing="0" w:line="63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fill="FFFFFF"/>
        </w:rPr>
        <w:t>桦甸市明桦街道202</w:t>
      </w: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fill="FFFFFF"/>
        </w:rPr>
        <w:t>年政府信息公开工作年度报告</w:t>
      </w:r>
    </w:p>
    <w:p w14:paraId="7F390097">
      <w:pPr>
        <w:keepNext w:val="0"/>
        <w:keepLines w:val="0"/>
        <w:widowControl/>
        <w:suppressLineNumbers w:val="0"/>
        <w:spacing w:before="450" w:beforeAutospacing="0" w:after="0" w:afterAutospacing="1"/>
        <w:ind w:left="0" w:right="0" w:firstLine="48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中华人民共和国政府信息公开条例》（以下简称《条例》）规定，现公布桦甸市明桦街道编制了2025年政府信息公开工作年度报告（以下简称《报告》）。本年报由总体情况、主动公开政府信息情况、收到和处理政府信息公开申请的情况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政府信息公开行政复议、行政诉讼情况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存在的主要问题及改进情况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、其他需要报告的事项等六部分组成。报告中所列数据的统计时限为2025年1月1日起至2025年12月31日止。本年度报告的电子版可在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桦甸市人民政府门户网（http://www.huadian.gov.cn/xxgk/）上查阅。桦甸市人民政府明桦街道办事处地址：桦甸市桦甸大街243号，邮编：132400，电话：0432-66224703，电子邮箱：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"mailto:hdsmhjd@163.com。" </w:instrTex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hdsmhjd@163.com。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 w14:paraId="0A7457F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801D9A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2025年桦甸市明桦街道以习近平新时代中国特色社会主义思想为指导，认真贯彻落实市委、市政府关于政务公开工作的各项部署要求，持续推进决策、执行、管理、服务、结果公开，不断完善工作机制、规范公开流程、拓宽公开渠道，着力提升政府信息公开质量和实效，切实保障群众知情权、参与权、表达权、监督权。</w:t>
      </w:r>
    </w:p>
    <w:p w14:paraId="2E23C6B6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组织推动全省政府信息公开工作。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，桦甸市明桦街道高度重视政府信息公开工作，健全工作机制，明确职责分工，狠抓各项工作落实，保障政府信息公开工作依法、及时、准确、有序开展。由综合办公室牵头统筹协调，各相关科室各司其职、密切配合，形成上下联动、协同推进的工作格局，加强日常管理与工作指导，依法及时公开涉及群众利益、需要社会广泛知晓的政府信息。</w:t>
      </w:r>
    </w:p>
    <w:p w14:paraId="3B32ABE2">
      <w:pPr>
        <w:numPr>
          <w:ilvl w:val="0"/>
          <w:numId w:val="1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积极推动政府信息主动公开。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严格按照《条例》要求，围绕规划计划、重点工作等事项依法主动公开，对相关历史规划资料进行归集梳理并及时公开。强化日常管理，做好政府信息公开专栏的日常维护、检查与更新，确保栏目运行规范、内容准确。健全信息动态更新机制，及时完善权责清单、政务服务事项清单、办事指南等内容，根据法律法规调整、工作职能变化、办事流程优化等情况，同步更新相关政府信息，确保公开内容真实有效、及时准确。</w:t>
      </w:r>
    </w:p>
    <w:p w14:paraId="3D7E3788"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sz w:val="24"/>
          <w:szCs w:val="24"/>
        </w:rPr>
        <w:t>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在本年度中我单位有一项依申请公开情况，因不属于本机关告知转办。</w:t>
      </w:r>
    </w:p>
    <w:p w14:paraId="3DB99C0A">
      <w:pPr>
        <w:numPr>
          <w:ilvl w:val="0"/>
          <w:numId w:val="1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我街道持续健全政府信息公开平台运行管理，扎实做好内容保障工作。严格对照《条例》相关规定，结合街道工作实际，进一步规范完善政府信息公开指南及公开目录编制工作。通过广泛征求社会公众意见建议，科学优化目录分类、充实公开内容、细化公开事项，推动基层政务公开标准化规范化落地落实。同时全面梳理自查政务公开工作薄弱环节，逐项查缺补漏、补齐短板弱项，进一步提升信息公开平台完整性、规范性和实用性，确保政务公开精准高效、便民利民。</w:t>
      </w:r>
    </w:p>
    <w:p w14:paraId="2C7ED3A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</w:rPr>
        <w:t>认真学习政府信息公开相关政策文件，常态化开展业务培训与宣传引导。全年组织专题业务学习培训4次、政务公开宣传活动4次，发放宣传资料60余份；积极参加省、市组织的业务培训，不断提升工作人员业务能力，夯实工作基础。</w:t>
      </w:r>
    </w:p>
    <w:p w14:paraId="2C02EB37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9666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D7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3E51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45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49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B3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B5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37F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46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CD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E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A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5EA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B3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E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AE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1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0E8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2C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2A03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13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96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B61F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9C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FC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73E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E9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620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C3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48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3AB7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8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8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EA9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1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5F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F25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E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22B5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0A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7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935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52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98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94F61F9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3677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5DFB3BD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5F8EEDD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9F7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034740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3576D63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60A1EA4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4F9D2F0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5AC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4A18CD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623DCB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86DFF1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054674E4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62FE0A2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575B7D5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55669E1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6BDFB8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2CF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001E0EB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367584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3AEBF9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69FC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5AB4A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E693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511B46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dxa"/>
          </w:tcPr>
          <w:p w14:paraId="69643C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D3C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1975377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009FC8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D2D9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17BF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C55AB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E704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C4246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D1DC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68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0BB0F47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274B4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2476A1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46C7E1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BA20C3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4082D9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108128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D03DB9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858FE8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472F4F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5C8793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DDEF05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38B407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4225761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1AEC456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116323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52A33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3A16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D2F7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626CA1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395F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2459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BF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C4746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6815414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6F45E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7388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D5E0C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7A1E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236574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27E58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032F60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6E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6611FC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AEDFA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1867EA3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39E5DF5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001A6D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AF4AF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FE9E3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E1A1B2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D46D7A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A3648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8D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0A4A0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36CC2A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A80408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5FD2EF6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8A4156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311353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EBF2D6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B76A89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BF3DB3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129142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98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2C7A855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83AB9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7B7DDB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2F965A9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E709EA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D7277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CB105A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9ADF78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1516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31BE6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03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6085D1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24BB82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A28B1A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1F9E7F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2BADDC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8FB049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87FEE1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EFFFAB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6CE5A6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69B065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AA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1EA24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82963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4FA8F0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763F957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065AF7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650A3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D5CB7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F91FBD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86D9A5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C40968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D7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61FECE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390C4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CF53CF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0CC1248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6CE22A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5F57D9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A3C6DC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DE6CEF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8A3C84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B80A54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3D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9259C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620E3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E3AAC6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52C70B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C28C2A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13F777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5DC8D2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B83C9E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A8B35B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D6C35F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C2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6D31A0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BFC59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0E77EA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4C8D624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2603D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CC45FC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55F3C1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4F21B9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DE582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F3B08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F6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D4E73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192E8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4DB26FC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2F556D4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F0783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E80F3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E8A291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A70C85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2F4643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A9A1AA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C7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61D57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B04BBC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20F6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4BC470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AC8A6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CB5D92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069F31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C844E1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15241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0F570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7F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04756A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1E437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9BA655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48673F1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0469B8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A44917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F2CA27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D7580D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92C0D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526A69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B4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9B95A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81F24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5EFDF52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5D29F8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C8A33B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7CE29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F5ACBC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237753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76D2A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8226F9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48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4BD542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54843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C397CD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3BA99B6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FBFF1B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9CAA3E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271AA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E7FA4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D4435B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5BC4A5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FF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55AE29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61908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83DB65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1EB45E1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CC07BB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4D0601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4E282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F96E10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B934B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A1882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3F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7811CBA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0269A3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AE61F0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66B0A7B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6D339C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03C6A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6E5F6E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473D4E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816E97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C986A8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9A9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" w:type="dxa"/>
            <w:vMerge w:val="continue"/>
          </w:tcPr>
          <w:p w14:paraId="4F3756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5FCBDD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BE97C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38F02C7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BC3568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50122B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68BB7B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56421F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1AC62E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F1C873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FA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A9444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125B2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587675D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1FE20E4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FA1B9C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F7234A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C1DAEA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0BC1F3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3BEE5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F0584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3AB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52083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951D06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98E14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509CE7A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9BE6A1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258EA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3B7279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AA9D85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EB48DA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562525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551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vMerge w:val="continue"/>
          </w:tcPr>
          <w:p w14:paraId="364DA4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5EB44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007F55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3E07ADF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77154F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A2A623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B7156D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6E0DD8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23BF1A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FA4FE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F5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3" w:type="dxa"/>
            <w:vMerge w:val="continue"/>
          </w:tcPr>
          <w:p w14:paraId="2991AB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45CCE1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4A1E341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64DFEF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9628F5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A01E1F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DCEA8B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5A4903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294205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36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Align w:val="center"/>
          </w:tcPr>
          <w:p w14:paraId="2CBBE0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145578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D6A676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DA37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C9F7DF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47C6A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D7888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9B18E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6BBBFE8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5D40B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C4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09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8701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13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87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35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D7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0E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13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ED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C56C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CDC3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3960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417D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A55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010E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FE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4F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FA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A9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F1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6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4A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33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8C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BD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8C2A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0B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45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96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A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5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4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59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E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4F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63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81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52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16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7B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2B00C9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163F5E85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2025年，我街道保质保量地完成政务公开工作，但仍存在信息公开时效性不强、政策解读不够细致、公开载体运用不够充分等问题。2026年我街道将针对存在问题认真整改：进一步聚焦群众关切，优化公开内容，提升解读实效；丰富公开形式，统筹用好各类公开平台；健全常态化审核更新机制，提升信息发布质量；强化业务培训和日常管理，不断提升政府信息公开工作规范化、专业化水平。</w:t>
      </w:r>
    </w:p>
    <w:p w14:paraId="25CD3502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8A5C13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1841C6E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9CFC1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0B167"/>
    <w:multiLevelType w:val="singleLevel"/>
    <w:tmpl w:val="93F0B167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24"/>
        <w:szCs w:val="24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DZkZTlmY2FhMDc1MDQyNDcwMWQyMjU5Nzg3Mjg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6938DD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AD60A2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3C333B"/>
    <w:rsid w:val="1BF24C7D"/>
    <w:rsid w:val="1D326A70"/>
    <w:rsid w:val="1EF47C7F"/>
    <w:rsid w:val="1F4E26E0"/>
    <w:rsid w:val="1F651EEE"/>
    <w:rsid w:val="21463587"/>
    <w:rsid w:val="21A037C2"/>
    <w:rsid w:val="243F343F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167469"/>
    <w:rsid w:val="393E5745"/>
    <w:rsid w:val="3B281EB3"/>
    <w:rsid w:val="3B291E3A"/>
    <w:rsid w:val="3BA453BA"/>
    <w:rsid w:val="3E3F7CC4"/>
    <w:rsid w:val="3E620C74"/>
    <w:rsid w:val="3ED76D58"/>
    <w:rsid w:val="3F58190F"/>
    <w:rsid w:val="400E44FB"/>
    <w:rsid w:val="41D16C02"/>
    <w:rsid w:val="450C3AC5"/>
    <w:rsid w:val="45333C19"/>
    <w:rsid w:val="45801017"/>
    <w:rsid w:val="481D67F8"/>
    <w:rsid w:val="49181DCF"/>
    <w:rsid w:val="492A6A34"/>
    <w:rsid w:val="4A02676F"/>
    <w:rsid w:val="4BCC7E94"/>
    <w:rsid w:val="4D5301FB"/>
    <w:rsid w:val="4FAE66AC"/>
    <w:rsid w:val="51D907C9"/>
    <w:rsid w:val="524F43BC"/>
    <w:rsid w:val="532A236B"/>
    <w:rsid w:val="56B07488"/>
    <w:rsid w:val="592605B1"/>
    <w:rsid w:val="59CF4E9D"/>
    <w:rsid w:val="5A340455"/>
    <w:rsid w:val="5B51267D"/>
    <w:rsid w:val="5C760D5E"/>
    <w:rsid w:val="608B5AEC"/>
    <w:rsid w:val="60C72177"/>
    <w:rsid w:val="61382CF4"/>
    <w:rsid w:val="62CD6980"/>
    <w:rsid w:val="663C01D2"/>
    <w:rsid w:val="669B2BD8"/>
    <w:rsid w:val="66EF5667"/>
    <w:rsid w:val="67655552"/>
    <w:rsid w:val="6817612B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18049A"/>
    <w:rsid w:val="739A1583"/>
    <w:rsid w:val="74484734"/>
    <w:rsid w:val="774B1F49"/>
    <w:rsid w:val="779678B9"/>
    <w:rsid w:val="792539DA"/>
    <w:rsid w:val="79F53FD4"/>
    <w:rsid w:val="7C805C6D"/>
    <w:rsid w:val="7D5102A0"/>
    <w:rsid w:val="7DB836F4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333333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2262</Words>
  <Characters>2371</Characters>
  <Lines>10</Lines>
  <Paragraphs>2</Paragraphs>
  <TotalTime>279</TotalTime>
  <ScaleCrop>false</ScaleCrop>
  <LinksUpToDate>false</LinksUpToDate>
  <CharactersWithSpaces>2371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假的太真</cp:lastModifiedBy>
  <cp:lastPrinted>2026-04-15T05:51:00Z</cp:lastPrinted>
  <dcterms:modified xsi:type="dcterms:W3CDTF">2026-04-16T02:13:30Z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08B52E61447D45BD80EC305FD78B8E9C_13</vt:lpwstr>
  </property>
  <property fmtid="{D5CDD505-2E9C-101B-9397-08002B2CF9AE}" pid="4" name="KSOTemplateDocerSaveRecord">
    <vt:lpwstr>eyJoZGlkIjoiMGFiZjIyNWU0M2QyMzBhNjNiY2E0ZDc2MTk2Y2MwZmIiLCJ1c2VySWQiOiI2NjAxMjA3ODEifQ==</vt:lpwstr>
  </property>
</Properties>
</file>