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蛟河市审计局</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2023年政府信息公开工作年度报告</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根据《中华人民共和国政府信息公开条例》（以下简称《条例》）的规定，我局编制了蛟河市审计局202</w:t>
      </w:r>
      <w:r>
        <w:rPr>
          <w:rFonts w:hint="eastAsia" w:ascii="宋体" w:hAnsi="宋体" w:eastAsia="宋体" w:cs="宋体"/>
          <w:sz w:val="24"/>
          <w:szCs w:val="24"/>
          <w:lang w:val="en-US" w:eastAsia="zh-CN"/>
        </w:rPr>
        <w:t>3</w:t>
      </w:r>
      <w:r>
        <w:rPr>
          <w:rFonts w:hint="eastAsia" w:ascii="宋体" w:hAnsi="宋体" w:eastAsia="宋体" w:cs="宋体"/>
          <w:sz w:val="24"/>
          <w:szCs w:val="24"/>
        </w:rPr>
        <w:t>年政府信息公开工作年度报告（以下简称《年报》）。本《年报》由总体情况、主动公开政府信息情况、收到和处理政府信息公开申请情况、政府信息公开行政复议、行政诉讼情况、存在的主要问题及改进情况、其他需要报告的事项等六部分组成。本年报通过蛟河市人民政府网站——政府信息公开专栏向社会公开（网址：http://xxgk.jiaohe.gov.cn/gzbm/mzj_1/ndbg/）。欢迎社会各界进行监督、提出意见，欢迎广大机关、企事业单位和人民群众参阅使用。如对本年报有疑问、意见和建议，请联系蛟河市审计局，地址：蛟河市民主路11号，邮编：132500，电话：0432-67250864，邮箱：</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"mailto:jhsjj864@163.com。" </w:instrText>
      </w:r>
      <w:r>
        <w:rPr>
          <w:rFonts w:hint="eastAsia" w:ascii="宋体" w:hAnsi="宋体" w:eastAsia="宋体" w:cs="宋体"/>
          <w:sz w:val="24"/>
          <w:szCs w:val="24"/>
        </w:rPr>
        <w:fldChar w:fldCharType="separate"/>
      </w:r>
      <w:r>
        <w:rPr>
          <w:rStyle w:val="4"/>
          <w:rFonts w:hint="eastAsia" w:ascii="宋体" w:hAnsi="宋体" w:eastAsia="宋体" w:cs="宋体"/>
          <w:sz w:val="24"/>
          <w:szCs w:val="24"/>
        </w:rPr>
        <w:t>jhsjj864@163.com。</w:t>
      </w:r>
      <w:r>
        <w:rPr>
          <w:rFonts w:hint="eastAsia" w:ascii="宋体" w:hAnsi="宋体" w:eastAsia="宋体" w:cs="宋体"/>
          <w:sz w:val="24"/>
          <w:szCs w:val="24"/>
        </w:rPr>
        <w:fldChar w:fldCharType="end"/>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一、总体情况</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年，在市委、市政府的正确领导下，</w:t>
      </w:r>
      <w:r>
        <w:rPr>
          <w:rFonts w:hint="eastAsia" w:ascii="宋体" w:hAnsi="宋体" w:eastAsia="宋体" w:cs="宋体"/>
          <w:sz w:val="24"/>
          <w:szCs w:val="24"/>
          <w:lang w:val="en-US" w:eastAsia="zh-CN"/>
        </w:rPr>
        <w:t>蛟河</w:t>
      </w:r>
      <w:r>
        <w:rPr>
          <w:rFonts w:hint="eastAsia" w:ascii="宋体" w:hAnsi="宋体" w:eastAsia="宋体" w:cs="宋体"/>
          <w:sz w:val="24"/>
          <w:szCs w:val="24"/>
        </w:rPr>
        <w:t>市</w:t>
      </w:r>
      <w:r>
        <w:rPr>
          <w:rFonts w:hint="eastAsia" w:ascii="宋体" w:hAnsi="宋体" w:eastAsia="宋体" w:cs="宋体"/>
          <w:sz w:val="24"/>
          <w:szCs w:val="24"/>
          <w:lang w:val="en-US" w:eastAsia="zh-CN"/>
        </w:rPr>
        <w:t>审计</w:t>
      </w:r>
      <w:r>
        <w:rPr>
          <w:rFonts w:hint="eastAsia" w:ascii="宋体" w:hAnsi="宋体" w:eastAsia="宋体" w:cs="宋体"/>
          <w:sz w:val="24"/>
          <w:szCs w:val="24"/>
        </w:rPr>
        <w:t>局认真贯彻落实习近平新时代中国特色社会主义思想及党的二十大精神，严格按照《中华人民共和国政府信息公开条例》，不断提升政务公开水平，稳步推进本部门政府信息公开工作。</w:t>
      </w:r>
    </w:p>
    <w:p>
      <w:pPr>
        <w:ind w:firstLine="480" w:firstLineChars="200"/>
        <w:rPr>
          <w:rFonts w:ascii="宋体" w:hAnsi="宋体" w:eastAsia="宋体" w:cs="宋体"/>
          <w:sz w:val="24"/>
          <w:szCs w:val="24"/>
        </w:rPr>
      </w:pPr>
      <w:r>
        <w:rPr>
          <w:rFonts w:hint="eastAsia" w:ascii="楷体" w:hAnsi="楷体" w:eastAsia="楷体" w:cs="楷体"/>
          <w:sz w:val="24"/>
          <w:szCs w:val="24"/>
        </w:rPr>
        <w:t>（一）组织推动全省政府信息公开工作。</w:t>
      </w:r>
      <w:r>
        <w:rPr>
          <w:rFonts w:hint="eastAsia" w:ascii="宋体" w:hAnsi="宋体" w:eastAsia="宋体" w:cs="宋体"/>
          <w:sz w:val="24"/>
          <w:szCs w:val="24"/>
        </w:rPr>
        <w:t>2023年，</w:t>
      </w:r>
      <w:r>
        <w:rPr>
          <w:rFonts w:hint="eastAsia" w:ascii="宋体" w:hAnsi="宋体" w:eastAsia="宋体" w:cs="宋体"/>
          <w:sz w:val="24"/>
          <w:szCs w:val="24"/>
          <w:lang w:val="en-US" w:eastAsia="zh-CN"/>
        </w:rPr>
        <w:t>我</w:t>
      </w:r>
      <w:r>
        <w:rPr>
          <w:rFonts w:hint="eastAsia" w:ascii="宋体" w:hAnsi="宋体" w:eastAsia="宋体" w:cs="宋体"/>
          <w:sz w:val="24"/>
          <w:szCs w:val="24"/>
        </w:rPr>
        <w:t>局根据市政府信息公开办公室下发的《2023年蛟河市政务公开工作要点任务分解表》文件精神，紧密结合审计工作实际，制定了《蛟河市审计局2023年政务公开工作要点及重点任务分工》，并对全年政务公开工作作出了总体规划和具体安排。</w:t>
      </w:r>
    </w:p>
    <w:p>
      <w:pPr>
        <w:ind w:firstLine="480" w:firstLineChars="200"/>
        <w:rPr>
          <w:rFonts w:hint="eastAsia" w:ascii="宋体" w:hAnsi="宋体" w:eastAsia="宋体" w:cs="宋体"/>
          <w:sz w:val="24"/>
          <w:szCs w:val="24"/>
        </w:rPr>
      </w:pPr>
      <w:r>
        <w:rPr>
          <w:rFonts w:hint="eastAsia" w:ascii="楷体" w:hAnsi="楷体" w:eastAsia="楷体" w:cs="楷体"/>
          <w:sz w:val="24"/>
          <w:szCs w:val="24"/>
        </w:rPr>
        <w:t>（二）积极推动政府信息主动公开。</w:t>
      </w:r>
      <w:r>
        <w:rPr>
          <w:rFonts w:hint="eastAsia" w:ascii="宋体" w:hAnsi="宋体" w:eastAsia="宋体" w:cs="宋体"/>
          <w:sz w:val="24"/>
          <w:szCs w:val="24"/>
        </w:rPr>
        <w:t>我局严格按照《条例》要求，坚持以公开为常态，不公开为例外，遵循公正、公平、合法、便民的原则，主动公开财政预算、财政决算和</w:t>
      </w:r>
      <w:r>
        <w:rPr>
          <w:rFonts w:hint="eastAsia" w:ascii="宋体" w:hAnsi="宋体" w:eastAsia="宋体" w:cs="宋体"/>
          <w:sz w:val="24"/>
          <w:szCs w:val="24"/>
          <w:lang w:val="en-US" w:eastAsia="zh-CN"/>
        </w:rPr>
        <w:t>行政执法事项清单</w:t>
      </w:r>
      <w:r>
        <w:rPr>
          <w:rFonts w:hint="eastAsia" w:ascii="宋体" w:hAnsi="宋体" w:eastAsia="宋体" w:cs="宋体"/>
          <w:sz w:val="24"/>
          <w:szCs w:val="24"/>
        </w:rPr>
        <w:t>等政府信息，公开内容做到真实、具体、全面。202</w:t>
      </w:r>
      <w:r>
        <w:rPr>
          <w:rFonts w:hint="eastAsia" w:ascii="宋体" w:hAnsi="宋体" w:eastAsia="宋体" w:cs="宋体"/>
          <w:sz w:val="24"/>
          <w:szCs w:val="24"/>
          <w:lang w:val="en-US" w:eastAsia="zh-CN"/>
        </w:rPr>
        <w:t>3</w:t>
      </w:r>
      <w:r>
        <w:rPr>
          <w:rFonts w:hint="eastAsia" w:ascii="宋体" w:hAnsi="宋体" w:eastAsia="宋体" w:cs="宋体"/>
          <w:sz w:val="24"/>
          <w:szCs w:val="24"/>
        </w:rPr>
        <w:t>年在蛟河市人民政府网站政府信息公开专栏公开政府信息</w:t>
      </w:r>
      <w:r>
        <w:rPr>
          <w:rFonts w:hint="eastAsia" w:ascii="宋体" w:hAnsi="宋体" w:eastAsia="宋体" w:cs="宋体"/>
          <w:sz w:val="24"/>
          <w:szCs w:val="24"/>
          <w:lang w:val="en-US" w:eastAsia="zh-CN"/>
        </w:rPr>
        <w:t>6</w:t>
      </w:r>
      <w:r>
        <w:rPr>
          <w:rFonts w:hint="eastAsia" w:ascii="宋体" w:hAnsi="宋体" w:eastAsia="宋体" w:cs="宋体"/>
          <w:sz w:val="24"/>
          <w:szCs w:val="24"/>
        </w:rPr>
        <w:t>篇，进一步提高了审计工作的透明度。</w:t>
      </w:r>
    </w:p>
    <w:p>
      <w:pPr>
        <w:ind w:firstLine="480" w:firstLineChars="200"/>
        <w:rPr>
          <w:rFonts w:ascii="宋体" w:hAnsi="宋体" w:eastAsia="宋体" w:cs="宋体"/>
          <w:sz w:val="24"/>
          <w:szCs w:val="24"/>
        </w:rPr>
      </w:pPr>
      <w:r>
        <w:rPr>
          <w:rFonts w:hint="eastAsia" w:ascii="楷体" w:hAnsi="楷体" w:eastAsia="楷体" w:cs="楷体"/>
          <w:sz w:val="24"/>
          <w:szCs w:val="24"/>
        </w:rPr>
        <w:t>（三）认真规范处理依申请公开。</w:t>
      </w: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年我局没有发生因政府信息公开申请行政复议、行政诉讼案件等。</w:t>
      </w:r>
    </w:p>
    <w:p>
      <w:pPr>
        <w:ind w:firstLine="480" w:firstLineChars="200"/>
        <w:rPr>
          <w:rFonts w:hint="eastAsia" w:ascii="宋体" w:hAnsi="宋体" w:eastAsia="宋体" w:cs="宋体"/>
          <w:sz w:val="24"/>
          <w:szCs w:val="24"/>
        </w:rPr>
      </w:pPr>
      <w:r>
        <w:rPr>
          <w:rFonts w:hint="eastAsia" w:ascii="楷体" w:hAnsi="楷体" w:eastAsia="楷体" w:cs="楷体"/>
          <w:sz w:val="24"/>
          <w:szCs w:val="24"/>
        </w:rPr>
        <w:t>（四）不断强化政府信息公开平台内容保障。</w:t>
      </w:r>
      <w:r>
        <w:rPr>
          <w:rFonts w:hint="eastAsia" w:ascii="宋体" w:hAnsi="宋体" w:eastAsia="宋体" w:cs="宋体"/>
          <w:sz w:val="24"/>
          <w:szCs w:val="24"/>
        </w:rPr>
        <w:t>严格依照《中华人民共和国政府信息公开条例》（以下简称《条例》）的要求，持续拓展细化主动公开的具体内容。指定专人专责，加强政府门户网站信息发布管理，强化信息发布前的内容审核把关。</w:t>
      </w:r>
    </w:p>
    <w:p>
      <w:pPr>
        <w:ind w:firstLine="480" w:firstLineChars="200"/>
        <w:rPr>
          <w:rFonts w:hint="eastAsia" w:ascii="宋体" w:hAnsi="宋体" w:eastAsia="宋体" w:cs="宋体"/>
          <w:sz w:val="24"/>
          <w:szCs w:val="24"/>
          <w:lang w:val="en-US" w:eastAsia="zh-CN"/>
        </w:rPr>
      </w:pPr>
      <w:r>
        <w:rPr>
          <w:rFonts w:hint="eastAsia" w:ascii="楷体" w:hAnsi="楷体" w:eastAsia="楷体" w:cs="楷体"/>
          <w:sz w:val="24"/>
          <w:szCs w:val="24"/>
        </w:rPr>
        <w:t>（五）全力做好宣传培训评估考核等基础工作。</w:t>
      </w: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年我局积极开展《条例》宣传培训工作。一是通过局党组</w:t>
      </w:r>
      <w:r>
        <w:rPr>
          <w:rFonts w:hint="eastAsia" w:ascii="宋体" w:hAnsi="宋体" w:eastAsia="宋体" w:cs="宋体"/>
          <w:sz w:val="24"/>
          <w:szCs w:val="24"/>
          <w:lang w:eastAsia="zh-CN"/>
        </w:rPr>
        <w:t>理论学习中心组</w:t>
      </w:r>
      <w:r>
        <w:rPr>
          <w:rFonts w:hint="eastAsia" w:ascii="宋体" w:hAnsi="宋体" w:eastAsia="宋体" w:cs="宋体"/>
          <w:sz w:val="24"/>
          <w:szCs w:val="24"/>
        </w:rPr>
        <w:t>（扩大）会议，组织全体机关干部认真学习和宣传了《条例》，切实提高了全体机关干部对政府信息公开重要性的认识；二是积极组织相关工作人员参加政府信息公开工作培训</w:t>
      </w:r>
      <w:r>
        <w:rPr>
          <w:rFonts w:hint="eastAsia" w:ascii="宋体" w:hAnsi="宋体" w:eastAsia="宋体" w:cs="宋体"/>
          <w:sz w:val="24"/>
          <w:szCs w:val="24"/>
          <w:lang w:eastAsia="zh-CN"/>
        </w:rPr>
        <w:t>，</w:t>
      </w:r>
      <w:r>
        <w:rPr>
          <w:rFonts w:hint="eastAsia" w:ascii="宋体" w:hAnsi="宋体" w:eastAsia="宋体" w:cs="宋体"/>
          <w:sz w:val="24"/>
          <w:szCs w:val="24"/>
        </w:rPr>
        <w:t>使我局政府信息公开工作人员，熟练掌握和规范政府信息公开的编制和发布，有效提高执行《条例》的能力，切实提升了政务公开的水平和质量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是严格按照市政府信息公开办公室工作要求，及时完成全</w:t>
      </w:r>
      <w:r>
        <w:rPr>
          <w:rFonts w:hint="eastAsia" w:ascii="宋体" w:hAnsi="宋体" w:eastAsia="宋体" w:cs="宋体"/>
          <w:sz w:val="24"/>
          <w:szCs w:val="24"/>
          <w:lang w:val="en-US" w:eastAsia="zh-CN"/>
        </w:rPr>
        <w:t>市</w:t>
      </w:r>
      <w:r>
        <w:rPr>
          <w:rFonts w:hint="eastAsia" w:ascii="宋体" w:hAnsi="宋体" w:eastAsia="宋体" w:cs="宋体"/>
          <w:sz w:val="24"/>
          <w:szCs w:val="24"/>
          <w:lang w:eastAsia="zh-CN"/>
        </w:rPr>
        <w:t>开展的202</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年政务公开</w:t>
      </w:r>
      <w:r>
        <w:rPr>
          <w:rFonts w:hint="eastAsia" w:ascii="宋体" w:hAnsi="宋体" w:eastAsia="宋体" w:cs="宋体"/>
          <w:sz w:val="24"/>
          <w:szCs w:val="24"/>
          <w:lang w:val="en-US" w:eastAsia="zh-CN"/>
        </w:rPr>
        <w:t>督察</w:t>
      </w:r>
      <w:r>
        <w:rPr>
          <w:rFonts w:hint="eastAsia" w:ascii="宋体" w:hAnsi="宋体" w:eastAsia="宋体" w:cs="宋体"/>
          <w:sz w:val="24"/>
          <w:szCs w:val="24"/>
          <w:lang w:eastAsia="zh-CN"/>
        </w:rPr>
        <w:t>工作。</w:t>
      </w:r>
    </w:p>
    <w:bookmarkEnd w:id="0"/>
    <w:p>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2"/>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2"/>
        <w:tblW w:w="9071" w:type="dxa"/>
        <w:jc w:val="center"/>
        <w:tblLayout w:type="autofit"/>
        <w:tblCellMar>
          <w:top w:w="0" w:type="dxa"/>
          <w:left w:w="0" w:type="dxa"/>
          <w:bottom w:w="0" w:type="dxa"/>
          <w:right w:w="0" w:type="dxa"/>
        </w:tblCellMar>
      </w:tblPr>
      <w:tblGrid>
        <w:gridCol w:w="617"/>
        <w:gridCol w:w="846"/>
        <w:gridCol w:w="1886"/>
        <w:gridCol w:w="1056"/>
        <w:gridCol w:w="685"/>
        <w:gridCol w:w="685"/>
        <w:gridCol w:w="820"/>
        <w:gridCol w:w="769"/>
        <w:gridCol w:w="650"/>
        <w:gridCol w:w="1057"/>
      </w:tblGrid>
      <w:tr>
        <w:tblPrEx>
          <w:tblCellMar>
            <w:top w:w="0" w:type="dxa"/>
            <w:left w:w="0" w:type="dxa"/>
            <w:bottom w:w="0" w:type="dxa"/>
            <w:right w:w="0" w:type="dxa"/>
          </w:tblCellMar>
        </w:tblPrEx>
        <w:trPr>
          <w:trHeight w:val="404" w:hRule="atLeast"/>
          <w:jc w:val="center"/>
        </w:trPr>
        <w:tc>
          <w:tcPr>
            <w:tcW w:w="3349" w:type="dxa"/>
            <w:gridSpan w:val="3"/>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楷体" w:hAnsi="楷体" w:eastAsia="楷体" w:cs="楷体"/>
                <w:kern w:val="0"/>
                <w:sz w:val="20"/>
                <w:szCs w:val="20"/>
              </w:rPr>
              <w:t>（本列数据的勾稽关系为：第一项加第二项之和，等于第三项加第四项之和）</w:t>
            </w:r>
          </w:p>
        </w:tc>
        <w:tc>
          <w:tcPr>
            <w:tcW w:w="5722" w:type="dxa"/>
            <w:gridSpan w:val="7"/>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trHeight w:val="414" w:hRule="atLeast"/>
          <w:jc w:val="center"/>
        </w:trPr>
        <w:tc>
          <w:tcPr>
            <w:tcW w:w="334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56"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自</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然</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人</w:t>
            </w:r>
          </w:p>
        </w:tc>
        <w:tc>
          <w:tcPr>
            <w:tcW w:w="3609" w:type="dxa"/>
            <w:gridSpan w:val="5"/>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105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774" w:hRule="atLeast"/>
          <w:jc w:val="center"/>
        </w:trPr>
        <w:tc>
          <w:tcPr>
            <w:tcW w:w="334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820"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7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31" w:hRule="atLeast"/>
          <w:jc w:val="center"/>
        </w:trPr>
        <w:tc>
          <w:tcPr>
            <w:tcW w:w="3349" w:type="dxa"/>
            <w:gridSpan w:val="3"/>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105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334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r>
              <w:rPr>
                <w:rFonts w:hint="eastAsia" w:ascii="宋体" w:hAnsi="宋体" w:eastAsia="宋体" w:cs="宋体"/>
                <w:kern w:val="0"/>
                <w:sz w:val="20"/>
                <w:szCs w:val="20"/>
              </w:rPr>
              <w:t>三、</w:t>
            </w:r>
          </w:p>
          <w:p>
            <w:pPr>
              <w:widowControl/>
              <w:rPr>
                <w:rFonts w:ascii="宋体" w:hAnsi="宋体" w:eastAsia="宋体" w:cs="宋体"/>
                <w:kern w:val="0"/>
                <w:sz w:val="24"/>
                <w:szCs w:val="24"/>
              </w:rPr>
            </w:pPr>
            <w:r>
              <w:rPr>
                <w:rFonts w:hint="eastAsia" w:ascii="宋体" w:hAnsi="宋体" w:eastAsia="宋体" w:cs="宋体"/>
                <w:kern w:val="0"/>
                <w:sz w:val="20"/>
                <w:szCs w:val="20"/>
              </w:rPr>
              <w:t>本年度办理结果</w:t>
            </w:r>
          </w:p>
        </w:tc>
        <w:tc>
          <w:tcPr>
            <w:tcW w:w="273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73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4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Theme="minorEastAsia" w:hAnsiTheme="minorEastAsia" w:cstheme="minorEastAsia"/>
                <w:kern w:val="0"/>
                <w:sz w:val="20"/>
                <w:szCs w:val="20"/>
              </w:rPr>
              <w:t>（三）不予公开</w:t>
            </w: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1.属于国家秘密</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2.其他法律行政法规禁止公开</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3.危及“三安全一稳定”</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4.保护第三方合法权益</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5.属于三类内部事务信息</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6.属于四类过程性信息</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8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7.属于行政执法案卷</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8.属于行政查询事项</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4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6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4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6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7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8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70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46" w:type="dxa"/>
            <w:vMerge w:val="restart"/>
            <w:tcBorders>
              <w:top w:val="nil"/>
              <w:left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1.申请人无正当理由逾期不补正、行政机关不再处理其政府信息公开申请</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46" w:type="dxa"/>
            <w:vMerge w:val="continue"/>
            <w:tcBorders>
              <w:left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2.申请人逾期未按收费通知要求缴纳费用、行政机关不再处理其政府信息公开申请</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46"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3.其他</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73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Calibri" w:hAnsi="Calibri" w:eastAsia="宋体" w:cs="Calibri"/>
                <w:kern w:val="0"/>
                <w:sz w:val="20"/>
                <w:szCs w:val="20"/>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50" w:hRule="atLeast"/>
          <w:jc w:val="center"/>
        </w:trPr>
        <w:tc>
          <w:tcPr>
            <w:tcW w:w="334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2"/>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4"/>
                <w:szCs w:val="24"/>
                <w:lang w:val="en-US" w:eastAsia="zh-CN"/>
              </w:rPr>
              <w:t>0</w:t>
            </w:r>
          </w:p>
        </w:tc>
      </w:tr>
    </w:tbl>
    <w:p>
      <w:pPr>
        <w:ind w:firstLine="480" w:firstLineChars="200"/>
        <w:rPr>
          <w:rFonts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b/>
          <w:bCs/>
          <w:sz w:val="24"/>
          <w:szCs w:val="24"/>
        </w:rPr>
        <w:t>存在的主要问题及改进情况</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年度，我局政府信息公开存在的主要问题</w:t>
      </w:r>
      <w:r>
        <w:rPr>
          <w:rFonts w:hint="eastAsia" w:ascii="宋体" w:hAnsi="宋体" w:eastAsia="宋体" w:cs="宋体"/>
          <w:sz w:val="24"/>
          <w:szCs w:val="24"/>
          <w:lang w:eastAsia="zh-CN"/>
        </w:rPr>
        <w:t>：对相关政策和法规的宣传贯彻还不够深入。</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下一步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我局</w:t>
      </w:r>
      <w:r>
        <w:rPr>
          <w:rFonts w:hint="eastAsia" w:ascii="宋体" w:hAnsi="宋体" w:eastAsia="宋体" w:cs="宋体"/>
          <w:sz w:val="24"/>
          <w:szCs w:val="24"/>
        </w:rPr>
        <w:t>将进一步加有关政策的宣传，贯彻落实好国家、省、市关于政府信息公开的相关文件精神，做好政府信息公开工作，及时公开政务信息，公开内容做到真实、具体、全面。</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hint="default"/>
          <w:sz w:val="32"/>
          <w:szCs w:val="32"/>
          <w:lang w:val="en-US" w:eastAsia="zh-CN"/>
        </w:rPr>
      </w:pPr>
      <w:r>
        <w:rPr>
          <w:rFonts w:hint="eastAsia" w:ascii="宋体" w:hAnsi="宋体" w:eastAsia="宋体" w:cs="宋体"/>
          <w:sz w:val="24"/>
          <w:szCs w:val="24"/>
        </w:rPr>
        <w:t>我局无其他需要报告的事项。</w:t>
      </w:r>
    </w:p>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450AAC93-251E-4C3A-A4C1-46A2F9FA7705}"/>
  </w:font>
  <w:font w:name="方正小标宋简体">
    <w:panose1 w:val="00000600000000000000"/>
    <w:charset w:val="86"/>
    <w:family w:val="auto"/>
    <w:pitch w:val="default"/>
    <w:sig w:usb0="800002BF" w:usb1="184F6CF8" w:usb2="00000012" w:usb3="00000000" w:csb0="00160001" w:csb1="12030000"/>
    <w:embedRegular r:id="rId2" w:fontKey="{F2685FBB-CCE6-47F2-B7A4-9C3290F8FBB1}"/>
  </w:font>
  <w:font w:name="楷体">
    <w:panose1 w:val="02010609060101010101"/>
    <w:charset w:val="86"/>
    <w:family w:val="modern"/>
    <w:pitch w:val="default"/>
    <w:sig w:usb0="800002BF" w:usb1="38CF7CFA" w:usb2="00000016" w:usb3="00000000" w:csb0="00040001" w:csb1="00000000"/>
    <w:embedRegular r:id="rId3" w:fontKey="{9C5D20F5-4D2A-4744-B051-683610B737F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4ODViM2U4ZTI3ZTE1N2VkNjcxZjIwMGY2NzFkYjgifQ=="/>
  </w:docVars>
  <w:rsids>
    <w:rsidRoot w:val="310C0F06"/>
    <w:rsid w:val="0F33339F"/>
    <w:rsid w:val="174F1E89"/>
    <w:rsid w:val="310C0F06"/>
    <w:rsid w:val="4755715F"/>
    <w:rsid w:val="524719CE"/>
    <w:rsid w:val="642769B5"/>
    <w:rsid w:val="6B756F24"/>
    <w:rsid w:val="76514B7A"/>
    <w:rsid w:val="772E1B0B"/>
    <w:rsid w:val="7D1A0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2023-12-12T07:18:00Z</dcterms:created>
  <dc:creator>沐辛彭</dc:creator>
  <cp:lastModifiedBy>沐辛彭</cp:lastModifiedBy>
  <cp:lastPrinted>2023-12-13T01:26:00Z</cp:lastPrinted>
  <dcterms:modified xsi:type="dcterms:W3CDTF">2024-08-29T06:40:30Z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108BF0C1DF034EF8BC19B230B3EBDCAA_11</vt:lpwstr>
  </property>
</Properties>
</file>