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1C854E1">
      <w:pPr>
        <w:pStyle w:val="style0"/>
        <w:jc w:val="center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  <w:bookmarkStart w:id="0" w:name="_GoBack"/>
      <w:r>
        <w:rPr>
          <w:rFonts w:ascii="方正小标宋简体" w:cs="方正小标宋简体" w:eastAsia="方正小标宋简体" w:hAnsi="方正小标宋简体" w:hint="default"/>
          <w:sz w:val="44"/>
          <w:szCs w:val="44"/>
          <w:lang w:val="en-US" w:eastAsia="zh-CN"/>
        </w:rPr>
        <w:t>2025年松江镇人民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政府信息公开工作报告</w:t>
      </w:r>
    </w:p>
    <w:bookmarkEnd w:id="0"/>
    <w:p w14:paraId="26966CD1">
      <w:pPr>
        <w:pStyle w:val="style0"/>
        <w:ind w:firstLine="480" w:firstLineChars="200"/>
        <w:rPr>
          <w:rFonts w:ascii="宋体" w:cs="宋体" w:eastAsia="宋体" w:hAnsi="宋体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根据《中华人民共和国政府信息公开条例》规定，</w:t>
      </w:r>
      <w:r>
        <w:rPr>
          <w:rFonts w:ascii="宋体" w:cs="宋体" w:eastAsia="宋体" w:hAnsi="宋体" w:hint="default"/>
          <w:sz w:val="24"/>
          <w:szCs w:val="24"/>
          <w:lang w:val="en-US"/>
        </w:rPr>
        <w:t>按照政府信息公开工作年度报告有关格式要求，编制本报告</w:t>
      </w:r>
      <w:r>
        <w:rPr>
          <w:rFonts w:ascii="宋体" w:cs="宋体" w:eastAsia="宋体" w:hAnsi="宋体" w:hint="eastAsia"/>
          <w:sz w:val="24"/>
          <w:szCs w:val="24"/>
        </w:rPr>
        <w:t>。</w:t>
      </w:r>
    </w:p>
    <w:p w14:paraId="1C916E8E">
      <w:pPr>
        <w:pStyle w:val="style0"/>
        <w:ind w:firstLine="482" w:firstLineChars="200"/>
        <w:rPr>
          <w:rFonts w:ascii="宋体" w:cs="宋体" w:eastAsia="宋体" w:hAnsi="宋体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sz w:val="24"/>
          <w:szCs w:val="24"/>
        </w:rPr>
        <w:t>一、总体情况</w:t>
      </w:r>
    </w:p>
    <w:p w14:paraId="10F36C4B">
      <w:pPr>
        <w:pStyle w:val="style0"/>
        <w:ind w:firstLine="480" w:firstLineChars="200"/>
        <w:rPr>
          <w:rFonts w:ascii="宋体" w:cs="宋体" w:eastAsia="宋体" w:hAnsi="宋体"/>
          <w:sz w:val="24"/>
          <w:szCs w:val="24"/>
        </w:rPr>
      </w:pPr>
      <w:r>
        <w:rPr>
          <w:rFonts w:ascii="楷体" w:cs="楷体" w:eastAsia="楷体" w:hAnsi="楷体" w:hint="eastAsia"/>
          <w:sz w:val="24"/>
          <w:szCs w:val="24"/>
        </w:rPr>
        <w:t>（</w:t>
      </w:r>
      <w:r>
        <w:rPr>
          <w:rFonts w:ascii="楷体" w:cs="楷体" w:eastAsia="楷体" w:hAnsi="楷体" w:hint="default"/>
          <w:sz w:val="24"/>
          <w:szCs w:val="24"/>
          <w:lang w:val="en-US"/>
        </w:rPr>
        <w:t>一</w:t>
      </w:r>
      <w:r>
        <w:rPr>
          <w:rFonts w:ascii="楷体" w:cs="楷体" w:eastAsia="楷体" w:hAnsi="楷体" w:hint="eastAsia"/>
          <w:sz w:val="24"/>
          <w:szCs w:val="24"/>
        </w:rPr>
        <w:t>）积极推动政府信息主动公开。</w:t>
      </w:r>
      <w:r>
        <w:rPr>
          <w:rFonts w:ascii="楷体" w:cs="楷体" w:eastAsia="楷体" w:hAnsi="楷体" w:hint="default"/>
          <w:sz w:val="24"/>
          <w:szCs w:val="24"/>
          <w:lang w:val="en-US"/>
        </w:rPr>
        <w:t>线上依托市政府门户网站乡镇专栏，推送工作动态；线下利用村公告栏，摆放宣传手册，针对老年群体开展面对面讲解。统一村级公开事项标准，明确村务、财务、惠民政策等必公开内容。定期收集村民诉求，针对高频咨询事项，优化公开内容的侧重点和呈现形式。</w:t>
      </w:r>
    </w:p>
    <w:p w14:paraId="468F262D">
      <w:pPr>
        <w:pStyle w:val="style0"/>
        <w:ind w:firstLine="480" w:firstLineChars="200"/>
        <w:rPr>
          <w:rFonts w:ascii="宋体" w:cs="宋体" w:eastAsia="宋体" w:hAnsi="宋体"/>
          <w:sz w:val="24"/>
          <w:szCs w:val="24"/>
        </w:rPr>
      </w:pPr>
      <w:r>
        <w:rPr>
          <w:rFonts w:ascii="楷体" w:cs="楷体" w:eastAsia="楷体" w:hAnsi="楷体" w:hint="eastAsia"/>
          <w:sz w:val="24"/>
          <w:szCs w:val="24"/>
        </w:rPr>
        <w:t>（</w:t>
      </w:r>
      <w:r>
        <w:rPr>
          <w:rFonts w:ascii="楷体" w:cs="楷体" w:eastAsia="楷体" w:hAnsi="楷体" w:hint="default"/>
          <w:sz w:val="24"/>
          <w:szCs w:val="24"/>
          <w:lang w:val="en-US"/>
        </w:rPr>
        <w:t>二</w:t>
      </w:r>
      <w:r>
        <w:rPr>
          <w:rFonts w:ascii="楷体" w:cs="楷体" w:eastAsia="楷体" w:hAnsi="楷体" w:hint="eastAsia"/>
          <w:sz w:val="24"/>
          <w:szCs w:val="24"/>
        </w:rPr>
        <w:t>）认真规范处理依申请公开。</w:t>
      </w:r>
      <w:r>
        <w:rPr>
          <w:rFonts w:ascii="楷体" w:cs="楷体" w:eastAsia="楷体" w:hAnsi="楷体" w:hint="default"/>
          <w:sz w:val="24"/>
          <w:szCs w:val="24"/>
          <w:lang w:val="en-US"/>
        </w:rPr>
        <w:t>实行承办科室拟稿、信息工作科室复核、分管领导审批三级审核，确保答复合法合规、无疏漏</w:t>
      </w:r>
      <w:r>
        <w:rPr>
          <w:rFonts w:ascii="宋体" w:cs="宋体" w:eastAsia="宋体" w:hAnsi="宋体" w:hint="eastAsia"/>
          <w:sz w:val="24"/>
          <w:szCs w:val="24"/>
        </w:rPr>
        <w:t>。</w:t>
      </w:r>
    </w:p>
    <w:p w14:paraId="7887C666">
      <w:pPr>
        <w:pStyle w:val="style0"/>
        <w:ind w:firstLine="480" w:firstLineChars="200"/>
        <w:rPr>
          <w:rFonts w:ascii="宋体" w:cs="宋体" w:eastAsia="宋体" w:hAnsi="宋体"/>
          <w:sz w:val="24"/>
          <w:szCs w:val="24"/>
        </w:rPr>
      </w:pPr>
      <w:r>
        <w:rPr>
          <w:rFonts w:ascii="楷体" w:cs="楷体" w:eastAsia="楷体" w:hAnsi="楷体" w:hint="eastAsia"/>
          <w:sz w:val="24"/>
          <w:szCs w:val="24"/>
        </w:rPr>
        <w:t>（</w:t>
      </w:r>
      <w:r>
        <w:rPr>
          <w:rFonts w:ascii="楷体" w:cs="楷体" w:eastAsia="楷体" w:hAnsi="楷体" w:hint="default"/>
          <w:sz w:val="24"/>
          <w:szCs w:val="24"/>
          <w:lang w:val="en-US"/>
        </w:rPr>
        <w:t>三</w:t>
      </w:r>
      <w:r>
        <w:rPr>
          <w:rFonts w:ascii="楷体" w:cs="楷体" w:eastAsia="楷体" w:hAnsi="楷体" w:hint="eastAsia"/>
          <w:sz w:val="24"/>
          <w:szCs w:val="24"/>
        </w:rPr>
        <w:t>）不断强化政府信息公开平台内容保障。</w:t>
      </w:r>
      <w:r>
        <w:rPr>
          <w:rFonts w:ascii="楷体" w:cs="楷体" w:eastAsia="楷体" w:hAnsi="楷体" w:hint="default"/>
          <w:sz w:val="24"/>
          <w:szCs w:val="24"/>
          <w:lang w:val="en-US"/>
        </w:rPr>
        <w:t>基础信息每月自查校准1次，重点领域信息随办随更，每月开展平台内容排查，重点核查更新不及时、内容不完整、链接失效的问题</w:t>
      </w:r>
      <w:r>
        <w:rPr>
          <w:rFonts w:ascii="宋体" w:cs="宋体" w:eastAsia="宋体" w:hAnsi="宋体" w:hint="eastAsia"/>
          <w:sz w:val="24"/>
          <w:szCs w:val="24"/>
        </w:rPr>
        <w:t>。</w:t>
      </w:r>
    </w:p>
    <w:p w14:paraId="6389C534">
      <w:pPr>
        <w:pStyle w:val="style0"/>
        <w:ind w:firstLine="480" w:firstLineChars="200"/>
        <w:rPr>
          <w:rFonts w:ascii="宋体" w:cs="宋体" w:eastAsia="宋体" w:hAnsi="宋体"/>
          <w:sz w:val="24"/>
          <w:szCs w:val="24"/>
        </w:rPr>
      </w:pPr>
      <w:r>
        <w:rPr>
          <w:rFonts w:ascii="楷体" w:cs="楷体" w:eastAsia="楷体" w:hAnsi="楷体" w:hint="eastAsia"/>
          <w:sz w:val="24"/>
          <w:szCs w:val="24"/>
        </w:rPr>
        <w:t>（</w:t>
      </w:r>
      <w:r>
        <w:rPr>
          <w:rFonts w:ascii="楷体" w:cs="楷体" w:eastAsia="楷体" w:hAnsi="楷体" w:hint="default"/>
          <w:sz w:val="24"/>
          <w:szCs w:val="24"/>
          <w:lang w:val="en-US"/>
        </w:rPr>
        <w:t>四</w:t>
      </w:r>
      <w:r>
        <w:rPr>
          <w:rFonts w:ascii="楷体" w:cs="楷体" w:eastAsia="楷体" w:hAnsi="楷体" w:hint="eastAsia"/>
          <w:sz w:val="24"/>
          <w:szCs w:val="24"/>
        </w:rPr>
        <w:t>）全力做好宣传培训评估考核等基础工作。</w:t>
      </w:r>
      <w:r>
        <w:rPr>
          <w:rFonts w:ascii="楷体" w:cs="楷体" w:eastAsia="楷体" w:hAnsi="楷体" w:hint="default"/>
          <w:sz w:val="24"/>
          <w:szCs w:val="24"/>
          <w:lang w:val="en-US"/>
        </w:rPr>
        <w:t>结合乡村振兴、惠农补贴发放、政务服务办理等重点工作，开展专题宣传活动</w:t>
      </w:r>
      <w:r>
        <w:rPr>
          <w:rFonts w:ascii="宋体" w:cs="宋体" w:eastAsia="宋体" w:hAnsi="宋体" w:hint="eastAsia"/>
          <w:sz w:val="24"/>
          <w:szCs w:val="24"/>
        </w:rPr>
        <w:t>。</w:t>
      </w:r>
      <w:r>
        <w:rPr>
          <w:rFonts w:ascii="宋体" w:cs="宋体" w:eastAsia="宋体" w:hAnsi="宋体" w:hint="default"/>
          <w:sz w:val="24"/>
          <w:szCs w:val="24"/>
          <w:lang w:val="en-US"/>
        </w:rPr>
        <w:t>针对村社工作人员，聚焦村级公开事项、内容更新要求进行培训</w:t>
      </w:r>
      <w:r>
        <w:rPr>
          <w:rFonts w:ascii="宋体" w:cs="宋体" w:hAnsi="宋体" w:hint="default"/>
          <w:sz w:val="24"/>
          <w:szCs w:val="24"/>
          <w:lang w:val="en-US"/>
        </w:rPr>
        <w:t>；</w:t>
      </w:r>
      <w:r>
        <w:rPr>
          <w:rFonts w:ascii="宋体" w:cs="宋体" w:eastAsia="宋体" w:hAnsi="宋体" w:hint="default"/>
          <w:sz w:val="24"/>
          <w:szCs w:val="24"/>
          <w:lang w:val="en-US"/>
        </w:rPr>
        <w:t>针对机关工作人员，重点开展信息公开政策法规、主动公开清单落实进行培训。</w:t>
      </w:r>
    </w:p>
    <w:p w14:paraId="3328AB03">
      <w:pPr>
        <w:pStyle w:val="style0"/>
        <w:ind w:firstLine="482" w:firstLineChars="200"/>
        <w:rPr>
          <w:rFonts w:ascii="宋体" w:cs="宋体" w:eastAsia="宋体" w:hAnsi="宋体"/>
          <w:b/>
          <w:bCs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sz w:val="24"/>
          <w:szCs w:val="24"/>
        </w:rPr>
        <w:t>二、主动公开政府信息情况</w:t>
      </w:r>
    </w:p>
    <w:tbl>
      <w:tblPr>
        <w:tblStyle w:val="style10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51F57303"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4462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497C71E6">
        <w:tblPrEx/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9ED4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44F98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591A9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42FE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451C426C">
        <w:tblPrEx/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5029A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A6C6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86DAA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1F4E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  <w:lang w:val="en-US"/>
              </w:rPr>
              <w:t>0</w:t>
            </w:r>
          </w:p>
        </w:tc>
      </w:tr>
      <w:tr w14:paraId="010507BC">
        <w:tblPrEx/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7AAF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7F2A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E669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3E18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73A2557">
        <w:tblPrEx/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3D4C5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079DAB0F">
        <w:tblPrEx/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6910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1C6C0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EB7A86B">
        <w:tblPrEx/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EC264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0056B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ADEF1F0">
        <w:tblPrEx/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7A65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6C1847B1">
        <w:tblPrEx/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62D63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71F9D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5488648">
        <w:tblPrEx/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5763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606C1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2B7D66E">
        <w:tblPrEx/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1350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2F901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404F0B5">
        <w:tblPrEx/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6971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407C9CE7">
        <w:tblPrEx/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8C2BE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09E3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401DD43E">
        <w:tblPrEx/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DBF5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8AD8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E4E6AFE">
      <w:pPr>
        <w:pStyle w:val="style0"/>
        <w:numPr>
          <w:ilvl w:val="0"/>
          <w:numId w:val="1"/>
        </w:numPr>
        <w:ind w:firstLine="482" w:firstLineChars="200"/>
        <w:rPr>
          <w:rFonts w:ascii="宋体" w:cs="宋体" w:eastAsia="宋体" w:hAnsi="宋体"/>
          <w:b/>
          <w:bCs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sz w:val="24"/>
          <w:szCs w:val="24"/>
        </w:rPr>
        <w:t>收到和处理政府信息公开申请情况</w:t>
      </w:r>
    </w:p>
    <w:tbl>
      <w:tblPr>
        <w:tblStyle w:val="style105"/>
        <w:tblW w:w="9071" w:type="dxa"/>
        <w:jc w:val="center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46"/>
        <w:gridCol w:w="1886"/>
        <w:gridCol w:w="1056"/>
        <w:gridCol w:w="685"/>
        <w:gridCol w:w="685"/>
        <w:gridCol w:w="820"/>
        <w:gridCol w:w="769"/>
        <w:gridCol w:w="650"/>
        <w:gridCol w:w="1057"/>
      </w:tblGrid>
      <w:tr w14:paraId="600A5BCC">
        <w:trPr>
          <w:trHeight w:val="404" w:hRule="atLeast"/>
          <w:jc w:val="center"/>
        </w:trPr>
        <w:tc>
          <w:tcPr>
            <w:tcW w:w="3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7AB2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楷体" w:eastAsia="楷体" w:hAnsi="楷体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722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5D69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14:paraId="3F7B138E">
        <w:tblPrEx/>
        <w:trPr>
          <w:trHeight w:val="414" w:hRule="atLeast"/>
          <w:jc w:val="center"/>
        </w:trPr>
        <w:tc>
          <w:tcPr>
            <w:tcW w:w="3349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 w14:paraId="6D068D6B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0623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自</w:t>
            </w:r>
          </w:p>
          <w:p w14:paraId="11D8FDD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然</w:t>
            </w:r>
          </w:p>
          <w:p w14:paraId="7A4DBC86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60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767E4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10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DB32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总计</w:t>
            </w:r>
          </w:p>
        </w:tc>
      </w:tr>
      <w:tr w14:paraId="7B8CEAC8">
        <w:tblPrEx/>
        <w:trPr>
          <w:trHeight w:val="774" w:hRule="atLeast"/>
          <w:jc w:val="center"/>
        </w:trPr>
        <w:tc>
          <w:tcPr>
            <w:tcW w:w="3349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 w14:paraId="13C06B26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 w14:paraId="79F810F3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2D03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D6798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530D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912C7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799B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/>
            <w:vAlign w:val="center"/>
          </w:tcPr>
          <w:p w14:paraId="0488463D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618FC411">
        <w:tblPrEx/>
        <w:trPr>
          <w:trHeight w:val="431" w:hRule="atLeast"/>
          <w:jc w:val="center"/>
        </w:trPr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11EA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2CF2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CCC4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DB684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24E9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F9736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285CB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B957B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E903134">
        <w:tblPrEx/>
        <w:trPr>
          <w:trHeight w:val="431" w:hRule="atLeast"/>
          <w:jc w:val="center"/>
        </w:trPr>
        <w:tc>
          <w:tcPr>
            <w:tcW w:w="33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A94F9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5BE6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Cs w:val="24"/>
              </w:rPr>
            </w:pPr>
            <w:r>
              <w:rPr>
                <w:rFonts w:ascii="宋体" w:cs="宋体" w:eastAsia="宋体" w:hAnsi="宋体"/>
                <w:kern w:val="0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EBCD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5178B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D319E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CD7F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C1B94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1A7C8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204CE026">
        <w:tblPrEx/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A1E0">
            <w:pPr>
              <w:pStyle w:val="style0"/>
              <w:widowControl/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</w:pPr>
          </w:p>
          <w:p w14:paraId="6A2CDD13">
            <w:pPr>
              <w:pStyle w:val="style0"/>
              <w:widowControl/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</w:pPr>
          </w:p>
          <w:p w14:paraId="3638699D">
            <w:pPr>
              <w:pStyle w:val="style0"/>
              <w:widowControl/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</w:pPr>
          </w:p>
          <w:p w14:paraId="6703905D">
            <w:pPr>
              <w:pStyle w:val="style0"/>
              <w:widowControl/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</w:pPr>
          </w:p>
          <w:p w14:paraId="166E7BDC">
            <w:pPr>
              <w:pStyle w:val="style0"/>
              <w:widowControl/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</w:pPr>
          </w:p>
          <w:p w14:paraId="279D43D9">
            <w:pPr>
              <w:pStyle w:val="style0"/>
              <w:widowControl/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</w:pPr>
          </w:p>
          <w:p w14:paraId="0655556E">
            <w:pPr>
              <w:pStyle w:val="style0"/>
              <w:widowControl/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</w:pPr>
          </w:p>
          <w:p w14:paraId="5ED5212D">
            <w:pPr>
              <w:pStyle w:val="style0"/>
              <w:widowControl/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</w:pPr>
          </w:p>
          <w:p w14:paraId="3E32F3FA">
            <w:pPr>
              <w:pStyle w:val="style0"/>
              <w:widowControl/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</w:pPr>
          </w:p>
          <w:p w14:paraId="1109410A">
            <w:pPr>
              <w:pStyle w:val="style0"/>
              <w:widowControl/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</w:pPr>
          </w:p>
          <w:p w14:paraId="46F670C2">
            <w:pPr>
              <w:pStyle w:val="style0"/>
              <w:widowControl/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</w:pPr>
          </w:p>
          <w:p w14:paraId="538A1E04">
            <w:pPr>
              <w:pStyle w:val="style0"/>
              <w:widowControl/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</w:pPr>
          </w:p>
          <w:p w14:paraId="17FA446B">
            <w:pPr>
              <w:pStyle w:val="style0"/>
              <w:widowControl/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</w:pPr>
          </w:p>
          <w:p w14:paraId="38CEA2DB">
            <w:pPr>
              <w:pStyle w:val="style0"/>
              <w:widowControl/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</w:pPr>
          </w:p>
          <w:p w14:paraId="66A2EF31">
            <w:pPr>
              <w:pStyle w:val="style0"/>
              <w:widowControl/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</w:pPr>
          </w:p>
          <w:p w14:paraId="1485DA39">
            <w:pPr>
              <w:pStyle w:val="style0"/>
              <w:widowControl/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</w:pPr>
          </w:p>
          <w:p w14:paraId="598568EC">
            <w:pPr>
              <w:pStyle w:val="style0"/>
              <w:widowControl/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三、</w:t>
            </w:r>
          </w:p>
          <w:p w14:paraId="2D3E7101">
            <w:pPr>
              <w:pStyle w:val="style0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6E65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1F2D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1730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9B8CA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9588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8785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89EA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849B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EADABE5">
        <w:tblPrEx/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6029D09B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88CB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 w:hint="eastAsia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F5663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9A4A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031E0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9A1BC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51443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5CFB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99BA1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67927AC6">
        <w:tblPrEx/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30BCD873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0342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C22D4"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F77FB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9623B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06717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9193A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AF733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E411E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5E8A1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6BA715BF">
        <w:tblPrEx/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54C38081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74253A21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DF71E"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CC7A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881C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BD37B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7130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7D34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DB0E8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CD2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F391BC7">
        <w:tblPrEx/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2BBB8D78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0760E3A3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BB6EB"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75254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84AD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BF83E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B58D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9CFD4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A72AB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E426D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303ABFF2">
        <w:tblPrEx/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411E34B4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6DB8B69D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04DC"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AC4D1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E608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3276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8E86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8783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1F7F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C9652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2ACE419D">
        <w:tblPrEx/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27A1A7CF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593884F4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6EF3"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D8391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B4A2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BFA52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6269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F4E92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3D957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5D40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414AA2C3">
        <w:tblPrEx/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38FA5812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1AFE8F05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36424"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23DDC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858EB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A244A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F079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E4A1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63E06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2DE4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3169ACA3">
        <w:tblPrEx/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4728833B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3FF97D0D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DE45"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998E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8CB51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F6804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37DAE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9076C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EA52F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15253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32BA8E52">
        <w:tblPrEx/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1778142F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29D71C18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C708B"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9E7E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7DFE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99E3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4685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88A06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0500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53047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0A763AB1">
        <w:tblPrEx/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1D96F758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BCF11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081B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0F45A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2DD3A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E065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913C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2B934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868BB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DB3C8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CF240A5">
        <w:tblPrEx/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104FAADB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78888BC7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66E75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3425F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EEF2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4E54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D6F9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B3B6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FE5D9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F758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60F8982E">
        <w:tblPrEx/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031BE1BC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4F5C264C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EC70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7E26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C1A1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97421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42A2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109A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84FF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BB0C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6CE9295D">
        <w:tblPrEx/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64558BF9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836E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821A8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B9C0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FC27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F9B52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D8506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71A5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CA945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51550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43CE4C28">
        <w:tblPrEx/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20F66B0D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49D53003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2A88B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2225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7F826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A2A1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F7F12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FA53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A3B45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CED99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 w14:paraId="64D92095">
        <w:tblPrEx/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081837DE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63B4AC38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24E4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500B4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A23AF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F786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E2B6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1C63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52FCD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EFF06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 w14:paraId="471671B4">
        <w:tblPrEx/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00058A2E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0531F6EE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4B742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AC897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3250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07D6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B9CB0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2B4B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340B6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87643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 w14:paraId="0D9B0D5B">
        <w:tblPrEx/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03BA8137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04986FB1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0F74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8E59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4FA6E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001BC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5BDBB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B567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9004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E7BF4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  <w:tr w14:paraId="4DC8B12D">
        <w:tblPrEx/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4016217C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ACA2F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95FC7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9865A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88D06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2C730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8316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43F9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F7D0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C198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62AED021">
        <w:tblPrEx/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4E1B817E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18DAB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9A11A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60A72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1D2C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ECF0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142EC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CA974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03B6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D657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7B89A9C9">
        <w:tblPrEx/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2E633A53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556CA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B9BD0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3.其他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274B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AA2D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B1CC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601BF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74317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15F0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4E20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F7FF723">
        <w:tblPrEx/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5A9BD684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FD94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9B7F">
            <w:pPr>
              <w:pStyle w:val="style0"/>
              <w:widowControl/>
              <w:jc w:val="center"/>
              <w:rPr>
                <w:rFonts w:ascii="Calibri" w:cs="Calibri" w:eastAsia="宋体" w:hAnsi="Calibri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Calibri" w:cs="Calibri" w:eastAsia="宋体" w:hAnsi="Calibri" w:hint="default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8E11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6573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1992F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F2865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08DE4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EAD2">
            <w:pPr>
              <w:pStyle w:val="style0"/>
              <w:widowControl/>
              <w:jc w:val="center"/>
              <w:rPr>
                <w:rFonts w:ascii="Calibri" w:cs="Calibri" w:eastAsia="宋体" w:hAnsi="Calibri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Calibri" w:cs="Calibri" w:eastAsia="宋体" w:hAnsi="Calibri" w:hint="default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DE89D07">
        <w:tblPrEx/>
        <w:trPr>
          <w:trHeight w:val="650" w:hRule="atLeast"/>
          <w:jc w:val="center"/>
        </w:trPr>
        <w:tc>
          <w:tcPr>
            <w:tcW w:w="33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5FC56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97B4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63E2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6B851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9D9D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126E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24E2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8E764">
            <w:pPr>
              <w:pStyle w:val="style0"/>
              <w:widowControl/>
              <w:jc w:val="center"/>
              <w:rPr>
                <w:rFonts w:ascii="Calibri" w:cs="Calibri" w:eastAsia="宋体" w:hAnsi="Calibri"/>
                <w:kern w:val="0"/>
                <w:sz w:val="20"/>
                <w:szCs w:val="20"/>
              </w:rPr>
            </w:pPr>
            <w:r>
              <w:rPr>
                <w:rFonts w:ascii="Calibri" w:cs="Calibri" w:eastAsia="宋体" w:hAnsi="Calibri"/>
                <w:kern w:val="0"/>
                <w:sz w:val="20"/>
                <w:szCs w:val="20"/>
                <w:lang w:val="en-US"/>
              </w:rPr>
              <w:t>0</w:t>
            </w:r>
          </w:p>
        </w:tc>
      </w:tr>
    </w:tbl>
    <w:p w14:paraId="55DF10D8">
      <w:pPr>
        <w:pStyle w:val="style0"/>
        <w:numPr>
          <w:ilvl w:val="0"/>
          <w:numId w:val="1"/>
        </w:numPr>
        <w:ind w:firstLine="482" w:firstLineChars="200"/>
        <w:rPr>
          <w:rFonts w:ascii="宋体" w:cs="宋体" w:eastAsia="宋体" w:hAnsi="宋体"/>
          <w:b/>
          <w:bCs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sz w:val="24"/>
          <w:szCs w:val="24"/>
        </w:rPr>
        <w:t>政府信息公开行政复议、行政诉讼情况</w:t>
      </w:r>
    </w:p>
    <w:tbl>
      <w:tblPr>
        <w:tblStyle w:val="style105"/>
        <w:tblW w:w="9071" w:type="dxa"/>
        <w:jc w:val="center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4EEB738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7A4A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E333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行政诉讼</w:t>
            </w:r>
          </w:p>
        </w:tc>
      </w:tr>
      <w:tr w14:paraId="3F68E4E5">
        <w:tblPrEx/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8A50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FAF5A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744AB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0F2F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F589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4768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4A6A9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14:paraId="6F8C1E89">
        <w:tblPrEx/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272A65F4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4AF57DC2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4E4B4404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6A5521E3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 w14:paraId="2E2C767C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8542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6D74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94E2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B1393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8C7CC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28A4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ED35A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B080E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0818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213A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1577656">
        <w:tblPrEx/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110B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3D6B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13D4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70F6E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29FF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CEB75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6134A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9617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5FBFA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81CB2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77C76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DF2A5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0012D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E3CEB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5AF2C"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  <w:lang w:val="en-US"/>
              </w:rPr>
              <w:t>0</w:t>
            </w:r>
          </w:p>
        </w:tc>
      </w:tr>
    </w:tbl>
    <w:p w14:paraId="41472A7C">
      <w:pPr>
        <w:pStyle w:val="style0"/>
        <w:ind w:firstLine="480" w:firstLineChars="200"/>
        <w:rPr>
          <w:rFonts w:ascii="宋体" w:cs="宋体" w:eastAsia="宋体" w:hAnsi="宋体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五、</w:t>
      </w:r>
      <w:r>
        <w:rPr>
          <w:rFonts w:ascii="宋体" w:cs="宋体" w:eastAsia="宋体" w:hAnsi="宋体" w:hint="eastAsia"/>
          <w:b/>
          <w:bCs/>
          <w:sz w:val="24"/>
          <w:szCs w:val="24"/>
        </w:rPr>
        <w:t>存在的主要问题及改进情况</w:t>
      </w:r>
    </w:p>
    <w:p w14:paraId="3B4FCD5D">
      <w:pPr>
        <w:pStyle w:val="style0"/>
        <w:ind w:firstLine="480" w:firstLineChars="200"/>
        <w:rPr>
          <w:rFonts w:ascii="宋体" w:cs="宋体" w:eastAsia="宋体" w:hAnsi="宋体"/>
          <w:sz w:val="24"/>
          <w:szCs w:val="24"/>
          <w:lang w:val="en-US"/>
        </w:rPr>
      </w:pPr>
      <w:r>
        <w:rPr>
          <w:rFonts w:ascii="宋体" w:cs="宋体" w:eastAsia="宋体" w:hAnsi="宋体"/>
          <w:sz w:val="24"/>
          <w:szCs w:val="24"/>
          <w:lang w:val="en-US"/>
        </w:rPr>
        <w:t>主要问题：工作人员对政策法规、工作标准把握不精准。</w:t>
      </w:r>
    </w:p>
    <w:p w14:paraId="CC674038">
      <w:pPr>
        <w:pStyle w:val="style0"/>
        <w:ind w:firstLine="480" w:firstLineChars="200"/>
        <w:rPr>
          <w:rFonts w:ascii="宋体" w:cs="宋体" w:eastAsia="宋体" w:hAnsi="宋体"/>
          <w:sz w:val="24"/>
          <w:szCs w:val="24"/>
        </w:rPr>
      </w:pPr>
      <w:r>
        <w:rPr>
          <w:rFonts w:ascii="宋体" w:cs="宋体" w:eastAsia="宋体" w:hAnsi="宋体"/>
          <w:sz w:val="24"/>
          <w:szCs w:val="24"/>
          <w:lang w:val="en-US"/>
        </w:rPr>
        <w:t>针对上述问题，做了如下改进：坚持理论与实际相结合，根据工作实际，对工作人员进行培训。</w:t>
      </w:r>
    </w:p>
    <w:p w14:paraId="154F61B2">
      <w:pPr>
        <w:pStyle w:val="style0"/>
        <w:ind w:firstLine="480" w:firstLineChars="200"/>
        <w:rPr>
          <w:rFonts w:ascii="宋体" w:cs="宋体" w:eastAsia="宋体" w:hAnsi="宋体" w:hint="eastAsia"/>
          <w:b/>
          <w:bCs/>
          <w:kern w:val="2"/>
          <w:sz w:val="24"/>
          <w:szCs w:val="24"/>
          <w:lang w:val="en-US" w:bidi="ar-SA" w:eastAsia="zh-CN"/>
        </w:rPr>
      </w:pPr>
      <w:r>
        <w:rPr>
          <w:rFonts w:ascii="宋体" w:cs="宋体" w:eastAsia="宋体" w:hAnsi="宋体" w:hint="default"/>
          <w:kern w:val="2"/>
          <w:sz w:val="24"/>
          <w:szCs w:val="24"/>
          <w:lang w:val="en-US" w:bidi="ar-SA" w:eastAsia="zh-CN"/>
        </w:rPr>
        <w:t>六、</w:t>
      </w:r>
      <w:r>
        <w:rPr>
          <w:rFonts w:ascii="宋体" w:cs="宋体" w:eastAsia="宋体" w:hAnsi="宋体" w:hint="default"/>
          <w:b/>
          <w:bCs/>
          <w:kern w:val="2"/>
          <w:sz w:val="24"/>
          <w:szCs w:val="24"/>
          <w:lang w:val="en-US" w:bidi="ar-SA" w:eastAsia="zh-CN"/>
        </w:rPr>
        <w:t>其他需要报告的事项</w:t>
      </w:r>
    </w:p>
    <w:p w14:paraId="BA2EBD97">
      <w:pPr>
        <w:pStyle w:val="style0"/>
        <w:ind w:firstLine="480" w:firstLineChars="200"/>
        <w:rPr>
          <w:rFonts w:ascii="宋体" w:cs="宋体" w:eastAsia="宋体" w:hAnsi="宋体"/>
          <w:kern w:val="2"/>
          <w:sz w:val="24"/>
          <w:szCs w:val="24"/>
          <w:lang w:val="en-US" w:bidi="ar-SA" w:eastAsia="zh-CN"/>
        </w:rPr>
      </w:pPr>
      <w:r>
        <w:rPr>
          <w:rFonts w:ascii="宋体" w:cs="宋体" w:hAnsi="宋体"/>
          <w:kern w:val="2"/>
          <w:sz w:val="24"/>
          <w:szCs w:val="24"/>
          <w:lang w:val="en-US" w:bidi="ar-SA" w:eastAsia="zh-CN"/>
        </w:rPr>
        <w:t>依法依规收取信息处理费情况为：发出收费通知件数0件，应收总金额为0元，实收总金额为0元。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小标宋简体"/>
    <w:panose1 w:val="02010601030000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"/>
    <w:panose1 w:val="02010609060000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704075A3"/>
    <w:lvl w:ilvl="0">
      <w:start w:val="3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1481</Words>
  <Pages>3</Pages>
  <Characters>1503</Characters>
  <Application>WPS Office</Application>
  <DocSecurity>0</DocSecurity>
  <Paragraphs>404</Paragraphs>
  <ScaleCrop>false</ScaleCrop>
  <LinksUpToDate>false</LinksUpToDate>
  <CharactersWithSpaces>1503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2025-12-30T05:57:00Z</dcterms:created>
  <dc:creator>ebcd</dc:creator>
  <lastModifiedBy>MRO-W00</lastModifiedBy>
  <dcterms:modified xsi:type="dcterms:W3CDTF">2025-12-31T01:56:57Z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fb0c79a8986d4e1b9d747160d51fee90_23</vt:lpwstr>
  </property>
  <property fmtid="{D5CDD505-2E9C-101B-9397-08002B2CF9AE}" pid="4" name="KSOTemplateDocerSaveRecord">
    <vt:lpwstr>eyJoZGlkIjoiYWRkYzUwOTIzMmU0YjAxYTc0MTc5MzlmNzliN2MyMDgiLCJ1c2VySWQiOiIxMTcwMTU0ODQzIn0=</vt:lpwstr>
  </property>
</Properties>
</file>