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2" w:lineRule="auto"/>
        <w:ind w:left="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附件1</w:t>
      </w:r>
    </w:p>
    <w:p>
      <w:pPr>
        <w:spacing w:before="315" w:line="219" w:lineRule="auto"/>
        <w:ind w:left="3391"/>
        <w:outlineLvl w:val="0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b/>
          <w:bCs/>
          <w:spacing w:val="9"/>
          <w:sz w:val="48"/>
          <w:szCs w:val="48"/>
        </w:rPr>
        <w:t>吉林经开区市级营商环境监测点名单</w:t>
      </w:r>
    </w:p>
    <w:bookmarkEnd w:id="0"/>
    <w:p>
      <w:pPr>
        <w:spacing w:before="60"/>
      </w:pPr>
    </w:p>
    <w:tbl>
      <w:tblPr>
        <w:tblStyle w:val="4"/>
        <w:tblW w:w="14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689" w:type="dxa"/>
            <w:vAlign w:val="top"/>
          </w:tcPr>
          <w:p>
            <w:pPr>
              <w:spacing w:before="267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1.吉林乐斯药业股份有限公司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689" w:type="dxa"/>
            <w:vAlign w:val="top"/>
          </w:tcPr>
          <w:p>
            <w:pPr>
              <w:spacing w:before="273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2.吉林化纤东昊工贸股份有限公司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689" w:type="dxa"/>
            <w:vAlign w:val="top"/>
          </w:tcPr>
          <w:p>
            <w:pPr>
              <w:spacing w:before="274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3.吉林市合润化工有限公司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89" w:type="dxa"/>
            <w:vAlign w:val="top"/>
          </w:tcPr>
          <w:p>
            <w:pPr>
              <w:spacing w:before="263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4.万容作物科技有限公司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89" w:type="dxa"/>
            <w:vAlign w:val="top"/>
          </w:tcPr>
          <w:p>
            <w:pPr>
              <w:spacing w:before="266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5.吉林正业生物制品有限公司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689" w:type="dxa"/>
            <w:vAlign w:val="top"/>
          </w:tcPr>
          <w:p>
            <w:pPr>
              <w:spacing w:before="277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6.吉林省九新实业集团化工有限公司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689" w:type="dxa"/>
            <w:vAlign w:val="top"/>
          </w:tcPr>
          <w:p>
            <w:pPr>
              <w:spacing w:before="276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7.吉林鼎基电力工程有限公司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89" w:type="dxa"/>
            <w:vAlign w:val="top"/>
          </w:tcPr>
          <w:p>
            <w:pPr>
              <w:spacing w:before="266" w:line="218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8.吉林奥克新材料有限公司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89" w:type="dxa"/>
            <w:vAlign w:val="top"/>
          </w:tcPr>
          <w:p>
            <w:pPr>
              <w:spacing w:before="271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9.华涂化工(吉林)有限公司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689" w:type="dxa"/>
            <w:vAlign w:val="top"/>
          </w:tcPr>
          <w:p>
            <w:pPr>
              <w:spacing w:before="280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10.吉林国兴复合材料有限公司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540" w:h="12750"/>
          <w:pgMar w:top="1083" w:right="1455" w:bottom="0" w:left="13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7540" w:h="12750"/>
      <w:pgMar w:top="1083" w:right="1505" w:bottom="0" w:left="13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wMTQxNzJjM2YzOTk4NDljZTk3OGFiZTgwNDQ3M2MifQ=="/>
  </w:docVars>
  <w:rsids>
    <w:rsidRoot w:val="00000000"/>
    <w:rsid w:val="0A762676"/>
    <w:rsid w:val="534327B1"/>
    <w:rsid w:val="5FE3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2024-04-24T16:19:00Z</dcterms:created>
  <dc:creator>Administrator</dc:creator>
  <cp:lastModifiedBy>A¹铭洋</cp:lastModifiedBy>
  <dcterms:modified xsi:type="dcterms:W3CDTF">2024-04-24T08:22:14Z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2024-04-24T16:19:19Z</vt:filetime>
  </property>
  <property fmtid="{D5CDD505-2E9C-101B-9397-08002B2CF9AE}" pid="4" name="UsrData">
    <vt:lpwstr>6628c0837a6529001f97fe32wl</vt:lpwstr>
  </property>
  <property fmtid="{D5CDD505-2E9C-101B-9397-08002B2CF9AE}" pid="5" name="KSOProductBuildVer">
    <vt:lpwstr>2052-12.1.0.16729</vt:lpwstr>
  </property>
  <property fmtid="{D5CDD505-2E9C-101B-9397-08002B2CF9AE}" pid="6" name="ICV">
    <vt:lpwstr>D410AF2EF22440E5A7A7AD8A6BEF1DB3_13</vt:lpwstr>
  </property>
</Properties>
</file>