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38413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（1）残疾人证、残疾军人证状态为x的月份，需用人单位提供证件由工作人员进行核实协助办理。</w:t>
      </w:r>
    </w:p>
    <w:p w14:paraId="27B208D9">
      <w:pPr>
        <w:numPr>
          <w:ilvl w:val="0"/>
          <w:numId w:val="0"/>
        </w:num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（2）工资部分为x的月份，由于系统共享信息偶尔会出现网络延迟，可以多尝试几遍进行匹配，仍无法匹配的月份，需上传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残疾人职工工资发放明细（加盖公章）、工资支付流水凭证（对应月份的银行流水）</w:t>
      </w:r>
    </w:p>
    <w:p w14:paraId="149C6AB8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（3）社保、医保为x的月份，需上传《城镇职工基本养老保险缴费证明》《城镇职工基本医疗保险缴费证明》。</w:t>
      </w:r>
    </w:p>
    <w:p w14:paraId="173F909F">
      <w:pPr>
        <w:numPr>
          <w:ilvl w:val="0"/>
          <w:numId w:val="0"/>
        </w:num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（4）就业年龄段为x的月份，需上传延迟退休证明材料。</w:t>
      </w:r>
    </w:p>
    <w:p w14:paraId="5B2F6B63"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（5）吉林市本级申报单位，残联和税务主管部门要选择吉林市本级（不要选择区）</w:t>
      </w:r>
    </w:p>
    <w:p w14:paraId="5EE98F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6136D"/>
    <w:rsid w:val="3EC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2026-04-20T03:26:00Z</dcterms:created>
  <dc:creator>WPS_1648813793</dc:creator>
  <cp:lastModifiedBy>WPS_1648813793</cp:lastModifiedBy>
  <dcterms:modified xsi:type="dcterms:W3CDTF">2026-04-20T03:27:08Z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63EB3424BAEC49D6B900E3C1B99913BD_11</vt:lpwstr>
  </property>
  <property fmtid="{D5CDD505-2E9C-101B-9397-08002B2CF9AE}" pid="4" name="KSOTemplateDocerSaveRecord">
    <vt:lpwstr>eyJoZGlkIjoiZWI4OTE4NzYzMTJiODAxYTAyNWUxMGVjYjQ2NDcwNTgiLCJ1c2VySWQiOiIxMzUzNzM3MzI0In0=</vt:lpwstr>
  </property>
</Properties>
</file>