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05B" w:rsidRPr="00A64085" w:rsidRDefault="0052205B">
      <w:pPr>
        <w:rPr>
          <w:rFonts w:ascii="微软雅黑" w:eastAsia="微软雅黑" w:hAnsi="微软雅黑" w:cs="Helvetica" w:hint="eastAsia"/>
          <w:b/>
          <w:color w:val="3E3E3E"/>
        </w:rPr>
      </w:pPr>
      <w:r w:rsidRPr="00A64085">
        <w:rPr>
          <w:rFonts w:ascii="微软雅黑" w:eastAsia="微软雅黑" w:hAnsi="微软雅黑" w:cs="Helvetica" w:hint="eastAsia"/>
          <w:b/>
          <w:color w:val="3E3E3E"/>
        </w:rPr>
        <w:t>精准</w:t>
      </w:r>
      <w:r w:rsidRPr="00A64085">
        <w:rPr>
          <w:rFonts w:ascii="微软雅黑" w:eastAsia="微软雅黑" w:hAnsi="微软雅黑" w:cs="Helvetica"/>
          <w:b/>
          <w:color w:val="3E3E3E"/>
        </w:rPr>
        <w:t>扶贫？</w:t>
      </w:r>
    </w:p>
    <w:p w:rsidR="0052205B" w:rsidRDefault="00A64085">
      <w:pPr>
        <w:rPr>
          <w:rFonts w:ascii="微软雅黑" w:eastAsia="微软雅黑" w:hAnsi="微软雅黑" w:cs="Helvetica"/>
          <w:color w:val="3E3E3E"/>
        </w:rPr>
      </w:pPr>
      <w:r>
        <w:rPr>
          <w:rFonts w:ascii="微软雅黑" w:eastAsia="微软雅黑" w:hAnsi="微软雅黑" w:cs="Helvetica" w:hint="eastAsia"/>
          <w:color w:val="3E3E3E"/>
        </w:rPr>
        <w:t>精准</w:t>
      </w:r>
      <w:r w:rsidR="0052205B">
        <w:rPr>
          <w:rFonts w:ascii="微软雅黑" w:eastAsia="微软雅黑" w:hAnsi="微软雅黑" w:cs="Helvetica" w:hint="eastAsia"/>
          <w:color w:val="3E3E3E"/>
        </w:rPr>
        <w:t>扶贫是粗放扶贫的对称。是指针对不同贫困区域环境、不同贫困农户状况，运用科学有效程序对扶贫对象实施精确识别、精确帮扶、精确管理的治贫方式。</w:t>
      </w:r>
    </w:p>
    <w:p w:rsidR="00A64085" w:rsidRDefault="0052205B">
      <w:pPr>
        <w:rPr>
          <w:rStyle w:val="a3"/>
          <w:rFonts w:ascii="微软雅黑" w:eastAsia="微软雅黑" w:hAnsi="微软雅黑" w:cs="Helvetica"/>
          <w:color w:val="3E3E3E"/>
        </w:rPr>
      </w:pPr>
      <w:r>
        <w:rPr>
          <w:rStyle w:val="a3"/>
          <w:rFonts w:ascii="微软雅黑" w:eastAsia="微软雅黑" w:hAnsi="微软雅黑" w:cs="Helvetica" w:hint="eastAsia"/>
          <w:color w:val="3E3E3E"/>
        </w:rPr>
        <w:t>“六个精准”是哪六个？</w:t>
      </w:r>
    </w:p>
    <w:p w:rsidR="00A64085" w:rsidRDefault="0052205B">
      <w:pPr>
        <w:rPr>
          <w:rFonts w:ascii="微软雅黑" w:eastAsia="微软雅黑" w:hAnsi="微软雅黑" w:cs="Helvetica"/>
          <w:color w:val="3E3E3E"/>
        </w:rPr>
      </w:pPr>
      <w:r>
        <w:rPr>
          <w:rFonts w:ascii="微软雅黑" w:eastAsia="微软雅黑" w:hAnsi="微软雅黑" w:cs="Helvetica" w:hint="eastAsia"/>
          <w:color w:val="3E3E3E"/>
        </w:rPr>
        <w:t>一是扶贫对象</w:t>
      </w:r>
      <w:bookmarkStart w:id="0" w:name="_GoBack"/>
      <w:bookmarkEnd w:id="0"/>
      <w:r>
        <w:rPr>
          <w:rFonts w:ascii="微软雅黑" w:eastAsia="微软雅黑" w:hAnsi="微软雅黑" w:cs="Helvetica" w:hint="eastAsia"/>
          <w:color w:val="3E3E3E"/>
        </w:rPr>
        <w:t>精准；</w:t>
      </w:r>
    </w:p>
    <w:p w:rsidR="00A64085" w:rsidRDefault="0052205B">
      <w:pPr>
        <w:rPr>
          <w:rFonts w:ascii="微软雅黑" w:eastAsia="微软雅黑" w:hAnsi="微软雅黑" w:cs="Helvetica"/>
          <w:color w:val="3E3E3E"/>
        </w:rPr>
      </w:pPr>
      <w:r>
        <w:rPr>
          <w:rFonts w:ascii="微软雅黑" w:eastAsia="微软雅黑" w:hAnsi="微软雅黑" w:cs="Helvetica" w:hint="eastAsia"/>
          <w:color w:val="3E3E3E"/>
        </w:rPr>
        <w:t>二是扶贫目标精准；</w:t>
      </w:r>
    </w:p>
    <w:p w:rsidR="00A64085" w:rsidRDefault="0052205B">
      <w:pPr>
        <w:rPr>
          <w:rFonts w:ascii="微软雅黑" w:eastAsia="微软雅黑" w:hAnsi="微软雅黑" w:cs="Helvetica"/>
          <w:color w:val="3E3E3E"/>
        </w:rPr>
      </w:pPr>
      <w:r>
        <w:rPr>
          <w:rFonts w:ascii="微软雅黑" w:eastAsia="微软雅黑" w:hAnsi="微软雅黑" w:cs="Helvetica" w:hint="eastAsia"/>
          <w:color w:val="3E3E3E"/>
        </w:rPr>
        <w:t>三是扶贫内容精准；</w:t>
      </w:r>
    </w:p>
    <w:p w:rsidR="00A64085" w:rsidRDefault="0052205B">
      <w:pPr>
        <w:rPr>
          <w:rFonts w:ascii="微软雅黑" w:eastAsia="微软雅黑" w:hAnsi="微软雅黑" w:cs="Helvetica"/>
          <w:color w:val="3E3E3E"/>
        </w:rPr>
      </w:pPr>
      <w:r>
        <w:rPr>
          <w:rFonts w:ascii="微软雅黑" w:eastAsia="微软雅黑" w:hAnsi="微软雅黑" w:cs="Helvetica" w:hint="eastAsia"/>
          <w:color w:val="3E3E3E"/>
        </w:rPr>
        <w:t>四是扶贫方法精准；</w:t>
      </w:r>
    </w:p>
    <w:p w:rsidR="00A64085" w:rsidRDefault="0052205B">
      <w:pPr>
        <w:rPr>
          <w:rFonts w:ascii="微软雅黑" w:eastAsia="微软雅黑" w:hAnsi="微软雅黑" w:cs="Helvetica"/>
          <w:color w:val="3E3E3E"/>
        </w:rPr>
      </w:pPr>
      <w:r>
        <w:rPr>
          <w:rFonts w:ascii="微软雅黑" w:eastAsia="微软雅黑" w:hAnsi="微软雅黑" w:cs="Helvetica" w:hint="eastAsia"/>
          <w:color w:val="3E3E3E"/>
        </w:rPr>
        <w:t>五是扶贫考评精准；</w:t>
      </w:r>
    </w:p>
    <w:p w:rsidR="00A64085" w:rsidRDefault="0052205B">
      <w:pPr>
        <w:rPr>
          <w:rFonts w:ascii="微软雅黑" w:eastAsia="微软雅黑" w:hAnsi="微软雅黑" w:cs="Helvetica" w:hint="eastAsia"/>
          <w:color w:val="3E3E3E"/>
        </w:rPr>
      </w:pPr>
      <w:r>
        <w:rPr>
          <w:rFonts w:ascii="微软雅黑" w:eastAsia="微软雅黑" w:hAnsi="微软雅黑" w:cs="Helvetica" w:hint="eastAsia"/>
          <w:color w:val="3E3E3E"/>
        </w:rPr>
        <w:t>六</w:t>
      </w:r>
      <w:r w:rsidR="00A64085">
        <w:rPr>
          <w:rFonts w:ascii="微软雅黑" w:eastAsia="微软雅黑" w:hAnsi="微软雅黑" w:cs="Helvetica" w:hint="eastAsia"/>
          <w:color w:val="3E3E3E"/>
        </w:rPr>
        <w:t>是扶贫保障精准。</w:t>
      </w:r>
    </w:p>
    <w:p w:rsidR="00A64085" w:rsidRDefault="00A64085">
      <w:pPr>
        <w:rPr>
          <w:rFonts w:ascii="微软雅黑" w:eastAsia="微软雅黑" w:hAnsi="微软雅黑" w:cs="Helvetica"/>
          <w:color w:val="3E3E3E"/>
        </w:rPr>
      </w:pPr>
      <w:r>
        <w:rPr>
          <w:rStyle w:val="a3"/>
          <w:rFonts w:ascii="微软雅黑" w:eastAsia="微软雅黑" w:hAnsi="微软雅黑" w:cs="Helvetica" w:hint="eastAsia"/>
          <w:color w:val="3E3E3E"/>
        </w:rPr>
        <w:t>“十大要件”是哪十件？</w:t>
      </w:r>
      <w:r>
        <w:rPr>
          <w:rFonts w:ascii="微软雅黑" w:eastAsia="微软雅黑" w:hAnsi="微软雅黑" w:cs="Helvetica" w:hint="eastAsia"/>
          <w:color w:val="3E3E3E"/>
        </w:rPr>
        <w:t>一是领导精力要集中到扶贫攻坚上。二是财力支出要使用到扶贫攻坚上。三是项目布局要倾斜在扶贫攻坚上。四是基础设施要优先在扶贫攻坚上。五是工作作风要展现在扶贫攻坚上。六是排忧解难要着力在扶贫攻坚上。七是改革举措要结合在扶贫攻坚上。八是力量组织要集合到扶贫攻坚上。九是用人导向要体现在扶贫攻坚上。十是工作落实要显示到扶贫攻坚上。</w:t>
      </w:r>
    </w:p>
    <w:p w:rsidR="00A64085" w:rsidRDefault="00A64085">
      <w:pPr>
        <w:rPr>
          <w:rFonts w:ascii="微软雅黑" w:eastAsia="微软雅黑" w:hAnsi="微软雅黑" w:cs="Helvetica"/>
          <w:color w:val="3E3E3E"/>
        </w:rPr>
      </w:pPr>
      <w:r>
        <w:rPr>
          <w:rStyle w:val="a3"/>
          <w:rFonts w:ascii="微软雅黑" w:eastAsia="微软雅黑" w:hAnsi="微软雅黑" w:cs="Helvetica" w:hint="eastAsia"/>
          <w:color w:val="8EC965"/>
        </w:rPr>
        <w:t>双联行动“六大任务”是什么</w:t>
      </w:r>
      <w:r>
        <w:rPr>
          <w:rStyle w:val="a3"/>
          <w:rFonts w:ascii="微软雅黑" w:eastAsia="微软雅黑" w:hAnsi="微软雅黑" w:cs="Helvetica" w:hint="eastAsia"/>
          <w:color w:val="8EC965"/>
        </w:rPr>
        <w:t>？</w:t>
      </w:r>
      <w:r>
        <w:rPr>
          <w:rFonts w:ascii="微软雅黑" w:eastAsia="微软雅黑" w:hAnsi="微软雅黑" w:cs="Helvetica" w:hint="eastAsia"/>
          <w:color w:val="3E3E3E"/>
        </w:rPr>
        <w:t>一是宣传政策；二是反映民意；三是促进发展；四是疏导情绪；五是强基固本；六是推广典型。</w:t>
      </w:r>
    </w:p>
    <w:p w:rsidR="00A64085" w:rsidRDefault="00A64085">
      <w:pPr>
        <w:rPr>
          <w:rFonts w:ascii="微软雅黑" w:eastAsia="微软雅黑" w:hAnsi="微软雅黑" w:cs="Helvetica"/>
          <w:color w:val="3E3E3E"/>
        </w:rPr>
      </w:pPr>
      <w:r>
        <w:rPr>
          <w:rStyle w:val="a3"/>
          <w:rFonts w:ascii="微软雅黑" w:eastAsia="微软雅黑" w:hAnsi="微软雅黑" w:cs="Helvetica" w:hint="eastAsia"/>
          <w:color w:val="3E3E3E"/>
        </w:rPr>
        <w:t>“1236”是什么？</w:t>
      </w:r>
      <w:r>
        <w:rPr>
          <w:rFonts w:ascii="微软雅黑" w:eastAsia="微软雅黑" w:hAnsi="微软雅黑" w:cs="Helvetica" w:hint="eastAsia"/>
          <w:color w:val="3E3E3E"/>
        </w:rPr>
        <w:t>“1”就是紧扣持续增加收入这一核心；“2”就是做到不愁吃、不愁穿；“3”就是落实义务教育、基本医疗和住房三个保障；“6”就是实现基础设施建设、富民产业培育、易地扶贫搬迁、金融资金支撑、公共服务保障、能力素质提升六大突破。</w:t>
      </w:r>
    </w:p>
    <w:p w:rsidR="00A64085" w:rsidRDefault="00A64085">
      <w:pPr>
        <w:rPr>
          <w:rFonts w:ascii="微软雅黑" w:eastAsia="微软雅黑" w:hAnsi="微软雅黑" w:cs="Helvetica"/>
          <w:color w:val="3E3E3E"/>
        </w:rPr>
      </w:pPr>
      <w:r>
        <w:rPr>
          <w:rStyle w:val="a3"/>
          <w:rFonts w:ascii="微软雅黑" w:eastAsia="微软雅黑" w:hAnsi="微软雅黑" w:cs="Helvetica" w:hint="eastAsia"/>
          <w:color w:val="3E3E3E"/>
        </w:rPr>
        <w:t>“五到村”是什么？</w:t>
      </w:r>
      <w:r>
        <w:rPr>
          <w:rFonts w:ascii="微软雅黑" w:eastAsia="微软雅黑" w:hAnsi="微软雅黑" w:cs="Helvetica" w:hint="eastAsia"/>
          <w:color w:val="3E3E3E"/>
        </w:rPr>
        <w:t>一是目标任务到村；二是规划计划到村；三是项目资金到村；四是帮扶责任到村；五是监测管理到村。</w:t>
      </w:r>
    </w:p>
    <w:p w:rsidR="00A64085" w:rsidRDefault="00A64085">
      <w:pPr>
        <w:rPr>
          <w:rFonts w:ascii="微软雅黑" w:eastAsia="微软雅黑" w:hAnsi="微软雅黑" w:cs="Helvetica"/>
          <w:color w:val="3E3E3E"/>
        </w:rPr>
      </w:pPr>
      <w:r>
        <w:rPr>
          <w:rStyle w:val="a3"/>
          <w:rFonts w:ascii="微软雅黑" w:eastAsia="微软雅黑" w:hAnsi="微软雅黑" w:cs="Helvetica" w:hint="eastAsia"/>
          <w:color w:val="3E3E3E"/>
        </w:rPr>
        <w:lastRenderedPageBreak/>
        <w:t>“六到户”是什么？</w:t>
      </w:r>
      <w:r>
        <w:rPr>
          <w:rFonts w:ascii="微软雅黑" w:eastAsia="微软雅黑" w:hAnsi="微软雅黑" w:cs="Helvetica" w:hint="eastAsia"/>
          <w:color w:val="3E3E3E"/>
        </w:rPr>
        <w:t>一是结对帮扶到户；二是脱贫计划到户；三是项目安排到户；四是产业培育到户；五是跟踪监测到户；六是效益落实到户。</w:t>
      </w:r>
    </w:p>
    <w:p w:rsidR="00A64085" w:rsidRDefault="00A64085">
      <w:pPr>
        <w:rPr>
          <w:rFonts w:ascii="微软雅黑" w:eastAsia="微软雅黑" w:hAnsi="微软雅黑" w:cs="Helvetica"/>
          <w:color w:val="3E3E3E"/>
        </w:rPr>
      </w:pPr>
      <w:r>
        <w:rPr>
          <w:rStyle w:val="a3"/>
          <w:rFonts w:ascii="微软雅黑" w:eastAsia="微软雅黑" w:hAnsi="微软雅黑" w:cs="Helvetica" w:hint="eastAsia"/>
          <w:color w:val="3E3E3E"/>
        </w:rPr>
        <w:t>“七到人”是什么？</w:t>
      </w:r>
      <w:r>
        <w:rPr>
          <w:rFonts w:ascii="微软雅黑" w:eastAsia="微软雅黑" w:hAnsi="微软雅黑" w:cs="Helvetica" w:hint="eastAsia"/>
          <w:color w:val="3E3E3E"/>
        </w:rPr>
        <w:t>到人一是“两后生”等学历型技能培训落实到人；二是中等职业教育免除学费和助学金政策落实到人；三是农村义务教育、职业教育和学前教育落实到人；四是农村低保、新农合、五保供养和农村特大病救助等政策落实到人；五是计划生育奖励政策落实到人；六是增收产业技术培训落实到人；七是创业型、开发性、公益性就业岗位安置措施落实到人。</w:t>
      </w:r>
    </w:p>
    <w:p w:rsidR="00A64085" w:rsidRDefault="00A64085">
      <w:pPr>
        <w:rPr>
          <w:rFonts w:ascii="微软雅黑" w:eastAsia="微软雅黑" w:hAnsi="微软雅黑" w:cs="Helvetica"/>
          <w:color w:val="3E3E3E"/>
        </w:rPr>
      </w:pPr>
      <w:r>
        <w:rPr>
          <w:rStyle w:val="a3"/>
          <w:rFonts w:ascii="微软雅黑" w:eastAsia="微软雅黑" w:hAnsi="微软雅黑" w:cs="Helvetica" w:hint="eastAsia"/>
          <w:color w:val="3E3E3E"/>
        </w:rPr>
        <w:t>贫困村实现“八有”包括哪些？</w:t>
      </w:r>
      <w:r>
        <w:rPr>
          <w:rFonts w:ascii="微软雅黑" w:eastAsia="微软雅黑" w:hAnsi="微软雅黑" w:cs="Helvetica" w:hint="eastAsia"/>
          <w:color w:val="3E3E3E"/>
        </w:rPr>
        <w:t>八有一是有主导产业；二是有专业合作社；三是有教学点和卫生室；四是有敬老院和幼儿园；五是有综合性村民活动场所；六是有金融网点覆盖；七是有综合商业服务；八是有良好的村容村貌。</w:t>
      </w:r>
    </w:p>
    <w:p w:rsidR="00A64085" w:rsidRDefault="00A64085">
      <w:pPr>
        <w:rPr>
          <w:rFonts w:ascii="微软雅黑" w:eastAsia="微软雅黑" w:hAnsi="微软雅黑" w:cs="Helvetica"/>
          <w:color w:val="3E3E3E"/>
        </w:rPr>
      </w:pPr>
      <w:r>
        <w:rPr>
          <w:rStyle w:val="a3"/>
          <w:rFonts w:ascii="微软雅黑" w:eastAsia="微软雅黑" w:hAnsi="微软雅黑" w:cs="Helvetica" w:hint="eastAsia"/>
          <w:color w:val="3E3E3E"/>
        </w:rPr>
        <w:t>贫困户实现“八有”包括哪些？</w:t>
      </w:r>
      <w:r>
        <w:rPr>
          <w:rFonts w:ascii="微软雅黑" w:eastAsia="微软雅黑" w:hAnsi="微软雅黑" w:cs="Helvetica" w:hint="eastAsia"/>
          <w:color w:val="3E3E3E"/>
        </w:rPr>
        <w:t>一是有安全住房；二是有安全饮水；三是有基本农田；四是有增收产业；五是至少一人有技能资质证书；六是有基本社会保障；七是实现家里有余粮；八是实现手头有余钱。</w:t>
      </w:r>
    </w:p>
    <w:p w:rsidR="00A64085" w:rsidRDefault="00A64085">
      <w:pPr>
        <w:rPr>
          <w:rFonts w:ascii="微软雅黑" w:eastAsia="微软雅黑" w:hAnsi="微软雅黑" w:cs="Helvetica"/>
          <w:color w:val="3E3E3E"/>
        </w:rPr>
      </w:pPr>
      <w:r>
        <w:rPr>
          <w:rStyle w:val="a3"/>
          <w:rFonts w:ascii="微软雅黑" w:eastAsia="微软雅黑" w:hAnsi="微软雅黑" w:cs="Helvetica" w:hint="eastAsia"/>
          <w:color w:val="3E3E3E"/>
        </w:rPr>
        <w:t>什么是“两个见面”“五个知道”？</w:t>
      </w:r>
      <w:r>
        <w:rPr>
          <w:rFonts w:ascii="微软雅黑" w:eastAsia="微软雅黑" w:hAnsi="微软雅黑" w:cs="Helvetica" w:hint="eastAsia"/>
          <w:color w:val="3E3E3E"/>
        </w:rPr>
        <w:t>两个见面</w:t>
      </w:r>
      <w:proofErr w:type="gramStart"/>
      <w:r>
        <w:rPr>
          <w:rFonts w:ascii="微软雅黑" w:eastAsia="微软雅黑" w:hAnsi="微软雅黑" w:cs="Helvetica" w:hint="eastAsia"/>
          <w:color w:val="3E3E3E"/>
        </w:rPr>
        <w:t>”</w:t>
      </w:r>
      <w:proofErr w:type="gramEnd"/>
      <w:r>
        <w:rPr>
          <w:rFonts w:ascii="微软雅黑" w:eastAsia="微软雅黑" w:hAnsi="微软雅黑" w:cs="Helvetica" w:hint="eastAsia"/>
          <w:color w:val="3E3E3E"/>
        </w:rPr>
        <w:t>即：双联扶贫工作队要与村干部见面，与帮扶户见面。“五个知道”即：要让双联扶贫工作队员知道自己的工作职责；让村干部知道双联单位是</w:t>
      </w:r>
      <w:proofErr w:type="gramStart"/>
      <w:r>
        <w:rPr>
          <w:rFonts w:ascii="微软雅黑" w:eastAsia="微软雅黑" w:hAnsi="微软雅黑" w:cs="Helvetica" w:hint="eastAsia"/>
          <w:color w:val="3E3E3E"/>
        </w:rPr>
        <w:t>哪个和</w:t>
      </w:r>
      <w:proofErr w:type="gramEnd"/>
      <w:r>
        <w:rPr>
          <w:rFonts w:ascii="微软雅黑" w:eastAsia="微软雅黑" w:hAnsi="微软雅黑" w:cs="Helvetica" w:hint="eastAsia"/>
          <w:color w:val="3E3E3E"/>
        </w:rPr>
        <w:t>扶贫工作队队长是谁；</w:t>
      </w:r>
      <w:proofErr w:type="gramStart"/>
      <w:r>
        <w:rPr>
          <w:rFonts w:ascii="微软雅黑" w:eastAsia="微软雅黑" w:hAnsi="微软雅黑" w:cs="Helvetica" w:hint="eastAsia"/>
          <w:color w:val="3E3E3E"/>
        </w:rPr>
        <w:t>让联系</w:t>
      </w:r>
      <w:proofErr w:type="gramEnd"/>
      <w:r>
        <w:rPr>
          <w:rFonts w:ascii="微软雅黑" w:eastAsia="微软雅黑" w:hAnsi="微软雅黑" w:cs="Helvetica" w:hint="eastAsia"/>
          <w:color w:val="3E3E3E"/>
        </w:rPr>
        <w:t>户知道联系自己的干部是谁；让贫困户知道帮扶的措施是什么；让全村群众知道扶贫攻坚和小康建设的规划。</w:t>
      </w:r>
    </w:p>
    <w:p w:rsidR="00A64085" w:rsidRDefault="00A64085">
      <w:pPr>
        <w:rPr>
          <w:rFonts w:hint="eastAsia"/>
        </w:rPr>
      </w:pPr>
      <w:r>
        <w:rPr>
          <w:rStyle w:val="a3"/>
          <w:rFonts w:ascii="微软雅黑" w:eastAsia="微软雅黑" w:hAnsi="微软雅黑" w:cs="Helvetica" w:hint="eastAsia"/>
          <w:color w:val="3E3E3E"/>
        </w:rPr>
        <w:t>什么是建档立卡“五清”？</w:t>
      </w:r>
      <w:r>
        <w:rPr>
          <w:rFonts w:ascii="微软雅黑" w:eastAsia="微软雅黑" w:hAnsi="微软雅黑" w:cs="Helvetica" w:hint="eastAsia"/>
          <w:color w:val="3E3E3E"/>
        </w:rPr>
        <w:t>一是摸清家底状况、致贫原因、收入来源、收入水平等基本情况，建立基础档案，做到“底数清”；二是摸清脱贫门路、需要解决的主要困难，建立问题台账，做到“问题清”；三是摸清以往扶持情况、扶持效果，提出帮扶措施，制定帮扶计划，做到“对策清”；四是确定帮扶单位、帮扶干部、实行“四定两不”，即定户定人定时定责帮扶，不脱贫不脱钩，做到“责任清”；五是逐户制定脱贫计划，确定脱贫时限，做到“任务清”。</w:t>
      </w:r>
      <w:r>
        <w:rPr>
          <w:rStyle w:val="a3"/>
          <w:rFonts w:ascii="微软雅黑" w:eastAsia="微软雅黑" w:hAnsi="微软雅黑" w:cs="Helvetica" w:hint="eastAsia"/>
          <w:color w:val="3E3E3E"/>
        </w:rPr>
        <w:lastRenderedPageBreak/>
        <w:t>致贫原因有哪些？</w:t>
      </w:r>
      <w:r>
        <w:rPr>
          <w:rFonts w:ascii="微软雅黑" w:eastAsia="微软雅黑" w:hAnsi="微软雅黑" w:cs="Helvetica" w:hint="eastAsia"/>
          <w:color w:val="3E3E3E"/>
        </w:rPr>
        <w:t>一是缺少致富门路；二是缺少发展资金；三是缺乏劳动技能；四是缺乏信息服务；五是饮水比较困难；六是家庭成员重病或残疾；七是赡养老人负担重；八是子女上学负担重。</w:t>
      </w:r>
    </w:p>
    <w:sectPr w:rsidR="00A64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5B"/>
    <w:rsid w:val="00002309"/>
    <w:rsid w:val="00106747"/>
    <w:rsid w:val="001A3169"/>
    <w:rsid w:val="001D204C"/>
    <w:rsid w:val="004F34FE"/>
    <w:rsid w:val="00504A7E"/>
    <w:rsid w:val="0052205B"/>
    <w:rsid w:val="00623225"/>
    <w:rsid w:val="008C6A4C"/>
    <w:rsid w:val="0094112E"/>
    <w:rsid w:val="009B07F6"/>
    <w:rsid w:val="00A26F7A"/>
    <w:rsid w:val="00A64085"/>
    <w:rsid w:val="00B60D18"/>
    <w:rsid w:val="00B622E1"/>
    <w:rsid w:val="00C55CAB"/>
    <w:rsid w:val="00CB506E"/>
    <w:rsid w:val="00EA6E61"/>
    <w:rsid w:val="00F07266"/>
    <w:rsid w:val="00F4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E227A-2281-42D7-AAC6-20850333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20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刘国成</dc:creator>
  <cp:keywords/>
  <dc:description/>
  <cp:lastModifiedBy>刘国成</cp:lastModifiedBy>
  <cp:revision>3</cp:revision>
  <dcterms:created xsi:type="dcterms:W3CDTF">2016-02-29T01:50:00Z</dcterms:created>
  <dcterms:modified xsi:type="dcterms:W3CDTF">2016-02-29T01:59:00Z</dcterms:modified>
</cp:coreProperties>
</file>