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0"/>
        <w:jc w:val="center"/>
        <w:rPr>
          <w:kern w:val="0"/>
        </w:rPr>
      </w:pPr>
    </w:p>
    <w:p>
      <w:pPr>
        <w:ind w:firstLine="0"/>
        <w:jc w:val="center"/>
        <w:rPr>
          <w:kern w:val="0"/>
        </w:rPr>
      </w:pPr>
    </w:p>
    <w:p>
      <w:pPr>
        <w:ind w:firstLine="0"/>
        <w:jc w:val="center"/>
        <w:rPr>
          <w:kern w:val="0"/>
        </w:rPr>
      </w:pPr>
    </w:p>
    <w:p>
      <w:pPr>
        <w:ind w:firstLine="0"/>
        <w:jc w:val="center"/>
        <w:rPr>
          <w:kern w:val="0"/>
        </w:rPr>
      </w:pPr>
    </w:p>
    <w:p>
      <w:pPr>
        <w:ind w:firstLine="0"/>
        <w:jc w:val="center"/>
        <w:rPr>
          <w:kern w:val="0"/>
        </w:rPr>
      </w:pPr>
    </w:p>
    <w:p>
      <w:pPr>
        <w:ind w:firstLine="0"/>
        <w:jc w:val="center"/>
        <w:rPr>
          <w:kern w:val="0"/>
        </w:rPr>
      </w:pPr>
    </w:p>
    <w:p>
      <w:pPr>
        <w:ind w:firstLine="0"/>
        <w:jc w:val="center"/>
        <w:rPr>
          <w:b/>
          <w:sz w:val="36"/>
          <w:szCs w:val="36"/>
        </w:rPr>
      </w:pPr>
      <w:r>
        <w:rPr>
          <w:kern w:val="0"/>
        </w:rPr>
        <w:pict>
          <v:shape id="_x0000_i1025" o:spt="136" type="#_x0000_t136" style="height:60pt;width:422.5pt;" fillcolor="#FF0000" filled="t" stroked="t" coordsize="21600,21600">
            <v:path/>
            <v:fill on="t" focussize="0,0"/>
            <v:stroke color="#FF0000"/>
            <v:imagedata o:title=""/>
            <o:lock v:ext="edit"/>
            <v:textpath on="t" fitshape="t" fitpath="t" trim="t" xscale="f" string="舒兰市人力资源和社会保障局文件" style="font-family:宋体;font-size:36pt;v-text-align:center;"/>
            <w10:wrap type="none"/>
            <w10:anchorlock/>
          </v:shape>
        </w:pict>
      </w:r>
    </w:p>
    <w:p>
      <w:pPr>
        <w:ind w:firstLine="0"/>
        <w:rPr>
          <w:b/>
          <w:sz w:val="36"/>
          <w:szCs w:val="36"/>
        </w:rPr>
      </w:pPr>
    </w:p>
    <w:p>
      <w:pPr>
        <w:ind w:firstLine="0"/>
        <w:jc w:val="center"/>
        <w:rPr>
          <w:rFonts w:ascii="仿宋" w:hAnsi="仿宋" w:eastAsia="仿宋"/>
          <w:sz w:val="32"/>
          <w:szCs w:val="36"/>
        </w:rPr>
      </w:pPr>
      <w:r>
        <w:rPr>
          <w:rFonts w:hint="eastAsia" w:ascii="仿宋" w:hAnsi="仿宋" w:eastAsia="仿宋"/>
          <w:sz w:val="32"/>
          <w:szCs w:val="36"/>
        </w:rPr>
        <w:t>舒人社字[2020]4号</w:t>
      </w:r>
    </w:p>
    <w:p>
      <w:pPr>
        <w:spacing w:line="480" w:lineRule="exact"/>
        <w:ind w:firstLine="0"/>
        <w:jc w:val="center"/>
        <w:rPr>
          <w:rFonts w:ascii="方正小标宋简体" w:eastAsia="方正小标宋简体"/>
          <w:sz w:val="36"/>
          <w:szCs w:val="36"/>
        </w:rPr>
      </w:pPr>
      <w:r>
        <w:rPr>
          <w:rFonts w:ascii="仿宋" w:hAnsi="仿宋" w:eastAsia="仿宋"/>
          <w:sz w:val="32"/>
          <w:szCs w:val="36"/>
        </w:rPr>
        <w:pict>
          <v:shape id="_x0000_s1026" o:spid="_x0000_s1026" o:spt="32" type="#_x0000_t32" style="position:absolute;left:0pt;margin-left:-12pt;margin-top:19.9pt;height:0pt;width:456.75pt;z-index:251658240;mso-width-relative:page;mso-height-relative:page;" o:connectortype="straight" filled="f" stroked="t" coordsize="21600,21600">
            <v:path arrowok="t"/>
            <v:fill on="f" focussize="0,0"/>
            <v:stroke color="#FF0000"/>
            <v:imagedata o:title=""/>
            <o:lock v:ext="edit"/>
          </v:shape>
        </w:pict>
      </w:r>
    </w:p>
    <w:p>
      <w:pPr>
        <w:ind w:firstLine="0"/>
        <w:jc w:val="center"/>
        <w:rPr>
          <w:rFonts w:ascii="方正小标宋简体" w:eastAsia="方正小标宋简体"/>
          <w:sz w:val="36"/>
          <w:szCs w:val="36"/>
        </w:rPr>
      </w:pPr>
      <w:r>
        <w:rPr>
          <w:rFonts w:hint="eastAsia" w:ascii="方正小标宋简体" w:eastAsia="方正小标宋简体"/>
          <w:sz w:val="36"/>
          <w:szCs w:val="36"/>
        </w:rPr>
        <w:t>关于转发省人社厅、财政厅、省扶贫开发</w:t>
      </w:r>
    </w:p>
    <w:p>
      <w:pPr>
        <w:ind w:firstLine="0"/>
        <w:jc w:val="center"/>
        <w:rPr>
          <w:rFonts w:ascii="方正小标宋简体" w:eastAsia="方正小标宋简体"/>
          <w:sz w:val="36"/>
          <w:szCs w:val="36"/>
        </w:rPr>
      </w:pPr>
      <w:r>
        <w:rPr>
          <w:rFonts w:hint="eastAsia" w:ascii="方正小标宋简体" w:eastAsia="方正小标宋简体"/>
          <w:sz w:val="36"/>
          <w:szCs w:val="36"/>
        </w:rPr>
        <w:t>办公室《关于开发临时性公益岗位有关问题的通知》</w:t>
      </w:r>
    </w:p>
    <w:p>
      <w:pPr>
        <w:ind w:firstLine="1911" w:firstLineChars="531"/>
        <w:rPr>
          <w:rFonts w:ascii="方正小标宋简体" w:eastAsia="方正小标宋简体"/>
          <w:sz w:val="36"/>
          <w:szCs w:val="36"/>
        </w:rPr>
      </w:pPr>
      <w:r>
        <w:rPr>
          <w:rFonts w:hint="eastAsia" w:ascii="方正小标宋简体" w:eastAsia="方正小标宋简体"/>
          <w:sz w:val="36"/>
          <w:szCs w:val="36"/>
        </w:rPr>
        <w:t>通                  知</w:t>
      </w:r>
    </w:p>
    <w:p>
      <w:pPr>
        <w:ind w:firstLine="0"/>
        <w:rPr>
          <w:rFonts w:ascii="仿宋" w:hAnsi="仿宋" w:eastAsia="仿宋"/>
          <w:sz w:val="32"/>
          <w:szCs w:val="32"/>
        </w:rPr>
      </w:pPr>
      <w:r>
        <w:rPr>
          <w:rFonts w:hint="eastAsia" w:ascii="仿宋" w:hAnsi="仿宋" w:eastAsia="仿宋"/>
          <w:sz w:val="32"/>
          <w:szCs w:val="32"/>
        </w:rPr>
        <w:t>各乡镇（街）人民政府：</w:t>
      </w:r>
    </w:p>
    <w:p>
      <w:pPr>
        <w:ind w:firstLine="0"/>
        <w:rPr>
          <w:rFonts w:ascii="仿宋" w:hAnsi="仿宋" w:eastAsia="仿宋"/>
          <w:sz w:val="32"/>
          <w:szCs w:val="32"/>
        </w:rPr>
      </w:pPr>
      <w:r>
        <w:rPr>
          <w:rFonts w:hint="eastAsia" w:ascii="仿宋" w:hAnsi="仿宋" w:eastAsia="仿宋"/>
          <w:sz w:val="32"/>
          <w:szCs w:val="32"/>
        </w:rPr>
        <w:t xml:space="preserve">    为切实做好新冠肺炎疫情防控期间贫困劳动力就业工作，按照吉林省人民政府办公厅《关于积极促进疫情防控期间贫困劳动力就业切实稳定贫困家庭收入的通知》（吉政办明电[2020]4号）要求，现将省人社厅、财政厅、省扶贫开发办公室《关于开发临时性公益岗位有关问题的通知》（吉人社函[2020]28号）转发给你们。各乡镇（街）接此文件后，认真贯彻执行，确保疫情防控期间贫困劳动力就业工作得到有效落实。</w:t>
      </w:r>
    </w:p>
    <w:p>
      <w:pPr>
        <w:ind w:firstLine="640" w:firstLineChars="200"/>
        <w:rPr>
          <w:rFonts w:ascii="仿宋" w:hAnsi="仿宋" w:eastAsia="仿宋"/>
          <w:sz w:val="32"/>
          <w:szCs w:val="32"/>
        </w:rPr>
      </w:pPr>
      <w:r>
        <w:rPr>
          <w:rFonts w:hint="eastAsia" w:ascii="仿宋" w:hAnsi="仿宋" w:eastAsia="仿宋"/>
          <w:sz w:val="32"/>
          <w:szCs w:val="32"/>
        </w:rPr>
        <w:t>一是结合各自实际按需设岗，有序退岗，科学控制岗位规模。</w:t>
      </w:r>
    </w:p>
    <w:p>
      <w:pPr>
        <w:ind w:firstLine="640" w:firstLineChars="200"/>
        <w:rPr>
          <w:rFonts w:ascii="仿宋" w:hAnsi="仿宋" w:eastAsia="仿宋"/>
          <w:sz w:val="32"/>
          <w:szCs w:val="32"/>
        </w:rPr>
      </w:pPr>
      <w:r>
        <w:rPr>
          <w:rFonts w:hint="eastAsia" w:ascii="仿宋" w:hAnsi="仿宋" w:eastAsia="仿宋"/>
          <w:sz w:val="32"/>
          <w:szCs w:val="32"/>
        </w:rPr>
        <w:t>二是优先安置因受疫情影响面临返贫风险的建档立卡贫困劳动力，暂时无法外出务工且有就业意愿的建档立卡贫困劳动力和确有困难的农民工。</w:t>
      </w:r>
    </w:p>
    <w:p>
      <w:pPr>
        <w:ind w:firstLine="640" w:firstLineChars="200"/>
        <w:rPr>
          <w:rFonts w:ascii="仿宋" w:hAnsi="仿宋" w:eastAsia="仿宋"/>
          <w:sz w:val="32"/>
          <w:szCs w:val="32"/>
        </w:rPr>
      </w:pPr>
      <w:r>
        <w:rPr>
          <w:rFonts w:hint="eastAsia" w:ascii="仿宋" w:hAnsi="仿宋" w:eastAsia="仿宋"/>
          <w:sz w:val="32"/>
          <w:szCs w:val="32"/>
        </w:rPr>
        <w:t>三是对从事临时性公益岗位人员，每人每月按800元的标准给予岗位补贴，补贴期限4个月，无其它福利待遇。被录用人员自上岗之日起与乡镇（街）签订4个月临时劳动用工协议，协议期满后自然终止。</w:t>
      </w:r>
    </w:p>
    <w:p>
      <w:pPr>
        <w:ind w:firstLine="640" w:firstLineChars="200"/>
        <w:rPr>
          <w:rFonts w:ascii="仿宋" w:hAnsi="仿宋" w:eastAsia="仿宋"/>
          <w:sz w:val="32"/>
          <w:szCs w:val="32"/>
        </w:rPr>
      </w:pPr>
      <w:r>
        <w:rPr>
          <w:rFonts w:hint="eastAsia" w:ascii="仿宋" w:hAnsi="仿宋" w:eastAsia="仿宋"/>
          <w:sz w:val="32"/>
          <w:szCs w:val="32"/>
        </w:rPr>
        <w:t>四是各乡镇（街）要结合自身实际，合理设置临时性公益岗位。要坚持“公开、公平、公正”原则，由乡镇街按所需岗位研究拟定符合人员，在辖区内公示至少三天。公示无疑后，填写舒兰市临时公益性岗位人员录用统计表（附件），于2020年3月2日上报市就业服务局。</w:t>
      </w:r>
    </w:p>
    <w:p>
      <w:pPr>
        <w:ind w:firstLine="640" w:firstLineChars="200"/>
        <w:rPr>
          <w:rFonts w:ascii="仿宋" w:hAnsi="仿宋" w:eastAsia="仿宋"/>
          <w:sz w:val="32"/>
          <w:szCs w:val="32"/>
        </w:rPr>
      </w:pPr>
    </w:p>
    <w:p>
      <w:pPr>
        <w:ind w:firstLine="0"/>
        <w:rPr>
          <w:rFonts w:ascii="仿宋" w:hAnsi="仿宋" w:eastAsia="仿宋"/>
          <w:sz w:val="32"/>
          <w:szCs w:val="32"/>
        </w:rPr>
      </w:pPr>
      <w:bookmarkStart w:id="0" w:name="_GoBack"/>
      <w:bookmarkEnd w:id="0"/>
    </w:p>
    <w:p>
      <w:pPr>
        <w:ind w:firstLine="4000" w:firstLineChars="1250"/>
        <w:rPr>
          <w:rFonts w:ascii="仿宋" w:hAnsi="仿宋" w:eastAsia="仿宋"/>
          <w:sz w:val="32"/>
          <w:szCs w:val="32"/>
        </w:rPr>
      </w:pPr>
      <w:r>
        <w:rPr>
          <w:rFonts w:hint="eastAsia" w:ascii="仿宋" w:hAnsi="仿宋" w:eastAsia="仿宋"/>
          <w:sz w:val="32"/>
          <w:szCs w:val="32"/>
        </w:rPr>
        <w:t>舒兰市人力资源和社会保障局</w:t>
      </w:r>
    </w:p>
    <w:p>
      <w:pPr>
        <w:ind w:firstLine="4000" w:firstLineChars="1250"/>
        <w:rPr>
          <w:rFonts w:ascii="仿宋" w:hAnsi="仿宋" w:eastAsia="仿宋"/>
          <w:sz w:val="32"/>
          <w:szCs w:val="32"/>
        </w:rPr>
      </w:pPr>
      <w:r>
        <w:rPr>
          <w:rFonts w:hint="eastAsia" w:ascii="仿宋" w:hAnsi="仿宋" w:eastAsia="仿宋"/>
          <w:sz w:val="32"/>
          <w:szCs w:val="32"/>
        </w:rPr>
        <w:t xml:space="preserve">     2020年2月26日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0000000000000000000"/>
    <w:charset w:val="86"/>
    <w:family w:val="script"/>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3F4F9B"/>
    <w:rsid w:val="00130F39"/>
    <w:rsid w:val="00170D6C"/>
    <w:rsid w:val="001878A3"/>
    <w:rsid w:val="003F4F9B"/>
    <w:rsid w:val="004049BD"/>
    <w:rsid w:val="00571E6B"/>
    <w:rsid w:val="005755F8"/>
    <w:rsid w:val="00594F83"/>
    <w:rsid w:val="006640E3"/>
    <w:rsid w:val="006B28B2"/>
    <w:rsid w:val="00735526"/>
    <w:rsid w:val="00744EFC"/>
    <w:rsid w:val="0075284D"/>
    <w:rsid w:val="00974E27"/>
    <w:rsid w:val="0099239D"/>
    <w:rsid w:val="00A02EC2"/>
    <w:rsid w:val="00AA515F"/>
    <w:rsid w:val="00C87A60"/>
    <w:rsid w:val="00CF1C1B"/>
    <w:rsid w:val="00D007D8"/>
    <w:rsid w:val="00E904D8"/>
    <w:rsid w:val="00F17399"/>
    <w:rsid w:val="5A1B28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rules v:ext="edit">
        <o:r id="V:Rule1" type="connector" idref="#_x0000_s1026"/>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before="80" w:after="80" w:line="80" w:lineRule="atLeast"/>
      <w:ind w:firstLine="482"/>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uiPriority w:val="99"/>
    <w:pPr>
      <w:tabs>
        <w:tab w:val="center" w:pos="4153"/>
        <w:tab w:val="right" w:pos="8306"/>
      </w:tabs>
      <w:snapToGrid w:val="0"/>
      <w:spacing w:line="240" w:lineRule="atLeast"/>
      <w:jc w:val="left"/>
    </w:pPr>
    <w:rPr>
      <w:sz w:val="18"/>
      <w:szCs w:val="18"/>
    </w:rPr>
  </w:style>
  <w:style w:type="paragraph" w:styleId="3">
    <w:name w:val="header"/>
    <w:basedOn w:val="1"/>
    <w:link w:val="6"/>
    <w:semiHidden/>
    <w:unhideWhenUsed/>
    <w:uiPriority w:val="99"/>
    <w:pPr>
      <w:pBdr>
        <w:bottom w:val="single" w:color="auto" w:sz="6" w:space="1"/>
      </w:pBdr>
      <w:tabs>
        <w:tab w:val="center" w:pos="4153"/>
        <w:tab w:val="right" w:pos="8306"/>
      </w:tabs>
      <w:snapToGrid w:val="0"/>
      <w:spacing w:line="240" w:lineRule="atLeast"/>
      <w:jc w:val="center"/>
    </w:pPr>
    <w:rPr>
      <w:sz w:val="18"/>
      <w:szCs w:val="18"/>
    </w:rPr>
  </w:style>
  <w:style w:type="character" w:customStyle="1" w:styleId="6">
    <w:name w:val="页眉 Char"/>
    <w:basedOn w:val="5"/>
    <w:link w:val="3"/>
    <w:semiHidden/>
    <w:uiPriority w:val="99"/>
    <w:rPr>
      <w:sz w:val="18"/>
      <w:szCs w:val="18"/>
    </w:rPr>
  </w:style>
  <w:style w:type="character" w:customStyle="1" w:styleId="7">
    <w:name w:val="页脚 Char"/>
    <w:basedOn w:val="5"/>
    <w:link w:val="2"/>
    <w:semiHidden/>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4C73152-1664-4D1D-A341-ED4F01643639}">
  <ds:schemaRefs/>
</ds:datastoreItem>
</file>

<file path=docProps/app.xml><?xml version="1.0" encoding="utf-8"?>
<Properties xmlns="http://schemas.openxmlformats.org/officeDocument/2006/extended-properties" xmlns:vt="http://schemas.openxmlformats.org/officeDocument/2006/docPropsVTypes">
  <Template>Normal</Template>
  <Company>MS</Company>
  <Pages>2</Pages>
  <Words>98</Words>
  <Characters>559</Characters>
  <Lines>4</Lines>
  <Paragraphs>1</Paragraphs>
  <TotalTime>29</TotalTime>
  <ScaleCrop>false</ScaleCrop>
  <LinksUpToDate>false</LinksUpToDate>
  <CharactersWithSpaces>656</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2020-02-26T02:18:00Z</dcterms:created>
  <dc:creator>USER-</dc:creator>
  <cp:lastModifiedBy>陈东</cp:lastModifiedBy>
  <cp:lastPrinted>2020-02-26T02:23:00Z</cp:lastPrinted>
  <dcterms:modified xsi:type="dcterms:W3CDTF">2021-02-20T02:26:14Z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