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B3" w:rsidRPr="00165DB3" w:rsidRDefault="00165DB3" w:rsidP="00165DB3">
      <w:pPr>
        <w:widowControl/>
        <w:shd w:val="clear" w:color="auto" w:fill="FFFFFF"/>
        <w:spacing w:line="277" w:lineRule="atLeast"/>
        <w:jc w:val="center"/>
        <w:rPr>
          <w:rFonts w:ascii="宋体" w:eastAsia="宋体" w:hAnsi="宋体" w:cs="宋体"/>
          <w:b/>
          <w:color w:val="000000"/>
          <w:kern w:val="0"/>
          <w:sz w:val="36"/>
          <w:szCs w:val="36"/>
        </w:rPr>
      </w:pPr>
      <w:r w:rsidRPr="00165DB3">
        <w:rPr>
          <w:rFonts w:ascii="宋体" w:eastAsia="宋体" w:hAnsi="宋体" w:cs="宋体" w:hint="eastAsia"/>
          <w:b/>
          <w:color w:val="000000"/>
          <w:kern w:val="0"/>
          <w:sz w:val="36"/>
          <w:szCs w:val="36"/>
        </w:rPr>
        <w:t>舒兰市天德乡2022年政府信息</w:t>
      </w:r>
    </w:p>
    <w:p w:rsidR="00165DB3" w:rsidRPr="00165DB3" w:rsidRDefault="00165DB3" w:rsidP="00165DB3">
      <w:pPr>
        <w:widowControl/>
        <w:shd w:val="clear" w:color="auto" w:fill="FFFFFF"/>
        <w:spacing w:line="277" w:lineRule="atLeast"/>
        <w:jc w:val="center"/>
        <w:rPr>
          <w:rFonts w:ascii="宋体" w:eastAsia="宋体" w:hAnsi="宋体" w:cs="宋体"/>
          <w:b/>
          <w:color w:val="000000"/>
          <w:kern w:val="0"/>
          <w:sz w:val="36"/>
          <w:szCs w:val="36"/>
        </w:rPr>
      </w:pPr>
      <w:r w:rsidRPr="00165DB3">
        <w:rPr>
          <w:rFonts w:ascii="宋体" w:eastAsia="宋体" w:hAnsi="宋体" w:cs="宋体" w:hint="eastAsia"/>
          <w:b/>
          <w:color w:val="000000"/>
          <w:kern w:val="0"/>
          <w:sz w:val="36"/>
          <w:szCs w:val="36"/>
        </w:rPr>
        <w:t>公开工作年度报告</w:t>
      </w:r>
    </w:p>
    <w:p w:rsidR="00165DB3" w:rsidRPr="00165DB3" w:rsidRDefault="00165DB3" w:rsidP="00165DB3">
      <w:pPr>
        <w:widowControl/>
        <w:shd w:val="clear" w:color="auto" w:fill="FFFFFF"/>
        <w:spacing w:line="277" w:lineRule="atLeast"/>
        <w:jc w:val="center"/>
        <w:rPr>
          <w:rFonts w:ascii="宋体" w:eastAsia="宋体" w:hAnsi="宋体" w:cs="宋体"/>
          <w:color w:val="000000"/>
          <w:kern w:val="0"/>
          <w:sz w:val="15"/>
          <w:szCs w:val="15"/>
        </w:rPr>
      </w:pP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根据《中华人民共和国政府信息公开条例》和《吉林省人民政府办公厅关于做好政府信息公开工作年度报告编制发布有关事项的通知》（吉政厅函[</w:t>
      </w: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]20号）要求，现公布</w:t>
      </w:r>
      <w:r>
        <w:rPr>
          <w:rFonts w:ascii="宋体" w:eastAsia="宋体" w:hAnsi="宋体" w:cs="宋体" w:hint="eastAsia"/>
          <w:color w:val="000000"/>
          <w:kern w:val="0"/>
          <w:sz w:val="24"/>
          <w:szCs w:val="24"/>
        </w:rPr>
        <w:t>天德乡</w:t>
      </w:r>
      <w:r w:rsidRPr="00165DB3">
        <w:rPr>
          <w:rFonts w:ascii="宋体" w:eastAsia="宋体" w:hAnsi="宋体" w:cs="宋体" w:hint="eastAsia"/>
          <w:color w:val="000000"/>
          <w:kern w:val="0"/>
          <w:sz w:val="24"/>
          <w:szCs w:val="24"/>
        </w:rPr>
        <w:t>编制</w:t>
      </w: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年政府信息公开年度报告（以下简称《年报》）。本年报由总体情况、主动公开政府信息情况、收到和处理政府信息公开申请情况、政府信息公开行政复议、行政诉讼情况、存在的主要问题及改进情况、其他需要报告的事项等六部分组成。报告中所列数据的统计时限为</w:t>
      </w: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年1月1日起至</w:t>
      </w: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年12月31日止。欢迎社会各界进行监督、提出意见，欢迎广大机关、企事业单位、科研院所和人民群众参阅使用。如对本年报有疑问、意见和建议，</w:t>
      </w:r>
      <w:r w:rsidRPr="00E57D3B">
        <w:rPr>
          <w:rFonts w:ascii="宋体" w:eastAsia="宋体" w:hAnsi="宋体" w:cs="Arial" w:hint="eastAsia"/>
          <w:color w:val="000000"/>
          <w:kern w:val="0"/>
          <w:sz w:val="24"/>
          <w:szCs w:val="24"/>
        </w:rPr>
        <w:t>请联系</w:t>
      </w:r>
      <w:r>
        <w:rPr>
          <w:rFonts w:ascii="宋体" w:eastAsia="宋体" w:hAnsi="宋体" w:cs="Arial" w:hint="eastAsia"/>
          <w:color w:val="000000"/>
          <w:kern w:val="0"/>
          <w:sz w:val="24"/>
          <w:szCs w:val="24"/>
        </w:rPr>
        <w:t>天德乡</w:t>
      </w:r>
      <w:r w:rsidRPr="00E57D3B">
        <w:rPr>
          <w:rFonts w:ascii="宋体" w:eastAsia="宋体" w:hAnsi="宋体" w:cs="Arial" w:hint="eastAsia"/>
          <w:color w:val="000000"/>
          <w:kern w:val="0"/>
          <w:sz w:val="24"/>
          <w:szCs w:val="24"/>
        </w:rPr>
        <w:t>政府信息公开办公室（设在</w:t>
      </w:r>
      <w:r>
        <w:rPr>
          <w:rFonts w:ascii="宋体" w:eastAsia="宋体" w:hAnsi="宋体" w:cs="Arial" w:hint="eastAsia"/>
          <w:color w:val="000000"/>
          <w:kern w:val="0"/>
          <w:sz w:val="24"/>
          <w:szCs w:val="24"/>
        </w:rPr>
        <w:t>乡</w:t>
      </w:r>
      <w:r w:rsidRPr="00E57D3B">
        <w:rPr>
          <w:rFonts w:ascii="宋体" w:eastAsia="宋体" w:hAnsi="宋体" w:cs="Arial" w:hint="eastAsia"/>
          <w:color w:val="000000"/>
          <w:kern w:val="0"/>
          <w:sz w:val="24"/>
          <w:szCs w:val="24"/>
        </w:rPr>
        <w:t>政府二楼</w:t>
      </w:r>
      <w:r>
        <w:rPr>
          <w:rFonts w:ascii="宋体" w:eastAsia="宋体" w:hAnsi="宋体" w:cs="Arial" w:hint="eastAsia"/>
          <w:color w:val="000000"/>
          <w:kern w:val="0"/>
          <w:sz w:val="24"/>
          <w:szCs w:val="24"/>
        </w:rPr>
        <w:t>综合办公室</w:t>
      </w:r>
      <w:r w:rsidRPr="00E57D3B">
        <w:rPr>
          <w:rFonts w:ascii="宋体" w:eastAsia="宋体" w:hAnsi="宋体" w:cs="Arial" w:hint="eastAsia"/>
          <w:color w:val="000000"/>
          <w:kern w:val="0"/>
          <w:sz w:val="24"/>
          <w:szCs w:val="24"/>
        </w:rPr>
        <w:t>），联系电话：0432-68</w:t>
      </w:r>
      <w:r>
        <w:rPr>
          <w:rFonts w:ascii="宋体" w:eastAsia="宋体" w:hAnsi="宋体" w:cs="Arial" w:hint="eastAsia"/>
          <w:color w:val="000000"/>
          <w:kern w:val="0"/>
          <w:sz w:val="24"/>
          <w:szCs w:val="24"/>
        </w:rPr>
        <w:t>383015</w:t>
      </w:r>
      <w:r w:rsidRPr="00E57D3B">
        <w:rPr>
          <w:rFonts w:ascii="宋体" w:eastAsia="宋体" w:hAnsi="宋体" w:cs="Arial" w:hint="eastAsia"/>
          <w:color w:val="000000"/>
          <w:kern w:val="0"/>
          <w:sz w:val="24"/>
          <w:szCs w:val="24"/>
        </w:rPr>
        <w:t>。</w:t>
      </w:r>
    </w:p>
    <w:p w:rsidR="00165DB3" w:rsidRPr="00165DB3" w:rsidRDefault="00165DB3" w:rsidP="00165DB3">
      <w:pPr>
        <w:widowControl/>
        <w:shd w:val="clear" w:color="auto" w:fill="FFFFFF"/>
        <w:spacing w:line="500" w:lineRule="exact"/>
        <w:ind w:firstLine="482"/>
        <w:jc w:val="left"/>
        <w:rPr>
          <w:rFonts w:ascii="宋体" w:eastAsia="宋体" w:hAnsi="宋体" w:cs="宋体"/>
          <w:color w:val="000000"/>
          <w:kern w:val="0"/>
          <w:sz w:val="15"/>
          <w:szCs w:val="15"/>
        </w:rPr>
      </w:pPr>
      <w:r w:rsidRPr="00165DB3">
        <w:rPr>
          <w:rFonts w:ascii="宋体" w:eastAsia="宋体" w:hAnsi="宋体" w:cs="宋体" w:hint="eastAsia"/>
          <w:b/>
          <w:bCs/>
          <w:color w:val="000000"/>
          <w:kern w:val="0"/>
          <w:sz w:val="24"/>
          <w:szCs w:val="24"/>
        </w:rPr>
        <w:t>一、总体情况</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年，我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严格按照《条例》及市政府的相关规定、有关文件精神，采取切实可行工作方法，推进</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信息公开工作，切实结合</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各项工作任务，做到信息公开及时、真实，切实保障人民群众的知情权、参与权和监督权。主要工作情况有以下几方面。</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楷体" w:eastAsia="楷体" w:hAnsi="楷体" w:cs="宋体" w:hint="eastAsia"/>
          <w:color w:val="000000"/>
          <w:kern w:val="0"/>
          <w:sz w:val="24"/>
          <w:szCs w:val="24"/>
        </w:rPr>
        <w:t>（一）组织推动全省政府信息公开工作。</w:t>
      </w:r>
      <w:r w:rsidRPr="00165DB3">
        <w:rPr>
          <w:rFonts w:ascii="宋体" w:eastAsia="宋体" w:hAnsi="宋体" w:cs="宋体" w:hint="eastAsia"/>
          <w:color w:val="000000"/>
          <w:kern w:val="0"/>
          <w:sz w:val="24"/>
          <w:szCs w:val="24"/>
        </w:rPr>
        <w:t>健全组织机构，加强组织领导根据市政府关于政府信息公开工作精神，</w:t>
      </w:r>
      <w:r>
        <w:rPr>
          <w:rFonts w:ascii="宋体" w:eastAsia="宋体" w:hAnsi="宋体" w:cs="宋体" w:hint="eastAsia"/>
          <w:color w:val="000000"/>
          <w:kern w:val="0"/>
          <w:sz w:val="24"/>
          <w:szCs w:val="24"/>
        </w:rPr>
        <w:t>天德乡</w:t>
      </w:r>
      <w:r w:rsidRPr="00165DB3">
        <w:rPr>
          <w:rFonts w:ascii="宋体" w:eastAsia="宋体" w:hAnsi="宋体" w:cs="宋体" w:hint="eastAsia"/>
          <w:color w:val="000000"/>
          <w:kern w:val="0"/>
          <w:sz w:val="24"/>
          <w:szCs w:val="24"/>
        </w:rPr>
        <w:t>政府高度重视，结合</w:t>
      </w:r>
      <w:r>
        <w:rPr>
          <w:rFonts w:ascii="宋体" w:eastAsia="宋体" w:hAnsi="宋体" w:cs="宋体" w:hint="eastAsia"/>
          <w:color w:val="000000"/>
          <w:kern w:val="0"/>
          <w:sz w:val="24"/>
          <w:szCs w:val="24"/>
        </w:rPr>
        <w:t>本乡</w:t>
      </w:r>
      <w:r w:rsidRPr="00165DB3">
        <w:rPr>
          <w:rFonts w:ascii="宋体" w:eastAsia="宋体" w:hAnsi="宋体" w:cs="宋体" w:hint="eastAsia"/>
          <w:color w:val="000000"/>
          <w:kern w:val="0"/>
          <w:sz w:val="24"/>
          <w:szCs w:val="24"/>
        </w:rPr>
        <w:t>实际工作，明确由</w:t>
      </w:r>
      <w:r>
        <w:rPr>
          <w:rFonts w:ascii="宋体" w:eastAsia="宋体" w:hAnsi="宋体" w:cs="宋体" w:hint="eastAsia"/>
          <w:color w:val="000000"/>
          <w:kern w:val="0"/>
          <w:sz w:val="24"/>
          <w:szCs w:val="24"/>
        </w:rPr>
        <w:t>本乡</w:t>
      </w:r>
      <w:r w:rsidRPr="00165DB3">
        <w:rPr>
          <w:rFonts w:ascii="宋体" w:eastAsia="宋体" w:hAnsi="宋体" w:cs="宋体" w:hint="eastAsia"/>
          <w:color w:val="000000"/>
          <w:kern w:val="0"/>
          <w:sz w:val="24"/>
          <w:szCs w:val="24"/>
        </w:rPr>
        <w:t>主要领导主抓政府信息公开工作，我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办公室为经办，负责政府信息公开材料的收集，并及时网上公开。</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楷体" w:eastAsia="楷体" w:hAnsi="楷体" w:cs="宋体" w:hint="eastAsia"/>
          <w:color w:val="000000"/>
          <w:kern w:val="0"/>
          <w:sz w:val="24"/>
          <w:szCs w:val="24"/>
        </w:rPr>
        <w:t>（二）积极推动政府信息主动公开。</w:t>
      </w:r>
      <w:r w:rsidRPr="00165DB3">
        <w:rPr>
          <w:rFonts w:ascii="宋体" w:eastAsia="宋体" w:hAnsi="宋体" w:cs="宋体" w:hint="eastAsia"/>
          <w:color w:val="000000"/>
          <w:kern w:val="0"/>
          <w:sz w:val="24"/>
          <w:szCs w:val="24"/>
        </w:rPr>
        <w:t>为切实做好政务公开、政府信息公开工作，我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组织干部职工认真学习《政府信息公开条例》以及相关文件精神，提高对政务公开、政府信息公开重要意义的认识。截止</w:t>
      </w:r>
      <w:r>
        <w:rPr>
          <w:rFonts w:ascii="宋体" w:eastAsia="宋体" w:hAnsi="宋体" w:cs="宋体" w:hint="eastAsia"/>
          <w:color w:val="000000"/>
          <w:kern w:val="0"/>
          <w:sz w:val="24"/>
          <w:szCs w:val="24"/>
        </w:rPr>
        <w:t>2022</w:t>
      </w:r>
      <w:r w:rsidRPr="00165DB3">
        <w:rPr>
          <w:rFonts w:ascii="宋体" w:eastAsia="宋体" w:hAnsi="宋体" w:cs="宋体" w:hint="eastAsia"/>
          <w:color w:val="000000"/>
          <w:kern w:val="0"/>
          <w:sz w:val="24"/>
          <w:szCs w:val="24"/>
        </w:rPr>
        <w:t>年12月31日，我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通过市政府信息公开网站、微信公众号主动公开各种信息并按照“合法、全面、准确、及时”的要求公开政府信息，进一步规范我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政府信息公开工作流程。</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楷体" w:eastAsia="楷体" w:hAnsi="楷体" w:cs="宋体" w:hint="eastAsia"/>
          <w:color w:val="000000"/>
          <w:kern w:val="0"/>
          <w:sz w:val="24"/>
          <w:szCs w:val="24"/>
        </w:rPr>
        <w:t>（三）认真规范处理依申请公开。</w:t>
      </w:r>
      <w:r w:rsidRPr="00165DB3">
        <w:rPr>
          <w:rFonts w:ascii="宋体" w:eastAsia="宋体" w:hAnsi="宋体" w:cs="宋体" w:hint="eastAsia"/>
          <w:color w:val="000000"/>
          <w:kern w:val="0"/>
          <w:sz w:val="24"/>
          <w:szCs w:val="24"/>
        </w:rPr>
        <w:t>今年</w:t>
      </w:r>
      <w:r w:rsidR="007D59AF">
        <w:rPr>
          <w:rFonts w:ascii="宋体" w:eastAsia="宋体" w:hAnsi="宋体" w:cs="宋体" w:hint="eastAsia"/>
          <w:color w:val="000000"/>
          <w:kern w:val="0"/>
          <w:sz w:val="24"/>
          <w:szCs w:val="24"/>
        </w:rPr>
        <w:t>我乡全年受理依</w:t>
      </w:r>
      <w:r w:rsidRPr="00165DB3">
        <w:rPr>
          <w:rFonts w:ascii="宋体" w:eastAsia="宋体" w:hAnsi="宋体" w:cs="宋体" w:hint="eastAsia"/>
          <w:color w:val="000000"/>
          <w:kern w:val="0"/>
          <w:sz w:val="24"/>
          <w:szCs w:val="24"/>
        </w:rPr>
        <w:t>申请</w:t>
      </w:r>
      <w:r w:rsidR="007D59AF">
        <w:rPr>
          <w:rFonts w:ascii="宋体" w:eastAsia="宋体" w:hAnsi="宋体" w:cs="宋体" w:hint="eastAsia"/>
          <w:color w:val="000000"/>
          <w:kern w:val="0"/>
          <w:sz w:val="24"/>
          <w:szCs w:val="24"/>
        </w:rPr>
        <w:t>公开0件</w:t>
      </w:r>
      <w:r w:rsidRPr="00165DB3">
        <w:rPr>
          <w:rFonts w:ascii="宋体" w:eastAsia="宋体" w:hAnsi="宋体" w:cs="宋体" w:hint="eastAsia"/>
          <w:color w:val="000000"/>
          <w:kern w:val="0"/>
          <w:sz w:val="24"/>
          <w:szCs w:val="24"/>
        </w:rPr>
        <w:t>。</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楷体" w:eastAsia="楷体" w:hAnsi="楷体" w:cs="宋体" w:hint="eastAsia"/>
          <w:color w:val="000000"/>
          <w:kern w:val="0"/>
          <w:sz w:val="24"/>
          <w:szCs w:val="24"/>
        </w:rPr>
        <w:lastRenderedPageBreak/>
        <w:t>（四）不断强化政府信息公开平台内容保障。</w:t>
      </w:r>
      <w:r w:rsidRPr="00165DB3">
        <w:rPr>
          <w:rFonts w:ascii="宋体" w:eastAsia="宋体" w:hAnsi="宋体" w:cs="宋体" w:hint="eastAsia"/>
          <w:color w:val="000000"/>
          <w:kern w:val="0"/>
          <w:sz w:val="24"/>
          <w:szCs w:val="24"/>
        </w:rPr>
        <w:t>加强工作纪律，强化政府信息公开内容，规范内容标准化，严谨化。</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楷体" w:eastAsia="楷体" w:hAnsi="楷体" w:cs="宋体" w:hint="eastAsia"/>
          <w:color w:val="000000"/>
          <w:kern w:val="0"/>
          <w:sz w:val="24"/>
          <w:szCs w:val="24"/>
        </w:rPr>
        <w:t>（五）全力做好宣传培训评估考核等基础工作。</w:t>
      </w:r>
      <w:r w:rsidRPr="00165DB3">
        <w:rPr>
          <w:rFonts w:ascii="宋体" w:eastAsia="宋体" w:hAnsi="宋体" w:cs="宋体" w:hint="eastAsia"/>
          <w:color w:val="000000"/>
          <w:kern w:val="0"/>
          <w:sz w:val="24"/>
          <w:szCs w:val="24"/>
        </w:rPr>
        <w:t>积极参加市政府组织的学习培训会，及时传达培训精神，认真落实培训会部署工作，健全</w:t>
      </w:r>
      <w:r>
        <w:rPr>
          <w:rFonts w:ascii="宋体" w:eastAsia="宋体" w:hAnsi="宋体" w:cs="宋体" w:hint="eastAsia"/>
          <w:color w:val="000000"/>
          <w:kern w:val="0"/>
          <w:sz w:val="24"/>
          <w:szCs w:val="24"/>
        </w:rPr>
        <w:t>我乡</w:t>
      </w:r>
      <w:r w:rsidRPr="00165DB3">
        <w:rPr>
          <w:rFonts w:ascii="宋体" w:eastAsia="宋体" w:hAnsi="宋体" w:cs="宋体" w:hint="eastAsia"/>
          <w:color w:val="000000"/>
          <w:kern w:val="0"/>
          <w:sz w:val="24"/>
          <w:szCs w:val="24"/>
        </w:rPr>
        <w:t>政府信息公开制度，制定信息主动公开操作流程。</w:t>
      </w:r>
    </w:p>
    <w:p w:rsidR="00165DB3" w:rsidRPr="00165DB3" w:rsidRDefault="00165DB3" w:rsidP="00165DB3">
      <w:pPr>
        <w:widowControl/>
        <w:shd w:val="clear" w:color="auto" w:fill="FFFFFF"/>
        <w:spacing w:line="500" w:lineRule="exact"/>
        <w:ind w:firstLine="482"/>
        <w:jc w:val="left"/>
        <w:rPr>
          <w:rFonts w:ascii="宋体" w:eastAsia="宋体" w:hAnsi="宋体" w:cs="宋体"/>
          <w:color w:val="000000"/>
          <w:kern w:val="0"/>
          <w:sz w:val="15"/>
          <w:szCs w:val="15"/>
        </w:rPr>
      </w:pPr>
      <w:r w:rsidRPr="00165DB3">
        <w:rPr>
          <w:rFonts w:ascii="宋体" w:eastAsia="宋体" w:hAnsi="宋体" w:cs="宋体" w:hint="eastAsia"/>
          <w:b/>
          <w:bCs/>
          <w:color w:val="000000"/>
          <w:kern w:val="0"/>
          <w:sz w:val="24"/>
          <w:szCs w:val="24"/>
        </w:rPr>
        <w:t>二、主动公开政府信息情况</w:t>
      </w:r>
    </w:p>
    <w:tbl>
      <w:tblPr>
        <w:tblW w:w="9014" w:type="dxa"/>
        <w:jc w:val="center"/>
        <w:tblCellMar>
          <w:left w:w="0" w:type="dxa"/>
          <w:right w:w="0" w:type="dxa"/>
        </w:tblCellMar>
        <w:tblLook w:val="04A0"/>
      </w:tblPr>
      <w:tblGrid>
        <w:gridCol w:w="2461"/>
        <w:gridCol w:w="2184"/>
        <w:gridCol w:w="2184"/>
        <w:gridCol w:w="2185"/>
      </w:tblGrid>
      <w:tr w:rsidR="00165DB3" w:rsidRPr="00165DB3" w:rsidTr="00165DB3">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第二十条第（一）项</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现行有效件数</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2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2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47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2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2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7D59AF" w:rsidP="00165DB3">
            <w:pPr>
              <w:widowControl/>
              <w:spacing w:line="500" w:lineRule="exact"/>
              <w:jc w:val="center"/>
              <w:rPr>
                <w:rFonts w:ascii="宋体" w:eastAsia="宋体" w:hAnsi="宋体" w:cs="宋体"/>
                <w:color w:val="000000"/>
                <w:kern w:val="0"/>
                <w:sz w:val="15"/>
                <w:szCs w:val="15"/>
              </w:rPr>
            </w:pPr>
            <w:r>
              <w:rPr>
                <w:rFonts w:ascii="宋体" w:eastAsia="宋体" w:hAnsi="宋体" w:cs="宋体" w:hint="eastAsia"/>
                <w:color w:val="000000"/>
                <w:kern w:val="0"/>
                <w:sz w:val="20"/>
                <w:szCs w:val="20"/>
              </w:rPr>
              <w:t>76</w:t>
            </w:r>
          </w:p>
        </w:tc>
      </w:tr>
      <w:tr w:rsidR="00165DB3" w:rsidRPr="00165DB3" w:rsidTr="00165DB3">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第二十条第（五）项</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本年处理决定数量</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第二十条第（六）项</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本年处理决定数量</w:t>
            </w:r>
          </w:p>
        </w:tc>
      </w:tr>
      <w:tr w:rsidR="00165DB3" w:rsidRPr="00165DB3" w:rsidTr="00165DB3">
        <w:trPr>
          <w:trHeight w:val="430"/>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409"/>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第二十条第（八）项</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本年收费金额（单位：万元）</w:t>
            </w:r>
          </w:p>
        </w:tc>
      </w:tr>
      <w:tr w:rsidR="00165DB3" w:rsidRPr="00165DB3" w:rsidTr="00165DB3">
        <w:trPr>
          <w:trHeight w:val="431"/>
          <w:jc w:val="center"/>
        </w:trPr>
        <w:tc>
          <w:tcPr>
            <w:tcW w:w="24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bl>
    <w:p w:rsidR="00165DB3" w:rsidRPr="00165DB3" w:rsidRDefault="00165DB3" w:rsidP="00165DB3">
      <w:pPr>
        <w:widowControl/>
        <w:shd w:val="clear" w:color="auto" w:fill="FFFFFF"/>
        <w:spacing w:line="500" w:lineRule="exact"/>
        <w:ind w:firstLine="482"/>
        <w:jc w:val="left"/>
        <w:rPr>
          <w:rFonts w:ascii="宋体" w:eastAsia="宋体" w:hAnsi="宋体" w:cs="宋体"/>
          <w:color w:val="000000"/>
          <w:kern w:val="0"/>
          <w:sz w:val="15"/>
          <w:szCs w:val="15"/>
        </w:rPr>
      </w:pPr>
      <w:r w:rsidRPr="00165DB3">
        <w:rPr>
          <w:rFonts w:ascii="宋体" w:eastAsia="宋体" w:hAnsi="宋体" w:cs="宋体" w:hint="eastAsia"/>
          <w:b/>
          <w:bCs/>
          <w:color w:val="000000"/>
          <w:kern w:val="0"/>
          <w:sz w:val="24"/>
          <w:szCs w:val="24"/>
        </w:rPr>
        <w:t>三、收到和处理政府信息公开申请情况</w:t>
      </w:r>
    </w:p>
    <w:tbl>
      <w:tblPr>
        <w:tblW w:w="9071" w:type="dxa"/>
        <w:jc w:val="center"/>
        <w:tblCellMar>
          <w:left w:w="0" w:type="dxa"/>
          <w:right w:w="0" w:type="dxa"/>
        </w:tblCellMar>
        <w:tblLook w:val="04A0"/>
      </w:tblPr>
      <w:tblGrid>
        <w:gridCol w:w="617"/>
        <w:gridCol w:w="854"/>
        <w:gridCol w:w="2216"/>
        <w:gridCol w:w="683"/>
        <w:gridCol w:w="755"/>
        <w:gridCol w:w="755"/>
        <w:gridCol w:w="925"/>
        <w:gridCol w:w="861"/>
        <w:gridCol w:w="711"/>
        <w:gridCol w:w="694"/>
      </w:tblGrid>
      <w:tr w:rsidR="00165DB3" w:rsidRPr="00165DB3" w:rsidTr="00165DB3">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楷体" w:eastAsia="楷体" w:hAnsi="楷体" w:cs="Times New Roman" w:hint="eastAsia"/>
                <w:color w:val="000000"/>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申请人情况</w:t>
            </w:r>
          </w:p>
        </w:tc>
      </w:tr>
      <w:tr w:rsidR="00165DB3" w:rsidRPr="00165DB3" w:rsidTr="00165DB3">
        <w:trPr>
          <w:trHeight w:val="414"/>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68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自</w:t>
            </w:r>
          </w:p>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然</w:t>
            </w:r>
          </w:p>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人</w:t>
            </w:r>
          </w:p>
        </w:tc>
        <w:tc>
          <w:tcPr>
            <w:tcW w:w="400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总计</w:t>
            </w:r>
          </w:p>
        </w:tc>
      </w:tr>
      <w:tr w:rsidR="00165DB3" w:rsidRPr="00165DB3" w:rsidTr="00165DB3">
        <w:trPr>
          <w:trHeight w:val="774"/>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商业企业</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科研机构</w:t>
            </w:r>
          </w:p>
        </w:tc>
        <w:tc>
          <w:tcPr>
            <w:tcW w:w="9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社会公益组织</w:t>
            </w:r>
          </w:p>
        </w:tc>
        <w:tc>
          <w:tcPr>
            <w:tcW w:w="8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法律服务机构</w:t>
            </w:r>
          </w:p>
        </w:tc>
        <w:tc>
          <w:tcPr>
            <w:tcW w:w="7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其他</w:t>
            </w: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r>
      <w:tr w:rsidR="00165DB3" w:rsidRPr="00165DB3" w:rsidTr="00165DB3">
        <w:trPr>
          <w:trHeight w:val="431"/>
          <w:jc w:val="center"/>
        </w:trPr>
        <w:tc>
          <w:tcPr>
            <w:tcW w:w="368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一、本年新收政府信息公开申请数量</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368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二、上年结转政府信息公开申请数量</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Cs w:val="21"/>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61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lastRenderedPageBreak/>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 </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三、</w:t>
            </w:r>
          </w:p>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本年度办理结果</w:t>
            </w:r>
          </w:p>
        </w:tc>
        <w:tc>
          <w:tcPr>
            <w:tcW w:w="30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（一）予以公开</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30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（二）部分公开</w:t>
            </w:r>
            <w:r w:rsidRPr="00165DB3">
              <w:rPr>
                <w:rFonts w:ascii="楷体" w:eastAsia="楷体" w:hAnsi="楷体" w:cs="Times New Roman" w:hint="eastAsia"/>
                <w:color w:val="000000"/>
                <w:kern w:val="0"/>
                <w:sz w:val="20"/>
                <w:szCs w:val="20"/>
              </w:rPr>
              <w:t>（区分处理的，只计这一情形，不计其他情形）</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85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（三）不予公开</w:t>
            </w: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1.属于国家秘密</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2.其他法律行政法规禁止公开</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3.危及“三安全一稳定”</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4.保护第三方合法权益</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5.属于三类内部事务信息</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431"/>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6.属于四类过程性信息</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84"/>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7.属于行政执法案卷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49"/>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8.属于行政查询事项</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85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（四）无法提供</w:t>
            </w: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1.本机关不掌握相关政府信息</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2.没有现成信息需要另行制作</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3.补正后申请内容仍不明确</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68"/>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85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（五）不予处理</w:t>
            </w: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1.信访举报投诉类申请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667"/>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2.重复申请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705"/>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3.要求提供公开出版物</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4.无正当理由大量反复申请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704"/>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5.要求行政机关确认或重新出具已获取信息</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522"/>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854"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（六）其他处理</w:t>
            </w: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22"/>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nil"/>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22"/>
          <w:jc w:val="center"/>
        </w:trPr>
        <w:tc>
          <w:tcPr>
            <w:tcW w:w="0" w:type="auto"/>
            <w:vMerge/>
            <w:tcBorders>
              <w:top w:val="nil"/>
              <w:left w:val="single" w:sz="8" w:space="0" w:color="auto"/>
              <w:bottom w:val="single" w:sz="8" w:space="0" w:color="auto"/>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nil"/>
              <w:right w:val="single" w:sz="8" w:space="0" w:color="auto"/>
            </w:tcBorders>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2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3.其他</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r>
      <w:tr w:rsidR="00165DB3" w:rsidRPr="00165DB3" w:rsidTr="00165DB3">
        <w:trPr>
          <w:trHeight w:val="544"/>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30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（七）总计</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r w:rsidR="00165DB3" w:rsidRPr="00165DB3" w:rsidTr="00165DB3">
        <w:trPr>
          <w:trHeight w:val="650"/>
          <w:jc w:val="center"/>
        </w:trPr>
        <w:tc>
          <w:tcPr>
            <w:tcW w:w="368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四、结转下年度继续办理</w:t>
            </w:r>
          </w:p>
        </w:tc>
        <w:tc>
          <w:tcPr>
            <w:tcW w:w="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c>
          <w:tcPr>
            <w:tcW w:w="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bl>
    <w:p w:rsidR="00165DB3" w:rsidRPr="00165DB3" w:rsidRDefault="00165DB3" w:rsidP="00165DB3">
      <w:pPr>
        <w:widowControl/>
        <w:shd w:val="clear" w:color="auto" w:fill="FFFFFF"/>
        <w:spacing w:line="500" w:lineRule="exact"/>
        <w:ind w:firstLine="482"/>
        <w:jc w:val="left"/>
        <w:rPr>
          <w:rFonts w:ascii="宋体" w:eastAsia="宋体" w:hAnsi="宋体" w:cs="宋体"/>
          <w:color w:val="000000"/>
          <w:kern w:val="0"/>
          <w:sz w:val="15"/>
          <w:szCs w:val="15"/>
        </w:rPr>
      </w:pPr>
      <w:r w:rsidRPr="00165DB3">
        <w:rPr>
          <w:rFonts w:ascii="宋体" w:eastAsia="宋体" w:hAnsi="宋体" w:cs="宋体" w:hint="eastAsia"/>
          <w:b/>
          <w:bCs/>
          <w:color w:val="000000"/>
          <w:kern w:val="0"/>
          <w:sz w:val="24"/>
          <w:szCs w:val="24"/>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165DB3" w:rsidRPr="00165DB3" w:rsidTr="00165DB3">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行政诉讼</w:t>
            </w:r>
          </w:p>
        </w:tc>
      </w:tr>
      <w:tr w:rsidR="00165DB3" w:rsidRPr="00165DB3" w:rsidTr="00165DB3">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复议后起诉</w:t>
            </w:r>
          </w:p>
        </w:tc>
      </w:tr>
      <w:tr w:rsidR="00165DB3" w:rsidRPr="00165DB3" w:rsidTr="00165DB3">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165DB3" w:rsidRPr="00165DB3" w:rsidRDefault="00165DB3" w:rsidP="00165DB3">
            <w:pPr>
              <w:widowControl/>
              <w:spacing w:line="500" w:lineRule="exact"/>
              <w:jc w:val="left"/>
              <w:rPr>
                <w:rFonts w:ascii="宋体" w:eastAsia="宋体" w:hAnsi="宋体" w:cs="宋体"/>
                <w:color w:val="000000"/>
                <w:kern w:val="0"/>
                <w:sz w:val="15"/>
                <w:szCs w:val="15"/>
              </w:rPr>
            </w:pPr>
          </w:p>
        </w:tc>
        <w:tc>
          <w:tcPr>
            <w:tcW w:w="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结果维持</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总计</w:t>
            </w:r>
          </w:p>
        </w:tc>
      </w:tr>
      <w:tr w:rsidR="00165DB3" w:rsidRPr="00165DB3" w:rsidTr="00165DB3">
        <w:trPr>
          <w:trHeight w:val="696"/>
          <w:jc w:val="center"/>
        </w:trPr>
        <w:tc>
          <w:tcPr>
            <w:tcW w:w="6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0</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5DB3" w:rsidRPr="00165DB3" w:rsidRDefault="00165DB3" w:rsidP="00165DB3">
            <w:pPr>
              <w:widowControl/>
              <w:spacing w:line="500" w:lineRule="exact"/>
              <w:jc w:val="center"/>
              <w:rPr>
                <w:rFonts w:ascii="宋体" w:eastAsia="宋体" w:hAnsi="宋体" w:cs="宋体"/>
                <w:color w:val="000000"/>
                <w:kern w:val="0"/>
                <w:sz w:val="15"/>
                <w:szCs w:val="15"/>
              </w:rPr>
            </w:pPr>
            <w:r w:rsidRPr="00165DB3">
              <w:rPr>
                <w:rFonts w:ascii="宋体" w:eastAsia="宋体" w:hAnsi="宋体" w:cs="宋体" w:hint="eastAsia"/>
                <w:color w:val="000000"/>
                <w:kern w:val="0"/>
                <w:sz w:val="20"/>
                <w:szCs w:val="20"/>
              </w:rPr>
              <w:t>0</w:t>
            </w:r>
          </w:p>
        </w:tc>
      </w:tr>
    </w:tbl>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五、</w:t>
      </w:r>
      <w:r w:rsidRPr="00165DB3">
        <w:rPr>
          <w:rFonts w:ascii="宋体" w:eastAsia="宋体" w:hAnsi="宋体" w:cs="宋体" w:hint="eastAsia"/>
          <w:b/>
          <w:bCs/>
          <w:color w:val="000000"/>
          <w:kern w:val="0"/>
          <w:sz w:val="24"/>
          <w:szCs w:val="24"/>
        </w:rPr>
        <w:t>存在的主要问题及改进情况</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3A7BB7">
        <w:rPr>
          <w:rFonts w:ascii="楷体" w:eastAsia="楷体" w:hAnsi="楷体" w:cs="宋体" w:hint="eastAsia"/>
          <w:color w:val="000000"/>
          <w:kern w:val="0"/>
          <w:sz w:val="24"/>
          <w:szCs w:val="24"/>
        </w:rPr>
        <w:t>（一）存在的主要问题。</w:t>
      </w:r>
      <w:r w:rsidRPr="00165DB3">
        <w:rPr>
          <w:rFonts w:ascii="宋体" w:eastAsia="宋体" w:hAnsi="宋体" w:cs="宋体" w:hint="eastAsia"/>
          <w:color w:val="000000"/>
          <w:kern w:val="0"/>
          <w:sz w:val="24"/>
          <w:szCs w:val="24"/>
        </w:rPr>
        <w:t>本年度，我</w:t>
      </w:r>
      <w:r>
        <w:rPr>
          <w:rFonts w:ascii="宋体" w:eastAsia="宋体" w:hAnsi="宋体" w:cs="宋体" w:hint="eastAsia"/>
          <w:color w:val="000000"/>
          <w:kern w:val="0"/>
          <w:sz w:val="24"/>
          <w:szCs w:val="24"/>
        </w:rPr>
        <w:t>乡</w:t>
      </w:r>
      <w:r w:rsidRPr="00165DB3">
        <w:rPr>
          <w:rFonts w:ascii="宋体" w:eastAsia="宋体" w:hAnsi="宋体" w:cs="宋体" w:hint="eastAsia"/>
          <w:color w:val="000000"/>
          <w:kern w:val="0"/>
          <w:sz w:val="24"/>
          <w:szCs w:val="24"/>
        </w:rPr>
        <w:t>不断提升政务公开工作标准化规范化的水平，但同时存在一定的不足：一是对信息公开的认识有待提高，工作人员主动意识需要增强；二是政府信息公开数量与群众的需求还存在距离；三是公开的载体不丰富，群众获取信息渠道少。</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3A7BB7">
        <w:rPr>
          <w:rFonts w:ascii="楷体" w:eastAsia="楷体" w:hAnsi="楷体" w:cs="宋体" w:hint="eastAsia"/>
          <w:color w:val="000000"/>
          <w:kern w:val="0"/>
          <w:sz w:val="24"/>
          <w:szCs w:val="24"/>
        </w:rPr>
        <w:t>（二）改进情况。</w:t>
      </w:r>
      <w:r w:rsidRPr="00165DB3">
        <w:rPr>
          <w:rFonts w:ascii="宋体" w:eastAsia="宋体" w:hAnsi="宋体" w:cs="宋体" w:hint="eastAsia"/>
          <w:color w:val="000000"/>
          <w:kern w:val="0"/>
          <w:sz w:val="24"/>
          <w:szCs w:val="24"/>
        </w:rPr>
        <w:t>一是加强政府工作人员对《中华人民共和国政府信息公开条例》的准确度、理解度和掌握度；二是结合各部门的工作情况，积极加强加大</w:t>
      </w:r>
      <w:r w:rsidRPr="00165DB3">
        <w:rPr>
          <w:rFonts w:ascii="宋体" w:eastAsia="宋体" w:hAnsi="宋体" w:cs="宋体" w:hint="eastAsia"/>
          <w:color w:val="000000"/>
          <w:kern w:val="0"/>
          <w:sz w:val="24"/>
          <w:szCs w:val="24"/>
        </w:rPr>
        <w:lastRenderedPageBreak/>
        <w:t>信息公开，进一步拓宽公开范围；三是调研增加信息公开载体的可能性，丰富查阅形式，以便社会公众及时获取所需信息。</w:t>
      </w:r>
    </w:p>
    <w:p w:rsidR="00165DB3" w:rsidRPr="00165DB3" w:rsidRDefault="00165DB3" w:rsidP="00165DB3">
      <w:pPr>
        <w:widowControl/>
        <w:shd w:val="clear" w:color="auto" w:fill="FFFFFF"/>
        <w:spacing w:line="500" w:lineRule="exact"/>
        <w:ind w:firstLine="482"/>
        <w:jc w:val="left"/>
        <w:rPr>
          <w:rFonts w:ascii="宋体" w:eastAsia="宋体" w:hAnsi="宋体" w:cs="宋体"/>
          <w:color w:val="000000"/>
          <w:kern w:val="0"/>
          <w:sz w:val="15"/>
          <w:szCs w:val="15"/>
        </w:rPr>
      </w:pPr>
      <w:r w:rsidRPr="00165DB3">
        <w:rPr>
          <w:rFonts w:ascii="宋体" w:eastAsia="宋体" w:hAnsi="宋体" w:cs="宋体" w:hint="eastAsia"/>
          <w:b/>
          <w:bCs/>
          <w:color w:val="000000"/>
          <w:kern w:val="0"/>
          <w:sz w:val="24"/>
          <w:szCs w:val="24"/>
        </w:rPr>
        <w:t>六、其他需要报告的事项</w:t>
      </w:r>
    </w:p>
    <w:p w:rsidR="00165DB3" w:rsidRPr="00165DB3" w:rsidRDefault="00165DB3" w:rsidP="00165DB3">
      <w:pPr>
        <w:widowControl/>
        <w:shd w:val="clear" w:color="auto" w:fill="FFFFFF"/>
        <w:spacing w:line="500" w:lineRule="exact"/>
        <w:ind w:firstLine="480"/>
        <w:jc w:val="left"/>
        <w:rPr>
          <w:rFonts w:ascii="宋体" w:eastAsia="宋体" w:hAnsi="宋体" w:cs="宋体"/>
          <w:color w:val="000000"/>
          <w:kern w:val="0"/>
          <w:sz w:val="15"/>
          <w:szCs w:val="15"/>
        </w:rPr>
      </w:pPr>
      <w:r w:rsidRPr="00165DB3">
        <w:rPr>
          <w:rFonts w:ascii="宋体" w:eastAsia="宋体" w:hAnsi="宋体" w:cs="宋体" w:hint="eastAsia"/>
          <w:color w:val="000000"/>
          <w:kern w:val="0"/>
          <w:sz w:val="24"/>
          <w:szCs w:val="24"/>
        </w:rPr>
        <w:t>无其他需要报告的事项。</w:t>
      </w:r>
    </w:p>
    <w:p w:rsidR="00286A89" w:rsidRPr="00165DB3" w:rsidRDefault="00286A89"/>
    <w:sectPr w:rsidR="00286A89" w:rsidRPr="00165DB3" w:rsidSect="00326383">
      <w:pgSz w:w="11907" w:h="16840" w:code="9"/>
      <w:pgMar w:top="1440" w:right="1797" w:bottom="1440" w:left="179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B9" w:rsidRDefault="008114B9" w:rsidP="007D59AF">
      <w:pPr>
        <w:spacing w:line="240" w:lineRule="auto"/>
      </w:pPr>
      <w:r>
        <w:separator/>
      </w:r>
    </w:p>
  </w:endnote>
  <w:endnote w:type="continuationSeparator" w:id="1">
    <w:p w:rsidR="008114B9" w:rsidRDefault="008114B9" w:rsidP="007D59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B9" w:rsidRDefault="008114B9" w:rsidP="007D59AF">
      <w:pPr>
        <w:spacing w:line="240" w:lineRule="auto"/>
      </w:pPr>
      <w:r>
        <w:separator/>
      </w:r>
    </w:p>
  </w:footnote>
  <w:footnote w:type="continuationSeparator" w:id="1">
    <w:p w:rsidR="008114B9" w:rsidRDefault="008114B9" w:rsidP="007D59A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DB3"/>
    <w:rsid w:val="00165DB3"/>
    <w:rsid w:val="001F48D3"/>
    <w:rsid w:val="00286A89"/>
    <w:rsid w:val="00326383"/>
    <w:rsid w:val="003A7BB7"/>
    <w:rsid w:val="00594A2B"/>
    <w:rsid w:val="007D59AF"/>
    <w:rsid w:val="008114B9"/>
    <w:rsid w:val="009B47AF"/>
    <w:rsid w:val="00BA0555"/>
    <w:rsid w:val="00EC6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89"/>
    <w:pPr>
      <w:widowControl w:val="0"/>
      <w:jc w:val="both"/>
    </w:pPr>
  </w:style>
  <w:style w:type="paragraph" w:styleId="2">
    <w:name w:val="heading 2"/>
    <w:basedOn w:val="a"/>
    <w:link w:val="2Char"/>
    <w:uiPriority w:val="9"/>
    <w:qFormat/>
    <w:rsid w:val="00165DB3"/>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5DB3"/>
    <w:rPr>
      <w:rFonts w:ascii="宋体" w:eastAsia="宋体" w:hAnsi="宋体" w:cs="宋体"/>
      <w:b/>
      <w:bCs/>
      <w:kern w:val="0"/>
      <w:sz w:val="36"/>
      <w:szCs w:val="36"/>
    </w:rPr>
  </w:style>
  <w:style w:type="paragraph" w:styleId="a3">
    <w:name w:val="header"/>
    <w:basedOn w:val="a"/>
    <w:link w:val="Char"/>
    <w:uiPriority w:val="99"/>
    <w:semiHidden/>
    <w:unhideWhenUsed/>
    <w:rsid w:val="007D59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7D59AF"/>
    <w:rPr>
      <w:sz w:val="18"/>
      <w:szCs w:val="18"/>
    </w:rPr>
  </w:style>
  <w:style w:type="paragraph" w:styleId="a4">
    <w:name w:val="footer"/>
    <w:basedOn w:val="a"/>
    <w:link w:val="Char0"/>
    <w:uiPriority w:val="99"/>
    <w:semiHidden/>
    <w:unhideWhenUsed/>
    <w:rsid w:val="007D59A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7D59AF"/>
    <w:rPr>
      <w:sz w:val="18"/>
      <w:szCs w:val="18"/>
    </w:rPr>
  </w:style>
</w:styles>
</file>

<file path=word/webSettings.xml><?xml version="1.0" encoding="utf-8"?>
<w:webSettings xmlns:r="http://schemas.openxmlformats.org/officeDocument/2006/relationships" xmlns:w="http://schemas.openxmlformats.org/wordprocessingml/2006/main">
  <w:divs>
    <w:div w:id="1360546942">
      <w:bodyDiv w:val="1"/>
      <w:marLeft w:val="0"/>
      <w:marRight w:val="0"/>
      <w:marTop w:val="0"/>
      <w:marBottom w:val="0"/>
      <w:divBdr>
        <w:top w:val="none" w:sz="0" w:space="0" w:color="auto"/>
        <w:left w:val="none" w:sz="0" w:space="0" w:color="auto"/>
        <w:bottom w:val="none" w:sz="0" w:space="0" w:color="auto"/>
        <w:right w:val="none" w:sz="0" w:space="0" w:color="auto"/>
      </w:divBdr>
      <w:divsChild>
        <w:div w:id="627009335">
          <w:marLeft w:val="0"/>
          <w:marRight w:val="0"/>
          <w:marTop w:val="0"/>
          <w:marBottom w:val="0"/>
          <w:divBdr>
            <w:top w:val="none" w:sz="0" w:space="0" w:color="auto"/>
            <w:left w:val="none" w:sz="0" w:space="0" w:color="auto"/>
            <w:bottom w:val="none" w:sz="0" w:space="0" w:color="auto"/>
            <w:right w:val="none" w:sz="0" w:space="0" w:color="auto"/>
          </w:divBdr>
          <w:divsChild>
            <w:div w:id="993877496">
              <w:marLeft w:val="0"/>
              <w:marRight w:val="0"/>
              <w:marTop w:val="0"/>
              <w:marBottom w:val="0"/>
              <w:divBdr>
                <w:top w:val="none" w:sz="0" w:space="0" w:color="auto"/>
                <w:left w:val="none" w:sz="0" w:space="0" w:color="auto"/>
                <w:bottom w:val="none" w:sz="0" w:space="0" w:color="auto"/>
                <w:right w:val="none" w:sz="0" w:space="0" w:color="auto"/>
              </w:divBdr>
              <w:divsChild>
                <w:div w:id="606229321">
                  <w:marLeft w:val="0"/>
                  <w:marRight w:val="0"/>
                  <w:marTop w:val="0"/>
                  <w:marBottom w:val="0"/>
                  <w:divBdr>
                    <w:top w:val="none" w:sz="0" w:space="0" w:color="auto"/>
                    <w:left w:val="none" w:sz="0" w:space="0" w:color="auto"/>
                    <w:bottom w:val="none" w:sz="0" w:space="0" w:color="auto"/>
                    <w:right w:val="none" w:sz="0" w:space="0" w:color="auto"/>
                  </w:divBdr>
                  <w:divsChild>
                    <w:div w:id="1061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2022-11-11T00:46:00Z</dcterms:created>
  <dcterms:modified xsi:type="dcterms:W3CDTF">2023-01-04T03:16:00Z</dcterms:modified>
</cp:coreProperties>
</file>