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8B" w:rsidRDefault="00A9539A">
      <w:pPr>
        <w:pStyle w:val="a3"/>
        <w:spacing w:before="69"/>
        <w:ind w:left="140"/>
        <w:rPr>
          <w:rFonts w:ascii="Times New Roman" w:eastAsia="Times New Roman"/>
          <w:lang w:eastAsia="zh-CN"/>
        </w:rPr>
      </w:pPr>
      <w:r>
        <w:rPr>
          <w:spacing w:val="-26"/>
          <w:lang w:eastAsia="zh-CN"/>
        </w:rPr>
        <w:t>附件</w:t>
      </w:r>
      <w:r>
        <w:rPr>
          <w:spacing w:val="-26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</w:t>
      </w:r>
    </w:p>
    <w:p w:rsidR="0099768B" w:rsidRDefault="00A9539A">
      <w:pPr>
        <w:pStyle w:val="a3"/>
        <w:rPr>
          <w:rFonts w:ascii="Times New Roman"/>
          <w:sz w:val="32"/>
          <w:lang w:eastAsia="zh-CN"/>
        </w:rPr>
      </w:pPr>
      <w:r>
        <w:rPr>
          <w:lang w:eastAsia="zh-CN"/>
        </w:rPr>
        <w:br w:type="column"/>
      </w:r>
    </w:p>
    <w:p w:rsidR="0099768B" w:rsidRDefault="0099768B">
      <w:pPr>
        <w:pStyle w:val="Heading2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1.15pt;margin-top:19.3pt;width:698.75pt;height:50.85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5"/>
                    <w:gridCol w:w="3371"/>
                    <w:gridCol w:w="5929"/>
                    <w:gridCol w:w="3745"/>
                  </w:tblGrid>
                  <w:tr w:rsidR="0099768B">
                    <w:trPr>
                      <w:trHeight w:val="324"/>
                    </w:trPr>
                    <w:tc>
                      <w:tcPr>
                        <w:tcW w:w="915" w:type="dxa"/>
                      </w:tcPr>
                      <w:p w:rsidR="0099768B" w:rsidRDefault="00A9539A">
                        <w:pPr>
                          <w:pStyle w:val="TableParagraph"/>
                          <w:spacing w:before="41"/>
                          <w:ind w:left="217" w:right="2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编号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99768B" w:rsidRDefault="00A9539A">
                        <w:pPr>
                          <w:pStyle w:val="TableParagraph"/>
                          <w:spacing w:before="41"/>
                          <w:ind w:left="1224" w:right="12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项目名称</w:t>
                        </w:r>
                      </w:p>
                    </w:tc>
                    <w:tc>
                      <w:tcPr>
                        <w:tcW w:w="5929" w:type="dxa"/>
                      </w:tcPr>
                      <w:p w:rsidR="0099768B" w:rsidRDefault="00A9539A">
                        <w:pPr>
                          <w:pStyle w:val="TableParagraph"/>
                          <w:spacing w:before="41"/>
                          <w:ind w:left="1862"/>
                          <w:jc w:val="left"/>
                          <w:rPr>
                            <w:b/>
                            <w:lang w:eastAsia="zh-CN"/>
                          </w:rPr>
                        </w:pPr>
                        <w:r>
                          <w:rPr>
                            <w:b/>
                            <w:lang w:eastAsia="zh-CN"/>
                          </w:rPr>
                          <w:t>日常监管直接责任单位</w:t>
                        </w:r>
                      </w:p>
                    </w:tc>
                    <w:tc>
                      <w:tcPr>
                        <w:tcW w:w="3745" w:type="dxa"/>
                      </w:tcPr>
                      <w:p w:rsidR="0099768B" w:rsidRDefault="00A9539A">
                        <w:pPr>
                          <w:pStyle w:val="TableParagraph"/>
                          <w:spacing w:before="41"/>
                          <w:ind w:left="1301" w:right="12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监管责任人</w:t>
                        </w:r>
                      </w:p>
                    </w:tc>
                  </w:tr>
                  <w:tr w:rsidR="0099768B">
                    <w:trPr>
                      <w:trHeight w:val="332"/>
                    </w:trPr>
                    <w:tc>
                      <w:tcPr>
                        <w:tcW w:w="915" w:type="dxa"/>
                      </w:tcPr>
                      <w:p w:rsidR="0099768B" w:rsidRDefault="00A9539A">
                        <w:pPr>
                          <w:pStyle w:val="TableParagraph"/>
                          <w:spacing w:before="62" w:line="250" w:lineRule="exact"/>
                          <w:ind w:left="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99768B" w:rsidRDefault="00A9539A">
                        <w:pPr>
                          <w:pStyle w:val="TableParagraph"/>
                          <w:spacing w:before="50"/>
                          <w:ind w:left="1224" w:right="1210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Times New Roman" w:eastAsia="Times New Roman"/>
                          </w:rPr>
                          <w:t xml:space="preserve">XX </w:t>
                        </w:r>
                        <w:r>
                          <w:rPr>
                            <w:rFonts w:ascii="黑体" w:eastAsia="黑体" w:hint="eastAsia"/>
                          </w:rPr>
                          <w:t>项目</w:t>
                        </w:r>
                      </w:p>
                    </w:tc>
                    <w:tc>
                      <w:tcPr>
                        <w:tcW w:w="5929" w:type="dxa"/>
                      </w:tcPr>
                      <w:p w:rsidR="0099768B" w:rsidRDefault="0099768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45" w:type="dxa"/>
                      </w:tcPr>
                      <w:p w:rsidR="0099768B" w:rsidRDefault="0099768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15" w:type="dxa"/>
                      </w:tcPr>
                      <w:p w:rsidR="0099768B" w:rsidRDefault="00A9539A">
                        <w:pPr>
                          <w:pStyle w:val="TableParagraph"/>
                          <w:spacing w:before="51" w:line="249" w:lineRule="exact"/>
                          <w:ind w:left="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99768B" w:rsidRDefault="00A9539A">
                        <w:pPr>
                          <w:pStyle w:val="TableParagraph"/>
                          <w:spacing w:line="264" w:lineRule="exact"/>
                          <w:ind w:left="1224" w:right="1213"/>
                        </w:pPr>
                        <w:r>
                          <w:t>……</w:t>
                        </w:r>
                      </w:p>
                    </w:tc>
                    <w:tc>
                      <w:tcPr>
                        <w:tcW w:w="5929" w:type="dxa"/>
                      </w:tcPr>
                      <w:p w:rsidR="0099768B" w:rsidRDefault="0099768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45" w:type="dxa"/>
                      </w:tcPr>
                      <w:p w:rsidR="0099768B" w:rsidRDefault="0099768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99768B" w:rsidRDefault="009976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9539A">
        <w:rPr>
          <w:w w:val="110"/>
          <w:lang w:eastAsia="zh-CN"/>
        </w:rPr>
        <w:t>日常监管台账</w:t>
      </w:r>
      <w:r w:rsidR="00A9539A">
        <w:rPr>
          <w:w w:val="150"/>
          <w:lang w:eastAsia="zh-CN"/>
        </w:rPr>
        <w:t>-</w:t>
      </w:r>
      <w:r w:rsidR="00A9539A">
        <w:rPr>
          <w:w w:val="110"/>
          <w:lang w:eastAsia="zh-CN"/>
        </w:rPr>
        <w:t>首页：</w:t>
      </w:r>
      <w:r w:rsidR="00A9539A">
        <w:rPr>
          <w:w w:val="110"/>
          <w:lang w:eastAsia="zh-CN"/>
        </w:rPr>
        <w:t xml:space="preserve">20XX </w:t>
      </w:r>
      <w:r w:rsidR="00A9539A">
        <w:rPr>
          <w:w w:val="110"/>
          <w:lang w:eastAsia="zh-CN"/>
        </w:rPr>
        <w:t>年项目目录</w:t>
      </w:r>
    </w:p>
    <w:p w:rsidR="0099768B" w:rsidRDefault="0099768B">
      <w:pPr>
        <w:rPr>
          <w:lang w:eastAsia="zh-CN"/>
        </w:rPr>
        <w:sectPr w:rsidR="0099768B">
          <w:footerReference w:type="default" r:id="rId8"/>
          <w:type w:val="continuous"/>
          <w:pgSz w:w="16840" w:h="11910" w:orient="landscape"/>
          <w:pgMar w:top="1580" w:right="1340" w:bottom="1300" w:left="1300" w:header="720" w:footer="720" w:gutter="0"/>
          <w:cols w:num="2" w:space="720" w:equalWidth="0">
            <w:col w:w="1005" w:space="3164"/>
            <w:col w:w="10031"/>
          </w:cols>
        </w:sectPr>
      </w:pPr>
    </w:p>
    <w:p w:rsidR="0099768B" w:rsidRDefault="0099768B">
      <w:pPr>
        <w:pStyle w:val="a3"/>
        <w:rPr>
          <w:rFonts w:ascii="PMingLiU"/>
          <w:sz w:val="20"/>
          <w:lang w:eastAsia="zh-CN"/>
        </w:rPr>
      </w:pPr>
    </w:p>
    <w:p w:rsidR="0099768B" w:rsidRDefault="0099768B">
      <w:pPr>
        <w:pStyle w:val="a3"/>
        <w:rPr>
          <w:rFonts w:ascii="PMingLiU"/>
          <w:sz w:val="20"/>
          <w:lang w:eastAsia="zh-CN"/>
        </w:rPr>
      </w:pPr>
    </w:p>
    <w:p w:rsidR="0099768B" w:rsidRDefault="0099768B">
      <w:pPr>
        <w:pStyle w:val="a3"/>
        <w:rPr>
          <w:rFonts w:ascii="PMingLiU"/>
          <w:sz w:val="20"/>
          <w:lang w:eastAsia="zh-CN"/>
        </w:rPr>
      </w:pPr>
    </w:p>
    <w:p w:rsidR="0099768B" w:rsidRDefault="0099768B">
      <w:pPr>
        <w:pStyle w:val="a3"/>
        <w:spacing w:before="7"/>
        <w:rPr>
          <w:rFonts w:ascii="PMingLiU"/>
          <w:sz w:val="21"/>
          <w:lang w:eastAsia="zh-CN"/>
        </w:rPr>
      </w:pPr>
    </w:p>
    <w:p w:rsidR="0099768B" w:rsidRDefault="0099768B">
      <w:pPr>
        <w:spacing w:before="68"/>
        <w:ind w:left="4756" w:right="4812"/>
        <w:jc w:val="center"/>
        <w:rPr>
          <w:rFonts w:ascii="PMingLiU" w:eastAsia="PMingLiU"/>
          <w:sz w:val="32"/>
          <w:lang w:eastAsia="zh-CN"/>
        </w:rPr>
      </w:pPr>
      <w:r w:rsidRPr="0099768B">
        <w:pict>
          <v:shape id="_x0000_s2050" type="#_x0000_t202" style="position:absolute;left:0;text-align:left;margin-left:70.8pt;margin-top:22.7pt;width:698.9pt;height:314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21"/>
                    <w:gridCol w:w="13042"/>
                  </w:tblGrid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37" w:line="262" w:lineRule="exact"/>
                          <w:ind w:left="219" w:right="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序号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spacing w:before="37" w:line="262" w:lineRule="exact"/>
                          <w:ind w:left="6061" w:right="604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台账内容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一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项目基本情况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0" w:line="25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spacing w:before="37" w:line="262" w:lineRule="exact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项目单位（法人）基本情况：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1" w:line="249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</w:pPr>
                        <w:r>
                          <w:t>建设地点：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0" w:line="25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spacing w:before="37" w:line="262" w:lineRule="exact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建设规模、内容、建设方案和工期：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1" w:line="249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总投资及中央预算内投资：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0" w:line="25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spacing w:before="37" w:line="262" w:lineRule="exact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行业类别和分管部门：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二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日常监管情况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0" w:line="25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spacing w:before="37" w:line="262" w:lineRule="exact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每次实施日常监管的报告，包括实施监管的时间、人员、方式方法、发现问题、处置意见。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1" w:line="249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</w:pPr>
                        <w:r>
                          <w:t>依次填写</w:t>
                        </w:r>
                        <w:r>
                          <w:t>……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38" w:line="262" w:lineRule="exact"/>
                          <w:ind w:left="219" w:right="210"/>
                        </w:pPr>
                        <w:r>
                          <w:t>……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99768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三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问题整改情况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0" w:line="25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spacing w:before="38" w:line="262" w:lineRule="exact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每个问题的整改责任落实、整改时限以及整改完成情况。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1" w:line="249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</w:pPr>
                        <w:r>
                          <w:t>依次填写</w:t>
                        </w:r>
                        <w:r>
                          <w:t>……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38" w:line="262" w:lineRule="exact"/>
                          <w:ind w:left="219" w:right="210"/>
                        </w:pPr>
                        <w:r>
                          <w:t>……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99768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四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  <w:rPr>
                            <w:rFonts w:ascii="黑体" w:eastAsia="黑体"/>
                            <w:lang w:eastAsia="zh-CN"/>
                          </w:rPr>
                        </w:pP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监管责任人工作开展情况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0" w:line="250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spacing w:before="38" w:line="262" w:lineRule="exact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监管责任人工作计划情况：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51" w:line="249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A9539A">
                        <w:pPr>
                          <w:pStyle w:val="TableParagraph"/>
                          <w:ind w:left="108"/>
                          <w:jc w:val="left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监管责任人工作开展情况：</w:t>
                        </w:r>
                      </w:p>
                    </w:tc>
                  </w:tr>
                  <w:tr w:rsidR="0099768B">
                    <w:trPr>
                      <w:trHeight w:val="320"/>
                    </w:trPr>
                    <w:tc>
                      <w:tcPr>
                        <w:tcW w:w="921" w:type="dxa"/>
                      </w:tcPr>
                      <w:p w:rsidR="0099768B" w:rsidRDefault="00A9539A">
                        <w:pPr>
                          <w:pStyle w:val="TableParagraph"/>
                          <w:spacing w:before="38" w:line="262" w:lineRule="exact"/>
                          <w:ind w:left="219" w:right="210"/>
                        </w:pPr>
                        <w:r>
                          <w:t>……</w:t>
                        </w:r>
                      </w:p>
                    </w:tc>
                    <w:tc>
                      <w:tcPr>
                        <w:tcW w:w="13042" w:type="dxa"/>
                      </w:tcPr>
                      <w:p w:rsidR="0099768B" w:rsidRDefault="0099768B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99768B" w:rsidRDefault="009976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9539A">
        <w:rPr>
          <w:rFonts w:ascii="PMingLiU" w:eastAsia="PMingLiU" w:hint="eastAsia"/>
          <w:w w:val="110"/>
          <w:sz w:val="32"/>
          <w:lang w:eastAsia="zh-CN"/>
        </w:rPr>
        <w:t>日常监管台账</w:t>
      </w:r>
      <w:r w:rsidR="00A9539A">
        <w:rPr>
          <w:rFonts w:ascii="PMingLiU" w:eastAsia="PMingLiU" w:hint="eastAsia"/>
          <w:w w:val="150"/>
          <w:sz w:val="32"/>
          <w:lang w:eastAsia="zh-CN"/>
        </w:rPr>
        <w:t>-</w:t>
      </w:r>
      <w:r w:rsidR="00A9539A">
        <w:rPr>
          <w:rFonts w:ascii="PMingLiU" w:eastAsia="PMingLiU" w:hint="eastAsia"/>
          <w:w w:val="110"/>
          <w:sz w:val="32"/>
          <w:lang w:eastAsia="zh-CN"/>
        </w:rPr>
        <w:t>分页：</w:t>
      </w:r>
      <w:r w:rsidR="00A9539A">
        <w:rPr>
          <w:rFonts w:ascii="PMingLiU" w:eastAsia="PMingLiU" w:hint="eastAsia"/>
          <w:w w:val="110"/>
          <w:sz w:val="32"/>
          <w:lang w:eastAsia="zh-CN"/>
        </w:rPr>
        <w:t xml:space="preserve">XX </w:t>
      </w:r>
      <w:r w:rsidR="00A9539A">
        <w:rPr>
          <w:rFonts w:ascii="PMingLiU" w:eastAsia="PMingLiU" w:hint="eastAsia"/>
          <w:w w:val="110"/>
          <w:sz w:val="32"/>
          <w:lang w:eastAsia="zh-CN"/>
        </w:rPr>
        <w:t>项目</w:t>
      </w:r>
    </w:p>
    <w:p w:rsidR="0099768B" w:rsidRDefault="0099768B">
      <w:pPr>
        <w:jc w:val="center"/>
        <w:rPr>
          <w:rFonts w:ascii="PMingLiU" w:eastAsia="PMingLiU"/>
          <w:sz w:val="32"/>
          <w:lang w:eastAsia="zh-CN"/>
        </w:rPr>
        <w:sectPr w:rsidR="0099768B">
          <w:type w:val="continuous"/>
          <w:pgSz w:w="16840" w:h="11910" w:orient="landscape"/>
          <w:pgMar w:top="1580" w:right="1340" w:bottom="1300" w:left="1300" w:header="720" w:footer="720" w:gutter="0"/>
          <w:cols w:space="720"/>
        </w:sectPr>
      </w:pPr>
    </w:p>
    <w:p w:rsidR="0099768B" w:rsidRDefault="00A9539A">
      <w:pPr>
        <w:pStyle w:val="a3"/>
        <w:spacing w:before="55"/>
        <w:ind w:left="112"/>
        <w:rPr>
          <w:rFonts w:ascii="Times New Roman" w:eastAsia="Times New Roman"/>
          <w:lang w:eastAsia="zh-CN"/>
        </w:rPr>
      </w:pPr>
      <w:r>
        <w:rPr>
          <w:spacing w:val="-25"/>
          <w:lang w:eastAsia="zh-CN"/>
        </w:rPr>
        <w:lastRenderedPageBreak/>
        <w:t>附件</w:t>
      </w:r>
      <w:r>
        <w:rPr>
          <w:spacing w:val="-2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</w:t>
      </w:r>
    </w:p>
    <w:p w:rsidR="0099768B" w:rsidRDefault="00A9539A">
      <w:pPr>
        <w:pStyle w:val="a3"/>
        <w:spacing w:before="6"/>
        <w:rPr>
          <w:rFonts w:ascii="Times New Roman"/>
          <w:sz w:val="54"/>
          <w:lang w:eastAsia="zh-CN"/>
        </w:rPr>
      </w:pPr>
      <w:r>
        <w:rPr>
          <w:lang w:eastAsia="zh-CN"/>
        </w:rPr>
        <w:br w:type="column"/>
      </w:r>
    </w:p>
    <w:p w:rsidR="0099768B" w:rsidRDefault="00A9539A">
      <w:pPr>
        <w:pStyle w:val="Heading1"/>
        <w:rPr>
          <w:lang w:eastAsia="zh-CN"/>
        </w:rPr>
      </w:pPr>
      <w:r>
        <w:rPr>
          <w:lang w:eastAsia="zh-CN"/>
        </w:rPr>
        <w:t>综合信用承诺书</w:t>
      </w:r>
    </w:p>
    <w:p w:rsidR="0099768B" w:rsidRDefault="0099768B">
      <w:pPr>
        <w:rPr>
          <w:lang w:eastAsia="zh-CN"/>
        </w:rPr>
        <w:sectPr w:rsidR="0099768B">
          <w:footerReference w:type="default" r:id="rId9"/>
          <w:pgSz w:w="11910" w:h="16840"/>
          <w:pgMar w:top="1480" w:right="1400" w:bottom="280" w:left="1020" w:header="0" w:footer="0" w:gutter="0"/>
          <w:cols w:num="2" w:space="720" w:equalWidth="0">
            <w:col w:w="980" w:space="2380"/>
            <w:col w:w="6130"/>
          </w:cols>
        </w:sectPr>
      </w:pPr>
    </w:p>
    <w:p w:rsidR="0099768B" w:rsidRDefault="0099768B">
      <w:pPr>
        <w:pStyle w:val="a3"/>
        <w:rPr>
          <w:rFonts w:ascii="PMingLiU"/>
          <w:sz w:val="20"/>
          <w:lang w:eastAsia="zh-CN"/>
        </w:rPr>
      </w:pPr>
    </w:p>
    <w:p w:rsidR="0099768B" w:rsidRDefault="0099768B">
      <w:pPr>
        <w:pStyle w:val="a3"/>
        <w:rPr>
          <w:rFonts w:ascii="PMingLiU"/>
          <w:sz w:val="20"/>
          <w:lang w:eastAsia="zh-CN"/>
        </w:rPr>
      </w:pPr>
    </w:p>
    <w:p w:rsidR="0099768B" w:rsidRDefault="00A9539A">
      <w:pPr>
        <w:pStyle w:val="a3"/>
        <w:spacing w:before="233" w:line="388" w:lineRule="auto"/>
        <w:ind w:left="112" w:right="128" w:firstLine="568"/>
        <w:jc w:val="both"/>
        <w:rPr>
          <w:lang w:eastAsia="zh-CN"/>
        </w:rPr>
      </w:pPr>
      <w:r>
        <w:rPr>
          <w:spacing w:val="-3"/>
          <w:lang w:eastAsia="zh-CN"/>
        </w:rPr>
        <w:t>中央预算内投资项目管理的有关规定我们已知悉。我单位经审慎研</w:t>
      </w:r>
      <w:r>
        <w:rPr>
          <w:lang w:eastAsia="zh-CN"/>
        </w:rPr>
        <w:t>究，郑重作出以下承诺：</w:t>
      </w:r>
    </w:p>
    <w:p w:rsidR="0099768B" w:rsidRDefault="00A9539A">
      <w:pPr>
        <w:pStyle w:val="a3"/>
        <w:spacing w:before="3" w:line="388" w:lineRule="auto"/>
        <w:ind w:left="112" w:right="128" w:firstLine="568"/>
        <w:jc w:val="both"/>
        <w:rPr>
          <w:lang w:eastAsia="zh-CN"/>
        </w:rPr>
      </w:pPr>
      <w:r>
        <w:rPr>
          <w:spacing w:val="-7"/>
          <w:lang w:eastAsia="zh-CN"/>
        </w:rPr>
        <w:t>一、严格依照国家有关法律法规及中央预算内投资管理的有关规定</w:t>
      </w:r>
      <w:r>
        <w:rPr>
          <w:lang w:eastAsia="zh-CN"/>
        </w:rPr>
        <w:t>申报项目、履行报建手续。</w:t>
      </w:r>
    </w:p>
    <w:p w:rsidR="0099768B" w:rsidRDefault="00A9539A">
      <w:pPr>
        <w:pStyle w:val="a3"/>
        <w:spacing w:before="2" w:line="388" w:lineRule="auto"/>
        <w:ind w:left="112" w:right="128" w:firstLine="568"/>
        <w:jc w:val="both"/>
        <w:rPr>
          <w:lang w:eastAsia="zh-CN"/>
        </w:rPr>
      </w:pPr>
      <w:r>
        <w:rPr>
          <w:spacing w:val="-7"/>
          <w:lang w:eastAsia="zh-CN"/>
        </w:rPr>
        <w:t>二、严格按批复的建设规模、内容、方案和工期组织项目建设，严</w:t>
      </w:r>
      <w:r>
        <w:rPr>
          <w:lang w:eastAsia="zh-CN"/>
        </w:rPr>
        <w:t>格执行下达的中央预算内投资计划。</w:t>
      </w:r>
    </w:p>
    <w:p w:rsidR="0099768B" w:rsidRDefault="00A9539A">
      <w:pPr>
        <w:pStyle w:val="a3"/>
        <w:spacing w:before="3" w:line="388" w:lineRule="auto"/>
        <w:ind w:left="112" w:right="128" w:firstLine="568"/>
        <w:jc w:val="both"/>
        <w:rPr>
          <w:lang w:eastAsia="zh-CN"/>
        </w:rPr>
      </w:pPr>
      <w:r>
        <w:rPr>
          <w:spacing w:val="-7"/>
          <w:lang w:eastAsia="zh-CN"/>
        </w:rPr>
        <w:t>三、承担的项目纳入全国投资项目在线审批监管平台和国家重大建</w:t>
      </w:r>
      <w:r>
        <w:rPr>
          <w:spacing w:val="-5"/>
          <w:lang w:eastAsia="zh-CN"/>
        </w:rPr>
        <w:t>设项目库稽察监管体系，严格按要求及时报送项目信息和进度数据，保</w:t>
      </w:r>
      <w:r>
        <w:rPr>
          <w:lang w:eastAsia="zh-CN"/>
        </w:rPr>
        <w:t>证信息数据的真实、准确和完整。</w:t>
      </w:r>
    </w:p>
    <w:p w:rsidR="0099768B" w:rsidRDefault="00A9539A">
      <w:pPr>
        <w:pStyle w:val="a3"/>
        <w:spacing w:before="4" w:line="388" w:lineRule="auto"/>
        <w:ind w:left="681" w:right="102"/>
        <w:rPr>
          <w:lang w:eastAsia="zh-CN"/>
        </w:rPr>
      </w:pPr>
      <w:r>
        <w:rPr>
          <w:lang w:eastAsia="zh-CN"/>
        </w:rPr>
        <w:t>四、积极配合稽察检查工作，严格按照要求认真整改存在的问题。此承诺书扫描件在签署后加载至国家重大建设项目库备案。如违反</w:t>
      </w:r>
    </w:p>
    <w:p w:rsidR="0099768B" w:rsidRDefault="00A9539A">
      <w:pPr>
        <w:pStyle w:val="a3"/>
        <w:spacing w:before="2" w:line="388" w:lineRule="auto"/>
        <w:ind w:left="681" w:right="2471" w:hanging="569"/>
        <w:rPr>
          <w:lang w:eastAsia="zh-CN"/>
        </w:rPr>
      </w:pPr>
      <w:r>
        <w:rPr>
          <w:lang w:eastAsia="zh-CN"/>
        </w:rPr>
        <w:t>承诺，将依法依规承担相应责任，并自愿接受惩戒。特此承诺。</w:t>
      </w:r>
    </w:p>
    <w:p w:rsidR="0099768B" w:rsidRDefault="00A9539A">
      <w:pPr>
        <w:pStyle w:val="a3"/>
        <w:tabs>
          <w:tab w:val="left" w:pos="3247"/>
          <w:tab w:val="left" w:pos="6643"/>
          <w:tab w:val="left" w:pos="6821"/>
          <w:tab w:val="left" w:pos="6883"/>
        </w:tabs>
        <w:spacing w:before="3" w:line="388" w:lineRule="auto"/>
        <w:ind w:left="681" w:right="2600"/>
        <w:jc w:val="both"/>
        <w:rPr>
          <w:rFonts w:ascii="Times New Roman" w:eastAsia="Times New Roman"/>
          <w:lang w:eastAsia="zh-CN"/>
        </w:rPr>
      </w:pPr>
      <w:r>
        <w:rPr>
          <w:lang w:eastAsia="zh-CN"/>
        </w:rPr>
        <w:t>项目名称：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  <w:t xml:space="preserve"> </w:t>
      </w:r>
      <w:r>
        <w:rPr>
          <w:lang w:eastAsia="zh-CN"/>
        </w:rPr>
        <w:t>信息数据填报联系人：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w w:val="105"/>
          <w:lang w:eastAsia="zh-CN"/>
        </w:rPr>
        <w:t xml:space="preserve">_ </w:t>
      </w:r>
      <w:r>
        <w:rPr>
          <w:w w:val="105"/>
          <w:lang w:eastAsia="zh-CN"/>
        </w:rPr>
        <w:t>手机：</w:t>
      </w:r>
      <w:r>
        <w:rPr>
          <w:w w:val="105"/>
          <w:u w:val="single"/>
          <w:lang w:eastAsia="zh-CN"/>
        </w:rPr>
        <w:t xml:space="preserve"> </w:t>
      </w:r>
      <w:r>
        <w:rPr>
          <w:w w:val="105"/>
          <w:u w:val="single"/>
          <w:lang w:eastAsia="zh-CN"/>
        </w:rPr>
        <w:tab/>
      </w:r>
      <w:r>
        <w:rPr>
          <w:w w:val="105"/>
          <w:lang w:eastAsia="zh-CN"/>
        </w:rPr>
        <w:t xml:space="preserve">_ </w:t>
      </w:r>
      <w:r>
        <w:rPr>
          <w:spacing w:val="100"/>
          <w:w w:val="105"/>
          <w:lang w:eastAsia="zh-CN"/>
        </w:rPr>
        <w:t xml:space="preserve"> </w:t>
      </w:r>
      <w:r>
        <w:rPr>
          <w:w w:val="105"/>
          <w:lang w:eastAsia="zh-CN"/>
        </w:rPr>
        <w:t>座</w:t>
      </w:r>
      <w:r>
        <w:rPr>
          <w:w w:val="105"/>
          <w:lang w:eastAsia="zh-CN"/>
        </w:rPr>
        <w:t xml:space="preserve"> </w:t>
      </w:r>
      <w:r>
        <w:rPr>
          <w:w w:val="105"/>
          <w:lang w:eastAsia="zh-CN"/>
        </w:rPr>
        <w:t>机</w:t>
      </w:r>
      <w:r>
        <w:rPr>
          <w:w w:val="105"/>
          <w:lang w:eastAsia="zh-CN"/>
        </w:rPr>
        <w:t xml:space="preserve"> </w:t>
      </w:r>
      <w:r>
        <w:rPr>
          <w:w w:val="105"/>
          <w:lang w:eastAsia="zh-CN"/>
        </w:rPr>
        <w:t>：</w:t>
      </w:r>
      <w:r>
        <w:rPr>
          <w:rFonts w:ascii="Times New Roman" w:eastAsia="Times New Roman"/>
          <w:w w:val="105"/>
          <w:u w:val="single"/>
          <w:lang w:eastAsia="zh-CN"/>
        </w:rPr>
        <w:t xml:space="preserve"> </w:t>
      </w:r>
      <w:r>
        <w:rPr>
          <w:rFonts w:ascii="Times New Roman" w:eastAsia="Times New Roman"/>
          <w:w w:val="105"/>
          <w:u w:val="single"/>
          <w:lang w:eastAsia="zh-CN"/>
        </w:rPr>
        <w:tab/>
      </w:r>
      <w:r>
        <w:rPr>
          <w:rFonts w:ascii="Times New Roman" w:eastAsia="Times New Roman"/>
          <w:w w:val="105"/>
          <w:u w:val="single"/>
          <w:lang w:eastAsia="zh-CN"/>
        </w:rPr>
        <w:tab/>
      </w:r>
    </w:p>
    <w:p w:rsidR="0099768B" w:rsidRDefault="0099768B">
      <w:pPr>
        <w:pStyle w:val="a3"/>
        <w:spacing w:before="8"/>
        <w:rPr>
          <w:rFonts w:ascii="Times New Roman"/>
          <w:sz w:val="14"/>
          <w:lang w:eastAsia="zh-CN"/>
        </w:rPr>
      </w:pPr>
    </w:p>
    <w:p w:rsidR="0099768B" w:rsidRDefault="00A9539A">
      <w:pPr>
        <w:pStyle w:val="a3"/>
        <w:spacing w:before="65" w:line="355" w:lineRule="auto"/>
        <w:ind w:left="5481" w:right="1002"/>
        <w:rPr>
          <w:lang w:eastAsia="zh-CN"/>
        </w:rPr>
      </w:pPr>
      <w:r>
        <w:rPr>
          <w:lang w:eastAsia="zh-CN"/>
        </w:rPr>
        <w:t>项目单位（法人）盖章法人代表签字：</w:t>
      </w:r>
    </w:p>
    <w:p w:rsidR="0099768B" w:rsidRDefault="00A9539A">
      <w:pPr>
        <w:pStyle w:val="a3"/>
        <w:tabs>
          <w:tab w:val="left" w:pos="748"/>
          <w:tab w:val="left" w:pos="1499"/>
        </w:tabs>
        <w:spacing w:before="55"/>
        <w:ind w:right="128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sectPr w:rsidR="0099768B" w:rsidSect="0099768B">
      <w:type w:val="continuous"/>
      <w:pgSz w:w="11910" w:h="16840"/>
      <w:pgMar w:top="1580" w:right="1400" w:bottom="130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9A" w:rsidRDefault="00A9539A" w:rsidP="0099768B">
      <w:r>
        <w:separator/>
      </w:r>
    </w:p>
  </w:endnote>
  <w:endnote w:type="continuationSeparator" w:id="1">
    <w:p w:rsidR="00A9539A" w:rsidRDefault="00A9539A" w:rsidP="0099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8B" w:rsidRDefault="0099768B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8B" w:rsidRDefault="0099768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9A" w:rsidRDefault="00A9539A" w:rsidP="0099768B">
      <w:r>
        <w:separator/>
      </w:r>
    </w:p>
  </w:footnote>
  <w:footnote w:type="continuationSeparator" w:id="1">
    <w:p w:rsidR="00A9539A" w:rsidRDefault="00A9539A" w:rsidP="00997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505B"/>
    <w:multiLevelType w:val="hybridMultilevel"/>
    <w:tmpl w:val="F5EE5FDE"/>
    <w:lvl w:ilvl="0" w:tplc="2710F838">
      <w:start w:val="1"/>
      <w:numFmt w:val="decimal"/>
      <w:lvlText w:val="%1."/>
      <w:lvlJc w:val="left"/>
      <w:pPr>
        <w:ind w:left="1092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20F26664">
      <w:numFmt w:val="bullet"/>
      <w:lvlText w:val="•"/>
      <w:lvlJc w:val="left"/>
      <w:pPr>
        <w:ind w:left="2000" w:hanging="377"/>
      </w:pPr>
      <w:rPr>
        <w:rFonts w:hint="default"/>
      </w:rPr>
    </w:lvl>
    <w:lvl w:ilvl="2" w:tplc="99F869AC">
      <w:numFmt w:val="bullet"/>
      <w:lvlText w:val="•"/>
      <w:lvlJc w:val="left"/>
      <w:pPr>
        <w:ind w:left="2782" w:hanging="377"/>
      </w:pPr>
      <w:rPr>
        <w:rFonts w:hint="default"/>
      </w:rPr>
    </w:lvl>
    <w:lvl w:ilvl="3" w:tplc="805A621E">
      <w:numFmt w:val="bullet"/>
      <w:lvlText w:val="•"/>
      <w:lvlJc w:val="left"/>
      <w:pPr>
        <w:ind w:left="3565" w:hanging="377"/>
      </w:pPr>
      <w:rPr>
        <w:rFonts w:hint="default"/>
      </w:rPr>
    </w:lvl>
    <w:lvl w:ilvl="4" w:tplc="90361408">
      <w:numFmt w:val="bullet"/>
      <w:lvlText w:val="•"/>
      <w:lvlJc w:val="left"/>
      <w:pPr>
        <w:ind w:left="4348" w:hanging="377"/>
      </w:pPr>
      <w:rPr>
        <w:rFonts w:hint="default"/>
      </w:rPr>
    </w:lvl>
    <w:lvl w:ilvl="5" w:tplc="CF06925E">
      <w:numFmt w:val="bullet"/>
      <w:lvlText w:val="•"/>
      <w:lvlJc w:val="left"/>
      <w:pPr>
        <w:ind w:left="5131" w:hanging="377"/>
      </w:pPr>
      <w:rPr>
        <w:rFonts w:hint="default"/>
      </w:rPr>
    </w:lvl>
    <w:lvl w:ilvl="6" w:tplc="B5C283BE">
      <w:numFmt w:val="bullet"/>
      <w:lvlText w:val="•"/>
      <w:lvlJc w:val="left"/>
      <w:pPr>
        <w:ind w:left="5914" w:hanging="377"/>
      </w:pPr>
      <w:rPr>
        <w:rFonts w:hint="default"/>
      </w:rPr>
    </w:lvl>
    <w:lvl w:ilvl="7" w:tplc="B520FA80">
      <w:numFmt w:val="bullet"/>
      <w:lvlText w:val="•"/>
      <w:lvlJc w:val="left"/>
      <w:pPr>
        <w:ind w:left="6697" w:hanging="377"/>
      </w:pPr>
      <w:rPr>
        <w:rFonts w:hint="default"/>
      </w:rPr>
    </w:lvl>
    <w:lvl w:ilvl="8" w:tplc="8684E090">
      <w:numFmt w:val="bullet"/>
      <w:lvlText w:val="•"/>
      <w:lvlJc w:val="left"/>
      <w:pPr>
        <w:ind w:left="7480" w:hanging="3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9768B"/>
    <w:rsid w:val="0099768B"/>
    <w:rsid w:val="00A9539A"/>
    <w:rsid w:val="00E7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68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68B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99768B"/>
    <w:pPr>
      <w:ind w:left="112"/>
      <w:outlineLvl w:val="1"/>
    </w:pPr>
    <w:rPr>
      <w:rFonts w:ascii="PMingLiU" w:eastAsia="PMingLiU" w:hAnsi="PMingLiU" w:cs="PMingLiU"/>
      <w:sz w:val="36"/>
      <w:szCs w:val="36"/>
    </w:rPr>
  </w:style>
  <w:style w:type="paragraph" w:customStyle="1" w:styleId="Heading2">
    <w:name w:val="Heading 2"/>
    <w:basedOn w:val="a"/>
    <w:uiPriority w:val="1"/>
    <w:qFormat/>
    <w:rsid w:val="0099768B"/>
    <w:pPr>
      <w:spacing w:before="1"/>
      <w:ind w:left="140"/>
      <w:outlineLvl w:val="2"/>
    </w:pPr>
    <w:rPr>
      <w:rFonts w:ascii="PMingLiU" w:eastAsia="PMingLiU" w:hAnsi="PMingLiU" w:cs="PMingLiU"/>
      <w:sz w:val="32"/>
      <w:szCs w:val="32"/>
    </w:rPr>
  </w:style>
  <w:style w:type="paragraph" w:styleId="a4">
    <w:name w:val="List Paragraph"/>
    <w:basedOn w:val="a"/>
    <w:uiPriority w:val="1"/>
    <w:qFormat/>
    <w:rsid w:val="0099768B"/>
    <w:pPr>
      <w:spacing w:before="203"/>
      <w:ind w:left="1092" w:hanging="377"/>
    </w:pPr>
  </w:style>
  <w:style w:type="paragraph" w:customStyle="1" w:styleId="TableParagraph">
    <w:name w:val="Table Paragraph"/>
    <w:basedOn w:val="a"/>
    <w:uiPriority w:val="1"/>
    <w:qFormat/>
    <w:rsid w:val="0099768B"/>
    <w:pPr>
      <w:spacing w:before="36" w:line="263" w:lineRule="exact"/>
      <w:ind w:left="9"/>
      <w:jc w:val="center"/>
    </w:pPr>
  </w:style>
  <w:style w:type="paragraph" w:styleId="a5">
    <w:name w:val="header"/>
    <w:basedOn w:val="a"/>
    <w:link w:val="Char"/>
    <w:uiPriority w:val="99"/>
    <w:semiHidden/>
    <w:unhideWhenUsed/>
    <w:rsid w:val="00E7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6D07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6D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6D0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C873-AD2E-4D86-9498-CA3655A4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中央预算内投资项目日常监管实施办法</dc:title>
  <dc:creator>甘露</dc:creator>
  <cp:lastModifiedBy>Administrator</cp:lastModifiedBy>
  <cp:revision>2</cp:revision>
  <dcterms:created xsi:type="dcterms:W3CDTF">2020-10-13T02:51:00Z</dcterms:created>
  <dcterms:modified xsi:type="dcterms:W3CDTF">2020-10-14T02:44:00Z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2020-10-13T00:00:00Z</vt:filetime>
  </property>
</Properties>
</file>